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665A" w14:textId="6A62FF46" w:rsidR="00713968" w:rsidRPr="00270A84" w:rsidRDefault="007B6C8E" w:rsidP="00713968">
      <w:pPr>
        <w:spacing w:line="360" w:lineRule="auto"/>
        <w:rPr>
          <w:b/>
          <w:bCs/>
          <w:sz w:val="24"/>
          <w:szCs w:val="24"/>
        </w:rPr>
      </w:pPr>
      <w:r w:rsidRPr="00270A84">
        <w:rPr>
          <w:b/>
          <w:bCs/>
          <w:sz w:val="24"/>
          <w:szCs w:val="24"/>
        </w:rPr>
        <w:t>Tilrettelegging for en kasusstudie</w:t>
      </w:r>
    </w:p>
    <w:p w14:paraId="68E1388D" w14:textId="77777777" w:rsidR="00713968" w:rsidRPr="007B6C8E" w:rsidRDefault="00713968" w:rsidP="00713968">
      <w:pPr>
        <w:spacing w:line="360" w:lineRule="auto"/>
      </w:pPr>
    </w:p>
    <w:p w14:paraId="29C6C39F" w14:textId="62A158A0" w:rsidR="007B6C8E" w:rsidRDefault="007B6C8E" w:rsidP="00713968">
      <w:pPr>
        <w:spacing w:line="360" w:lineRule="auto"/>
      </w:pPr>
      <w:r w:rsidRPr="007B6C8E">
        <w:t xml:space="preserve">Kasusstudier kan brukes til å </w:t>
      </w:r>
      <w:r w:rsidR="00780AFF">
        <w:t>la</w:t>
      </w:r>
      <w:r w:rsidRPr="007B6C8E">
        <w:t xml:space="preserve"> fagpersoner</w:t>
      </w:r>
      <w:r>
        <w:t xml:space="preserve"> </w:t>
      </w:r>
      <w:r w:rsidR="00780AFF">
        <w:t xml:space="preserve">sammen </w:t>
      </w:r>
      <w:r w:rsidR="00B84E5C">
        <w:t>kom</w:t>
      </w:r>
      <w:r w:rsidR="008940A3">
        <w:t>m</w:t>
      </w:r>
      <w:r w:rsidR="00B84E5C">
        <w:t xml:space="preserve">e </w:t>
      </w:r>
      <w:r w:rsidR="008940A3">
        <w:t>til</w:t>
      </w:r>
      <w:r w:rsidRPr="007B6C8E">
        <w:t xml:space="preserve"> en felles forståelse av et folkehelseproblem ved å gå gjennom et virkelig scenario og løse et sett med oppgaver. </w:t>
      </w:r>
      <w:r>
        <w:t>Kasus</w:t>
      </w:r>
      <w:r w:rsidRPr="007B6C8E">
        <w:t xml:space="preserve">studier kan brukes under </w:t>
      </w:r>
      <w:r w:rsidR="00150F40">
        <w:t>«</w:t>
      </w:r>
      <w:r>
        <w:t>table-top</w:t>
      </w:r>
      <w:r w:rsidR="00150F40">
        <w:t>»</w:t>
      </w:r>
      <w:r>
        <w:t xml:space="preserve"> </w:t>
      </w:r>
      <w:r w:rsidRPr="007B6C8E">
        <w:t xml:space="preserve">øvelser der nøkkelpersonell er samlet for å diskutere </w:t>
      </w:r>
      <w:r w:rsidR="004879C6">
        <w:t xml:space="preserve">løsninger i </w:t>
      </w:r>
      <w:r w:rsidRPr="007B6C8E">
        <w:t xml:space="preserve">krisesituasjoner. Ved å diskutere </w:t>
      </w:r>
      <w:r w:rsidR="002348B4" w:rsidRPr="007B6C8E">
        <w:t>s</w:t>
      </w:r>
      <w:r w:rsidR="002348B4">
        <w:t>like</w:t>
      </w:r>
      <w:r w:rsidR="002348B4" w:rsidRPr="007B6C8E">
        <w:t xml:space="preserve"> </w:t>
      </w:r>
      <w:r w:rsidRPr="007B6C8E">
        <w:t>situasjoner oppfordres deltakerne til å tenke gjennom forskjellige aspekter av beredskap og respons.</w:t>
      </w:r>
      <w:r>
        <w:t xml:space="preserve"> </w:t>
      </w:r>
      <w:r w:rsidRPr="007B6C8E">
        <w:t>Å delta i slike øvelser vil</w:t>
      </w:r>
      <w:r w:rsidR="00747C37">
        <w:t xml:space="preserve"> gjøre</w:t>
      </w:r>
      <w:r w:rsidRPr="007B6C8E">
        <w:t xml:space="preserve"> nøkkelpersonell </w:t>
      </w:r>
      <w:r w:rsidR="00747C37">
        <w:t xml:space="preserve">i stand til </w:t>
      </w:r>
      <w:r w:rsidRPr="007B6C8E">
        <w:t>å reagere mer effektivt på en nødsituasjon når den oppstår.</w:t>
      </w:r>
    </w:p>
    <w:p w14:paraId="3B91B500" w14:textId="6D6E69A6" w:rsidR="007B6C8E" w:rsidRPr="007B6C8E" w:rsidRDefault="5BDCAAB0" w:rsidP="006B11CD">
      <w:pPr>
        <w:spacing w:line="360" w:lineRule="auto"/>
      </w:pPr>
      <w:r>
        <w:t>Den optimale gruppestørrelsen for slike øvelser er 6-8 personer med en tilrettelegger. Hvis antall deltakere er høyere enn 10, er det bedre å dele inn i to grupper.</w:t>
      </w:r>
      <w:r w:rsidR="1AD9A5A2">
        <w:t xml:space="preserve"> </w:t>
      </w:r>
      <w:r w:rsidR="007B6C8E">
        <w:t>Denne kasusstudien er rettet mot øvelser organisert i kommune</w:t>
      </w:r>
      <w:r w:rsidR="004E1FAA">
        <w:t>r</w:t>
      </w:r>
      <w:r w:rsidR="003A1079">
        <w:t>,</w:t>
      </w:r>
      <w:r w:rsidR="007B6C8E">
        <w:t xml:space="preserve"> for forskjellige aktører som er involvert i </w:t>
      </w:r>
      <w:r w:rsidR="00F457DD">
        <w:t xml:space="preserve">en </w:t>
      </w:r>
      <w:r w:rsidR="007B6C8E">
        <w:t>utbruddsrespons. Den er spesielt relevant for kommuner som har e</w:t>
      </w:r>
      <w:r w:rsidR="009451E6">
        <w:t>n</w:t>
      </w:r>
      <w:r w:rsidR="007B6C8E">
        <w:t xml:space="preserve"> stor </w:t>
      </w:r>
      <w:r w:rsidR="009451E6">
        <w:t>gjestepopulas</w:t>
      </w:r>
      <w:r w:rsidR="00B82FEC">
        <w:t>j</w:t>
      </w:r>
      <w:r w:rsidR="009451E6">
        <w:t xml:space="preserve">on (f.eks </w:t>
      </w:r>
      <w:r w:rsidR="007B6C8E">
        <w:t>utenlandske gjestarbeidere</w:t>
      </w:r>
      <w:r w:rsidR="009451E6">
        <w:t>)</w:t>
      </w:r>
      <w:r w:rsidR="007B6C8E">
        <w:t>, der utbruddsrespons</w:t>
      </w:r>
      <w:r w:rsidR="00F42485">
        <w:t>en</w:t>
      </w:r>
      <w:r w:rsidR="007B6C8E">
        <w:t xml:space="preserve"> må involvere arbeidsgivere og kommunale tjenester, inkludert </w:t>
      </w:r>
      <w:r w:rsidR="00AD1CEE">
        <w:t>kommunehelsetjenesten</w:t>
      </w:r>
      <w:r w:rsidR="007B6C8E">
        <w:t>.</w:t>
      </w:r>
    </w:p>
    <w:p w14:paraId="4B8904CF" w14:textId="7E41BBE8" w:rsidR="00AD1CEE" w:rsidRPr="00AD1CEE" w:rsidRDefault="00AD1CEE" w:rsidP="00460121">
      <w:pPr>
        <w:spacing w:line="360" w:lineRule="auto"/>
      </w:pPr>
      <w:r w:rsidRPr="00AD1CEE">
        <w:t xml:space="preserve">Denne </w:t>
      </w:r>
      <w:r>
        <w:t>kasus</w:t>
      </w:r>
      <w:r w:rsidRPr="00AD1CEE">
        <w:t xml:space="preserve">studien er basert på et reelt </w:t>
      </w:r>
      <w:r>
        <w:t>covid</w:t>
      </w:r>
      <w:r w:rsidRPr="00AD1CEE">
        <w:t>-19-utbrudd i en liten kommune i Norge. For å sikre anonymitet har mange fakta blitt fiksjon</w:t>
      </w:r>
      <w:r w:rsidR="00E038A6">
        <w:t>alisert</w:t>
      </w:r>
      <w:r>
        <w:t xml:space="preserve">. </w:t>
      </w:r>
      <w:r w:rsidRPr="00AD1CEE">
        <w:t>Historien gjenspeiler imidlertid den faktiske situasjonen</w:t>
      </w:r>
      <w:r w:rsidR="00575EB7">
        <w:t xml:space="preserve"> med</w:t>
      </w:r>
      <w:r w:rsidRPr="00AD1CEE">
        <w:t xml:space="preserve"> dens utfordringer og </w:t>
      </w:r>
      <w:r w:rsidR="005B6B87">
        <w:t>læringspunkt</w:t>
      </w:r>
      <w:r w:rsidRPr="00AD1CEE">
        <w:t xml:space="preserve">. </w:t>
      </w:r>
      <w:r w:rsidR="00DC3E45">
        <w:t>T</w:t>
      </w:r>
      <w:r w:rsidRPr="00AD1CEE">
        <w:t xml:space="preserve">ilretteleggeren </w:t>
      </w:r>
      <w:r w:rsidR="00DC3E45">
        <w:t xml:space="preserve">kan </w:t>
      </w:r>
      <w:r w:rsidRPr="00AD1CEE">
        <w:t xml:space="preserve">tilpasse </w:t>
      </w:r>
      <w:r w:rsidR="00DC3E45">
        <w:t>kasuss</w:t>
      </w:r>
      <w:r w:rsidR="00DC3E45" w:rsidRPr="00AD1CEE">
        <w:t xml:space="preserve">tudien </w:t>
      </w:r>
      <w:r w:rsidRPr="00AD1CEE">
        <w:t xml:space="preserve">til </w:t>
      </w:r>
      <w:r w:rsidR="002C18AE">
        <w:t xml:space="preserve">en lokal </w:t>
      </w:r>
      <w:r w:rsidRPr="00AD1CEE">
        <w:t xml:space="preserve">kontekst </w:t>
      </w:r>
      <w:r w:rsidR="002C18AE">
        <w:t xml:space="preserve">for eksempel med </w:t>
      </w:r>
      <w:r w:rsidRPr="00AD1CEE">
        <w:t xml:space="preserve">å erstatte relevante interessenter </w:t>
      </w:r>
      <w:r w:rsidR="001017BD">
        <w:t>eller</w:t>
      </w:r>
      <w:r w:rsidRPr="00AD1CEE">
        <w:t xml:space="preserve"> terminologi</w:t>
      </w:r>
      <w:r w:rsidR="001017BD">
        <w:t>.</w:t>
      </w:r>
    </w:p>
    <w:p w14:paraId="712486D8" w14:textId="77777777" w:rsidR="00AD1CEE" w:rsidRDefault="00AD1CEE" w:rsidP="00460121">
      <w:pPr>
        <w:spacing w:line="360" w:lineRule="auto"/>
      </w:pPr>
    </w:p>
    <w:p w14:paraId="3CD168A7" w14:textId="2A57ABFA" w:rsidR="007F7FC7" w:rsidRPr="00AD1CEE" w:rsidRDefault="00AD1CEE" w:rsidP="00460121">
      <w:pPr>
        <w:spacing w:line="360" w:lineRule="auto"/>
      </w:pPr>
      <w:r>
        <w:t>Hver kasusstudie bør ha en tilrettelegger, som kan være kommuneoverlegen, eller an</w:t>
      </w:r>
      <w:r w:rsidR="004879C6">
        <w:t>nen</w:t>
      </w:r>
      <w:r>
        <w:t xml:space="preserve"> aktør som er involvert i utbruddssvaret. Før implementering, må tilretteleggeren:</w:t>
      </w:r>
    </w:p>
    <w:p w14:paraId="1C074644" w14:textId="006D69D2" w:rsidR="0092063C" w:rsidRDefault="00AD1CEE" w:rsidP="0092063C">
      <w:pPr>
        <w:pStyle w:val="Listeavsnitt"/>
        <w:numPr>
          <w:ilvl w:val="0"/>
          <w:numId w:val="1"/>
        </w:numPr>
        <w:spacing w:line="360" w:lineRule="auto"/>
      </w:pPr>
      <w:r w:rsidRPr="00AD1CEE">
        <w:t>Identifiser</w:t>
      </w:r>
      <w:r w:rsidR="004879C6">
        <w:t>e</w:t>
      </w:r>
      <w:r w:rsidRPr="00AD1CEE">
        <w:t xml:space="preserve"> relevante deltakere, dvs. de som vil være involvert i et slikt scenario hvis det skulle oppstå et utbrudd i kommunen, for å delta i øvelsen;</w:t>
      </w:r>
    </w:p>
    <w:p w14:paraId="6D8B597D" w14:textId="00814228" w:rsidR="00AD1CEE" w:rsidRDefault="00AD1CEE" w:rsidP="00AD1CEE">
      <w:pPr>
        <w:pStyle w:val="Listeavsnitt"/>
        <w:numPr>
          <w:ilvl w:val="0"/>
          <w:numId w:val="1"/>
        </w:numPr>
        <w:spacing w:line="360" w:lineRule="auto"/>
      </w:pPr>
      <w:r>
        <w:t>Planlegg</w:t>
      </w:r>
      <w:r w:rsidR="004879C6">
        <w:t>e</w:t>
      </w:r>
      <w:r>
        <w:t xml:space="preserve"> logistikken, f.eks. bestille </w:t>
      </w:r>
      <w:r w:rsidR="6B7148DF">
        <w:t xml:space="preserve">(virtuelt) </w:t>
      </w:r>
      <w:r>
        <w:t>møterom og send invitasjoner til deltakerne;</w:t>
      </w:r>
    </w:p>
    <w:p w14:paraId="15F50035" w14:textId="65EA8C55" w:rsidR="00AD1CEE" w:rsidRDefault="00AD1CEE" w:rsidP="00AD1CEE">
      <w:pPr>
        <w:pStyle w:val="Listeavsnitt"/>
        <w:numPr>
          <w:ilvl w:val="0"/>
          <w:numId w:val="1"/>
        </w:numPr>
        <w:spacing w:line="360" w:lineRule="auto"/>
      </w:pPr>
      <w:r>
        <w:t>Les</w:t>
      </w:r>
      <w:r w:rsidR="004879C6">
        <w:t>e</w:t>
      </w:r>
      <w:r>
        <w:t xml:space="preserve"> kasusstudien og </w:t>
      </w:r>
      <w:r w:rsidRPr="00AD1CEE">
        <w:t>vurder tiden det tar å fullføre hver seksjon, og ta hensyn til hvilke spørsmål som er viktige i kommunen og hvilke som kan</w:t>
      </w:r>
      <w:r w:rsidR="008037CB">
        <w:t xml:space="preserve"> </w:t>
      </w:r>
      <w:r w:rsidR="00A4037E">
        <w:t xml:space="preserve">eventuelt </w:t>
      </w:r>
      <w:r w:rsidR="009C64A9">
        <w:t>ekskluderes dersom det skulle bli knapt med</w:t>
      </w:r>
      <w:r w:rsidRPr="00AD1CEE">
        <w:t xml:space="preserve"> tid;</w:t>
      </w:r>
    </w:p>
    <w:p w14:paraId="308998D6" w14:textId="19626508" w:rsidR="00983681" w:rsidRDefault="004879C6" w:rsidP="00AD1CEE">
      <w:pPr>
        <w:pStyle w:val="Listeavsnitt"/>
        <w:numPr>
          <w:ilvl w:val="0"/>
          <w:numId w:val="1"/>
        </w:numPr>
        <w:spacing w:line="360" w:lineRule="auto"/>
      </w:pPr>
      <w:r>
        <w:t>P</w:t>
      </w:r>
      <w:r w:rsidR="00983681" w:rsidRPr="00983681">
        <w:t>røv</w:t>
      </w:r>
      <w:r>
        <w:t>e</w:t>
      </w:r>
      <w:r w:rsidR="00983681" w:rsidRPr="00983681">
        <w:t xml:space="preserve"> å inkludere både kommun</w:t>
      </w:r>
      <w:r w:rsidR="00983681">
        <w:t>e</w:t>
      </w:r>
      <w:r w:rsidR="00983681" w:rsidRPr="00983681">
        <w:t>helsepersonell og arbeidsgiverrepresentanter i gruppen</w:t>
      </w:r>
      <w:r w:rsidR="00983681">
        <w:t>;</w:t>
      </w:r>
    </w:p>
    <w:p w14:paraId="72F633DE" w14:textId="2014FFD1" w:rsidR="00AD1CEE" w:rsidRPr="00AD1CEE" w:rsidRDefault="00AD1CEE" w:rsidP="00AD1CEE">
      <w:pPr>
        <w:pStyle w:val="Listeavsnitt"/>
        <w:numPr>
          <w:ilvl w:val="0"/>
          <w:numId w:val="1"/>
        </w:numPr>
        <w:spacing w:line="360" w:lineRule="auto"/>
      </w:pPr>
      <w:r>
        <w:t>Identifiser</w:t>
      </w:r>
      <w:r w:rsidR="004879C6">
        <w:t>e</w:t>
      </w:r>
      <w:r>
        <w:t xml:space="preserve"> </w:t>
      </w:r>
      <w:r w:rsidR="0045702A">
        <w:t xml:space="preserve">hvilke deler </w:t>
      </w:r>
      <w:r>
        <w:t xml:space="preserve">i </w:t>
      </w:r>
      <w:r w:rsidR="00983681">
        <w:t>kasus</w:t>
      </w:r>
      <w:r>
        <w:t>studien som kan være mer eller mindre relevante for spesifikke deltakergrupper</w:t>
      </w:r>
      <w:r w:rsidR="00575A39">
        <w:t>. A</w:t>
      </w:r>
      <w:r>
        <w:t>vsnittet om beregning av angreps</w:t>
      </w:r>
      <w:r w:rsidR="00983681">
        <w:t>ra</w:t>
      </w:r>
      <w:r>
        <w:t xml:space="preserve">ter kan </w:t>
      </w:r>
      <w:r w:rsidR="008E6B19">
        <w:t xml:space="preserve">for </w:t>
      </w:r>
      <w:r w:rsidR="00346103">
        <w:t>eksem</w:t>
      </w:r>
      <w:r w:rsidR="00C37FE9">
        <w:t xml:space="preserve">pel </w:t>
      </w:r>
      <w:r>
        <w:t xml:space="preserve">være relevant for </w:t>
      </w:r>
      <w:r w:rsidR="00254BEE">
        <w:t xml:space="preserve">enkelte </w:t>
      </w:r>
      <w:r w:rsidR="00983681">
        <w:t>helsepersonell</w:t>
      </w:r>
      <w:r>
        <w:t>, men kan være mindre relevant for arbeidsgiverrepresentanter.</w:t>
      </w:r>
    </w:p>
    <w:p w14:paraId="6FFA964B" w14:textId="7AF030E4" w:rsidR="00983681" w:rsidRDefault="00983681" w:rsidP="00797349">
      <w:pPr>
        <w:spacing w:line="360" w:lineRule="auto"/>
      </w:pPr>
      <w:r w:rsidRPr="00983681">
        <w:lastRenderedPageBreak/>
        <w:t xml:space="preserve">Under </w:t>
      </w:r>
      <w:r>
        <w:t>kasus</w:t>
      </w:r>
      <w:r w:rsidRPr="00983681">
        <w:t xml:space="preserve">studien bør tilretteleggeren være oppmerksom på </w:t>
      </w:r>
      <w:r w:rsidR="00606F44">
        <w:t>å inkludere alle</w:t>
      </w:r>
      <w:r w:rsidRPr="00983681">
        <w:t xml:space="preserve"> deltaker</w:t>
      </w:r>
      <w:r w:rsidR="003704B9">
        <w:t>e</w:t>
      </w:r>
      <w:r w:rsidRPr="00983681">
        <w:t xml:space="preserve"> i diskusjonen. Å inkludere alle er viktig fordi </w:t>
      </w:r>
      <w:r>
        <w:t>kasus</w:t>
      </w:r>
      <w:r w:rsidRPr="00983681">
        <w:t xml:space="preserve">studien er designet for å </w:t>
      </w:r>
      <w:r w:rsidR="009A3808">
        <w:t>få i gang</w:t>
      </w:r>
      <w:r w:rsidR="009A3808" w:rsidRPr="00983681">
        <w:t xml:space="preserve"> </w:t>
      </w:r>
      <w:r w:rsidRPr="00983681">
        <w:t>diskusjoner og dele erfaringer og ideer</w:t>
      </w:r>
      <w:r w:rsidR="009A3808">
        <w:t xml:space="preserve"> for slik å</w:t>
      </w:r>
      <w:r w:rsidRPr="00983681">
        <w:t xml:space="preserve"> lære av hverandre.</w:t>
      </w:r>
    </w:p>
    <w:p w14:paraId="223A6826" w14:textId="6B909FF9" w:rsidR="006E318F" w:rsidRDefault="00983681" w:rsidP="00797349">
      <w:pPr>
        <w:spacing w:line="360" w:lineRule="auto"/>
      </w:pPr>
      <w:r>
        <w:t xml:space="preserve">Tilretteleggeren trenger ingen spesiell bakgrunnskunnskap om temaet for kasusstudien. Svarene på alle spørsmålene for hver seksjon er gitt i den følgende avsnitt. For å sikre at deltakerne prøver å løse oppgavene selv, bør tilretteleggeren </w:t>
      </w:r>
      <w:r w:rsidR="009A3808">
        <w:t xml:space="preserve">ikke distribuere </w:t>
      </w:r>
      <w:r w:rsidR="00386702">
        <w:t>oppgavene i forkant av gjen</w:t>
      </w:r>
      <w:r w:rsidR="20836908">
        <w:t>n</w:t>
      </w:r>
      <w:r w:rsidR="00386702">
        <w:t>omføringen</w:t>
      </w:r>
      <w:r>
        <w:t>.</w:t>
      </w:r>
    </w:p>
    <w:p w14:paraId="0D9151D4" w14:textId="77777777" w:rsidR="00386702" w:rsidRPr="00983681" w:rsidRDefault="00386702" w:rsidP="00797349">
      <w:pPr>
        <w:spacing w:line="360" w:lineRule="auto"/>
      </w:pPr>
    </w:p>
    <w:p w14:paraId="5C5E83B4" w14:textId="3413C67F" w:rsidR="00150F40" w:rsidRPr="00150F40" w:rsidRDefault="00150F40" w:rsidP="00797349">
      <w:pPr>
        <w:spacing w:line="360" w:lineRule="auto"/>
        <w:rPr>
          <w:b/>
          <w:bCs/>
        </w:rPr>
      </w:pPr>
      <w:r w:rsidRPr="00270A84">
        <w:rPr>
          <w:b/>
          <w:bCs/>
          <w:sz w:val="24"/>
          <w:szCs w:val="24"/>
        </w:rPr>
        <w:t>Bruk av MS Excel for enkel dataanalyse</w:t>
      </w:r>
    </w:p>
    <w:p w14:paraId="625FE4D8" w14:textId="6BCD58AD" w:rsidR="00150F40" w:rsidRPr="00150F40" w:rsidRDefault="00150F40" w:rsidP="00150F40">
      <w:pPr>
        <w:spacing w:line="360" w:lineRule="auto"/>
      </w:pPr>
      <w:r>
        <w:t>Kasus</w:t>
      </w:r>
      <w:r w:rsidRPr="00150F40">
        <w:t>studien har lagt ved et lite datasett, som inneholder linjelisten som også vises i Word-dokumentet</w:t>
      </w:r>
      <w:r>
        <w:t xml:space="preserve"> på sider 16-17</w:t>
      </w:r>
      <w:r w:rsidRPr="00150F40">
        <w:t xml:space="preserve">. </w:t>
      </w:r>
      <w:r>
        <w:t xml:space="preserve">Det er ikke nødvendig å bruke </w:t>
      </w:r>
      <w:r w:rsidRPr="00150F40">
        <w:t xml:space="preserve">MS Excel </w:t>
      </w:r>
      <w:r>
        <w:t>under øvelsen</w:t>
      </w:r>
      <w:r w:rsidR="001702A2">
        <w:t>, men det er et alternativ under, eventuelt etter at</w:t>
      </w:r>
      <w:r w:rsidRPr="00150F40">
        <w:t xml:space="preserve"> øvelsen er fullført. Tabellene presentert i </w:t>
      </w:r>
      <w:r w:rsidR="00E076D2">
        <w:t>kasus</w:t>
      </w:r>
      <w:r w:rsidRPr="00150F40">
        <w:t>studien kan produseres i MS Excel ved hjelp av pivottabeller.</w:t>
      </w:r>
    </w:p>
    <w:p w14:paraId="7D1882F9" w14:textId="77EEA9BB" w:rsidR="00D058CD" w:rsidRPr="00150F40" w:rsidRDefault="00150F40" w:rsidP="00150F40">
      <w:pPr>
        <w:spacing w:line="360" w:lineRule="auto"/>
      </w:pPr>
      <w:r>
        <w:t xml:space="preserve">Hvis du har spørsmål eller kommentarer angående </w:t>
      </w:r>
      <w:r w:rsidR="7F2E0F7E">
        <w:t>kasus</w:t>
      </w:r>
      <w:r>
        <w:t xml:space="preserve">studien, kan du kontakte </w:t>
      </w:r>
      <w:r w:rsidR="00B82BF2">
        <w:t xml:space="preserve">oss på </w:t>
      </w:r>
      <w:bookmarkStart w:id="0" w:name="_GoBack"/>
      <w:bookmarkEnd w:id="0"/>
      <w:r w:rsidR="00455BF0">
        <w:fldChar w:fldCharType="begin"/>
      </w:r>
      <w:r w:rsidR="00455BF0">
        <w:instrText xml:space="preserve"> HYPERLINK "mailto:</w:instrText>
      </w:r>
      <w:r w:rsidR="00455BF0" w:rsidRPr="00455BF0">
        <w:instrText xml:space="preserve"> </w:instrText>
      </w:r>
      <w:r w:rsidR="00455BF0" w:rsidRPr="00455BF0">
        <w:instrText>pawel.stefanoff</w:instrText>
      </w:r>
      <w:r w:rsidR="00455BF0" w:rsidRPr="00455BF0">
        <w:instrText>@fhi.no</w:instrText>
      </w:r>
      <w:r w:rsidR="00455BF0">
        <w:instrText xml:space="preserve">" </w:instrText>
      </w:r>
      <w:r w:rsidR="00455BF0">
        <w:fldChar w:fldCharType="separate"/>
      </w:r>
      <w:r w:rsidR="00455BF0" w:rsidRPr="0037452C">
        <w:rPr>
          <w:rStyle w:val="Hyperkobling"/>
        </w:rPr>
        <w:t xml:space="preserve"> </w:t>
      </w:r>
      <w:r w:rsidR="00455BF0" w:rsidRPr="0037452C">
        <w:rPr>
          <w:rStyle w:val="Hyperkobling"/>
        </w:rPr>
        <w:t>pawel.stefanoff</w:t>
      </w:r>
      <w:r w:rsidR="00455BF0" w:rsidRPr="0037452C">
        <w:rPr>
          <w:rStyle w:val="Hyperkobling"/>
        </w:rPr>
        <w:t>@fhi.no</w:t>
      </w:r>
      <w:r w:rsidR="00455BF0">
        <w:fldChar w:fldCharType="end"/>
      </w:r>
      <w:r w:rsidR="00B82BF2">
        <w:t>.</w:t>
      </w:r>
    </w:p>
    <w:sectPr w:rsidR="00D058CD" w:rsidRPr="0015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B8F7" w14:textId="77777777" w:rsidR="00EA482F" w:rsidRDefault="00EA482F" w:rsidP="00EA2A3C">
      <w:pPr>
        <w:spacing w:after="0" w:line="240" w:lineRule="auto"/>
      </w:pPr>
      <w:r>
        <w:separator/>
      </w:r>
    </w:p>
  </w:endnote>
  <w:endnote w:type="continuationSeparator" w:id="0">
    <w:p w14:paraId="7EEFC6A5" w14:textId="77777777" w:rsidR="00EA482F" w:rsidRDefault="00EA482F" w:rsidP="00EA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C46F" w14:textId="77777777" w:rsidR="00EA482F" w:rsidRDefault="00EA482F" w:rsidP="00EA2A3C">
      <w:pPr>
        <w:spacing w:after="0" w:line="240" w:lineRule="auto"/>
      </w:pPr>
      <w:r>
        <w:separator/>
      </w:r>
    </w:p>
  </w:footnote>
  <w:footnote w:type="continuationSeparator" w:id="0">
    <w:p w14:paraId="2810811C" w14:textId="77777777" w:rsidR="00EA482F" w:rsidRDefault="00EA482F" w:rsidP="00EA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2E5"/>
    <w:multiLevelType w:val="hybridMultilevel"/>
    <w:tmpl w:val="08365730"/>
    <w:lvl w:ilvl="0" w:tplc="FE349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E7465"/>
    <w:multiLevelType w:val="hybridMultilevel"/>
    <w:tmpl w:val="43BE2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8"/>
    <w:rsid w:val="000448F6"/>
    <w:rsid w:val="0008523C"/>
    <w:rsid w:val="000A3529"/>
    <w:rsid w:val="000C0E2C"/>
    <w:rsid w:val="000D5534"/>
    <w:rsid w:val="000E00C5"/>
    <w:rsid w:val="000E0F3B"/>
    <w:rsid w:val="001017BD"/>
    <w:rsid w:val="00150F40"/>
    <w:rsid w:val="001524BB"/>
    <w:rsid w:val="001635F4"/>
    <w:rsid w:val="001702A2"/>
    <w:rsid w:val="00191A87"/>
    <w:rsid w:val="001D1B01"/>
    <w:rsid w:val="001D338C"/>
    <w:rsid w:val="001F1E92"/>
    <w:rsid w:val="001F40A0"/>
    <w:rsid w:val="00201878"/>
    <w:rsid w:val="00202E61"/>
    <w:rsid w:val="00222F66"/>
    <w:rsid w:val="002348B4"/>
    <w:rsid w:val="00234E97"/>
    <w:rsid w:val="00235238"/>
    <w:rsid w:val="00254BEE"/>
    <w:rsid w:val="00257962"/>
    <w:rsid w:val="00257963"/>
    <w:rsid w:val="0026640D"/>
    <w:rsid w:val="00270A84"/>
    <w:rsid w:val="0028175C"/>
    <w:rsid w:val="002953A9"/>
    <w:rsid w:val="002A0733"/>
    <w:rsid w:val="002B53A1"/>
    <w:rsid w:val="002C18AE"/>
    <w:rsid w:val="002D4125"/>
    <w:rsid w:val="002F19BD"/>
    <w:rsid w:val="0030557D"/>
    <w:rsid w:val="00336870"/>
    <w:rsid w:val="00346103"/>
    <w:rsid w:val="00361BE2"/>
    <w:rsid w:val="003704B9"/>
    <w:rsid w:val="0038404A"/>
    <w:rsid w:val="00386702"/>
    <w:rsid w:val="003A1079"/>
    <w:rsid w:val="003A4D68"/>
    <w:rsid w:val="003A65AB"/>
    <w:rsid w:val="003B18BD"/>
    <w:rsid w:val="003C00C2"/>
    <w:rsid w:val="003D53F7"/>
    <w:rsid w:val="003F7CED"/>
    <w:rsid w:val="004026C2"/>
    <w:rsid w:val="00405203"/>
    <w:rsid w:val="004114CD"/>
    <w:rsid w:val="00427D9C"/>
    <w:rsid w:val="004458C5"/>
    <w:rsid w:val="00454B96"/>
    <w:rsid w:val="00455BF0"/>
    <w:rsid w:val="0045702A"/>
    <w:rsid w:val="00460121"/>
    <w:rsid w:val="00466467"/>
    <w:rsid w:val="00485A44"/>
    <w:rsid w:val="004879C6"/>
    <w:rsid w:val="00487CEE"/>
    <w:rsid w:val="004E16DA"/>
    <w:rsid w:val="004E1FAA"/>
    <w:rsid w:val="004E2290"/>
    <w:rsid w:val="004F5C3D"/>
    <w:rsid w:val="004F76B8"/>
    <w:rsid w:val="00536E3E"/>
    <w:rsid w:val="00570612"/>
    <w:rsid w:val="00575A39"/>
    <w:rsid w:val="00575EB7"/>
    <w:rsid w:val="0059185F"/>
    <w:rsid w:val="005B6B87"/>
    <w:rsid w:val="005C6CE1"/>
    <w:rsid w:val="005D0FFE"/>
    <w:rsid w:val="005F55FB"/>
    <w:rsid w:val="005F653C"/>
    <w:rsid w:val="00606F44"/>
    <w:rsid w:val="006110FA"/>
    <w:rsid w:val="006137C8"/>
    <w:rsid w:val="00616ECB"/>
    <w:rsid w:val="006475E4"/>
    <w:rsid w:val="00650D52"/>
    <w:rsid w:val="006961C2"/>
    <w:rsid w:val="006B11CD"/>
    <w:rsid w:val="006D0C6F"/>
    <w:rsid w:val="006E318F"/>
    <w:rsid w:val="006F7AB5"/>
    <w:rsid w:val="00712496"/>
    <w:rsid w:val="00713968"/>
    <w:rsid w:val="00722BFF"/>
    <w:rsid w:val="0073343D"/>
    <w:rsid w:val="00746A4A"/>
    <w:rsid w:val="00747C37"/>
    <w:rsid w:val="0075456C"/>
    <w:rsid w:val="007717B7"/>
    <w:rsid w:val="00773A5B"/>
    <w:rsid w:val="00780AFF"/>
    <w:rsid w:val="00794870"/>
    <w:rsid w:val="007970BF"/>
    <w:rsid w:val="00797349"/>
    <w:rsid w:val="007A17E6"/>
    <w:rsid w:val="007B6C8E"/>
    <w:rsid w:val="007C5281"/>
    <w:rsid w:val="007F7FC7"/>
    <w:rsid w:val="008037CB"/>
    <w:rsid w:val="00827B20"/>
    <w:rsid w:val="00833AE8"/>
    <w:rsid w:val="008362BD"/>
    <w:rsid w:val="00840316"/>
    <w:rsid w:val="00855714"/>
    <w:rsid w:val="00873745"/>
    <w:rsid w:val="008940A3"/>
    <w:rsid w:val="00894137"/>
    <w:rsid w:val="0089428E"/>
    <w:rsid w:val="008B4CF9"/>
    <w:rsid w:val="008D674A"/>
    <w:rsid w:val="008E6B19"/>
    <w:rsid w:val="0092063C"/>
    <w:rsid w:val="00921C89"/>
    <w:rsid w:val="00925685"/>
    <w:rsid w:val="00930B3A"/>
    <w:rsid w:val="009431F3"/>
    <w:rsid w:val="009451E6"/>
    <w:rsid w:val="00983681"/>
    <w:rsid w:val="00987B6F"/>
    <w:rsid w:val="00991592"/>
    <w:rsid w:val="009A3808"/>
    <w:rsid w:val="009B33C9"/>
    <w:rsid w:val="009C64A9"/>
    <w:rsid w:val="009D0220"/>
    <w:rsid w:val="009F3254"/>
    <w:rsid w:val="009F7346"/>
    <w:rsid w:val="00A14C33"/>
    <w:rsid w:val="00A2729D"/>
    <w:rsid w:val="00A279BE"/>
    <w:rsid w:val="00A4037E"/>
    <w:rsid w:val="00A42E55"/>
    <w:rsid w:val="00A66CE7"/>
    <w:rsid w:val="00A81DFC"/>
    <w:rsid w:val="00AB3F16"/>
    <w:rsid w:val="00AB5252"/>
    <w:rsid w:val="00AD1CEE"/>
    <w:rsid w:val="00AE6644"/>
    <w:rsid w:val="00B23344"/>
    <w:rsid w:val="00B26B3B"/>
    <w:rsid w:val="00B36A96"/>
    <w:rsid w:val="00B5747B"/>
    <w:rsid w:val="00B65587"/>
    <w:rsid w:val="00B82BF2"/>
    <w:rsid w:val="00B82FEC"/>
    <w:rsid w:val="00B8494C"/>
    <w:rsid w:val="00B84E5C"/>
    <w:rsid w:val="00B936BE"/>
    <w:rsid w:val="00BB5634"/>
    <w:rsid w:val="00BC6968"/>
    <w:rsid w:val="00BE46A1"/>
    <w:rsid w:val="00C03132"/>
    <w:rsid w:val="00C15B27"/>
    <w:rsid w:val="00C245C9"/>
    <w:rsid w:val="00C25B29"/>
    <w:rsid w:val="00C37FE9"/>
    <w:rsid w:val="00C41F0E"/>
    <w:rsid w:val="00C73664"/>
    <w:rsid w:val="00C80813"/>
    <w:rsid w:val="00C80D1F"/>
    <w:rsid w:val="00C971A0"/>
    <w:rsid w:val="00CB06DF"/>
    <w:rsid w:val="00CB3239"/>
    <w:rsid w:val="00CC02E5"/>
    <w:rsid w:val="00CD2E22"/>
    <w:rsid w:val="00CD6912"/>
    <w:rsid w:val="00CF0E58"/>
    <w:rsid w:val="00D058CD"/>
    <w:rsid w:val="00D1175F"/>
    <w:rsid w:val="00D1450D"/>
    <w:rsid w:val="00D24EC7"/>
    <w:rsid w:val="00D41B43"/>
    <w:rsid w:val="00D50A85"/>
    <w:rsid w:val="00D611C8"/>
    <w:rsid w:val="00D7750E"/>
    <w:rsid w:val="00DB48A5"/>
    <w:rsid w:val="00DB7003"/>
    <w:rsid w:val="00DC2E9F"/>
    <w:rsid w:val="00DC3324"/>
    <w:rsid w:val="00DC3E45"/>
    <w:rsid w:val="00DD1341"/>
    <w:rsid w:val="00E038A6"/>
    <w:rsid w:val="00E076D2"/>
    <w:rsid w:val="00E16F25"/>
    <w:rsid w:val="00E26DA3"/>
    <w:rsid w:val="00E36628"/>
    <w:rsid w:val="00E54617"/>
    <w:rsid w:val="00E73EB6"/>
    <w:rsid w:val="00EA2A3C"/>
    <w:rsid w:val="00EA482F"/>
    <w:rsid w:val="00EA7FE5"/>
    <w:rsid w:val="00EC0976"/>
    <w:rsid w:val="00EC7BF5"/>
    <w:rsid w:val="00EF154E"/>
    <w:rsid w:val="00F1447A"/>
    <w:rsid w:val="00F14E97"/>
    <w:rsid w:val="00F21505"/>
    <w:rsid w:val="00F42485"/>
    <w:rsid w:val="00F457DD"/>
    <w:rsid w:val="00F73C96"/>
    <w:rsid w:val="00F93140"/>
    <w:rsid w:val="00FA4DAF"/>
    <w:rsid w:val="00FF15F4"/>
    <w:rsid w:val="03905566"/>
    <w:rsid w:val="06662AD1"/>
    <w:rsid w:val="0EE765FF"/>
    <w:rsid w:val="11425447"/>
    <w:rsid w:val="1AD9A5A2"/>
    <w:rsid w:val="20836908"/>
    <w:rsid w:val="23F6956E"/>
    <w:rsid w:val="2B229648"/>
    <w:rsid w:val="2C9B436B"/>
    <w:rsid w:val="352C6BD5"/>
    <w:rsid w:val="377453CE"/>
    <w:rsid w:val="38640C97"/>
    <w:rsid w:val="43725E0B"/>
    <w:rsid w:val="4E9DBD5B"/>
    <w:rsid w:val="4FC40C7B"/>
    <w:rsid w:val="5BDCAAB0"/>
    <w:rsid w:val="64AF4DB2"/>
    <w:rsid w:val="67ED2FB0"/>
    <w:rsid w:val="6A32B9C9"/>
    <w:rsid w:val="6B7148DF"/>
    <w:rsid w:val="6BB846A0"/>
    <w:rsid w:val="6BE38E3F"/>
    <w:rsid w:val="6D76491D"/>
    <w:rsid w:val="725956CD"/>
    <w:rsid w:val="7F2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8D8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352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352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352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52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52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3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206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2A3C"/>
  </w:style>
  <w:style w:type="paragraph" w:styleId="Bunntekst">
    <w:name w:val="footer"/>
    <w:basedOn w:val="Normal"/>
    <w:link w:val="BunntekstTegn"/>
    <w:uiPriority w:val="99"/>
    <w:unhideWhenUsed/>
    <w:rsid w:val="00EA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2A3C"/>
  </w:style>
  <w:style w:type="character" w:styleId="Hyperkobling">
    <w:name w:val="Hyperlink"/>
    <w:basedOn w:val="Standardskriftforavsnitt"/>
    <w:uiPriority w:val="99"/>
    <w:unhideWhenUsed/>
    <w:rsid w:val="00C808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D0897E5DA1A41B3040E74D787E9C0" ma:contentTypeVersion="7" ma:contentTypeDescription="Create a new document." ma:contentTypeScope="" ma:versionID="d3800e8575f813cf4c02fbb775356179">
  <xsd:schema xmlns:xsd="http://www.w3.org/2001/XMLSchema" xmlns:xs="http://www.w3.org/2001/XMLSchema" xmlns:p="http://schemas.microsoft.com/office/2006/metadata/properties" xmlns:ns3="b97f1022-dece-4b1f-8748-e94fc92db26f" targetNamespace="http://schemas.microsoft.com/office/2006/metadata/properties" ma:root="true" ma:fieldsID="b9a220d4c1525f287ed5567d7e1ab8fe" ns3:_="">
    <xsd:import namespace="b97f1022-dece-4b1f-8748-e94fc92d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1022-dece-4b1f-8748-e94fc92d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FAA77-3A4A-4EB2-9E7D-CBAB2CF4D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856A3-85D3-4D85-A424-43CF5C1C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1022-dece-4b1f-8748-e94fc92d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6FB13-584F-48F0-B383-6F9FCEB9C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2021-03-08T12:52:00Z</dcterms:created>
  <dcterms:modified xsi:type="dcterms:W3CDTF">2021-04-27T08:32:00Z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0x010100618D0897E5DA1A41B3040E74D787E9C0</vt:lpwstr>
  </property>
</Properties>
</file>