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19" w:rsidRPr="001829FA" w:rsidRDefault="00215CED">
      <w:pPr>
        <w:rPr>
          <w:b/>
          <w:sz w:val="28"/>
        </w:rPr>
      </w:pPr>
      <w:r w:rsidRPr="001829FA">
        <w:rPr>
          <w:b/>
          <w:sz w:val="36"/>
          <w:szCs w:val="28"/>
        </w:rPr>
        <w:t xml:space="preserve">Veileder for </w:t>
      </w:r>
      <w:r w:rsidR="00B37A19" w:rsidRPr="001829FA">
        <w:rPr>
          <w:b/>
          <w:sz w:val="36"/>
          <w:szCs w:val="28"/>
        </w:rPr>
        <w:t xml:space="preserve">tilsyn </w:t>
      </w:r>
      <w:r w:rsidRPr="001829FA">
        <w:rPr>
          <w:b/>
          <w:sz w:val="36"/>
          <w:szCs w:val="28"/>
        </w:rPr>
        <w:t>av skadedyrbekjempelser</w:t>
      </w:r>
    </w:p>
    <w:p w:rsidR="001829FA" w:rsidRPr="001829FA" w:rsidRDefault="001829FA" w:rsidP="00F647FE">
      <w:pPr>
        <w:rPr>
          <w:rFonts w:ascii="Times New Roman" w:hAnsi="Times New Roman"/>
          <w:b/>
          <w:sz w:val="24"/>
          <w:szCs w:val="24"/>
        </w:rPr>
      </w:pPr>
      <w:r w:rsidRPr="001829FA">
        <w:rPr>
          <w:rFonts w:ascii="Times New Roman" w:hAnsi="Times New Roman"/>
          <w:b/>
          <w:sz w:val="24"/>
          <w:szCs w:val="24"/>
        </w:rPr>
        <w:t>Innledning</w:t>
      </w:r>
    </w:p>
    <w:p w:rsidR="00F647FE" w:rsidRPr="001829FA" w:rsidRDefault="00AC4F28" w:rsidP="00F647FE">
      <w:pPr>
        <w:rPr>
          <w:rFonts w:ascii="Times New Roman" w:hAnsi="Times New Roman"/>
          <w:sz w:val="24"/>
          <w:szCs w:val="24"/>
        </w:rPr>
      </w:pPr>
      <w:r w:rsidRPr="001829FA">
        <w:rPr>
          <w:rFonts w:ascii="Times New Roman" w:hAnsi="Times New Roman"/>
          <w:sz w:val="24"/>
          <w:szCs w:val="24"/>
        </w:rPr>
        <w:t xml:space="preserve">Bekjempelse av skadedyr i eller nær innendørs miljøer er en viktig samfunnsoppgave. Forskrift om skadedyrbekjempelse setter rammer for hvordan skadedyrbekjempelse </w:t>
      </w:r>
      <w:r w:rsidR="005C7F5A" w:rsidRPr="001829FA">
        <w:rPr>
          <w:rFonts w:ascii="Times New Roman" w:hAnsi="Times New Roman"/>
          <w:sz w:val="24"/>
          <w:szCs w:val="24"/>
        </w:rPr>
        <w:t>kan</w:t>
      </w:r>
      <w:r w:rsidRPr="001829FA">
        <w:rPr>
          <w:rFonts w:ascii="Times New Roman" w:hAnsi="Times New Roman"/>
          <w:sz w:val="24"/>
          <w:szCs w:val="24"/>
        </w:rPr>
        <w:t xml:space="preserve"> utføres. Det er viktig at skadedyr bekjempes effektivt, men samtidig på en slik måte at det ikke er til skade for helse og miljø (</w:t>
      </w:r>
      <w:r w:rsidR="00876AF1" w:rsidRPr="001829FA">
        <w:rPr>
          <w:rFonts w:ascii="Times New Roman" w:hAnsi="Times New Roman"/>
          <w:sz w:val="24"/>
          <w:szCs w:val="24"/>
        </w:rPr>
        <w:t xml:space="preserve">substitusjonsprinsippet, </w:t>
      </w:r>
      <w:r w:rsidRPr="001829FA">
        <w:rPr>
          <w:rFonts w:ascii="Times New Roman" w:hAnsi="Times New Roman"/>
          <w:sz w:val="24"/>
          <w:szCs w:val="24"/>
        </w:rPr>
        <w:t xml:space="preserve">§ 1-1). Det er bare godkjente </w:t>
      </w:r>
      <w:proofErr w:type="spellStart"/>
      <w:r w:rsidRPr="001829FA">
        <w:rPr>
          <w:rFonts w:ascii="Times New Roman" w:hAnsi="Times New Roman"/>
          <w:sz w:val="24"/>
          <w:szCs w:val="24"/>
        </w:rPr>
        <w:t>skadedyrbekjempere</w:t>
      </w:r>
      <w:proofErr w:type="spellEnd"/>
      <w:r w:rsidRPr="001829FA">
        <w:rPr>
          <w:rFonts w:ascii="Times New Roman" w:hAnsi="Times New Roman"/>
          <w:sz w:val="24"/>
          <w:szCs w:val="24"/>
        </w:rPr>
        <w:t xml:space="preserve"> som kan planlegge og/eller utføre ervervsmessig skadedyrbekjempelse (§ 3-1). Nasjonalt Folkehelseinstitutt godkjenner </w:t>
      </w:r>
      <w:proofErr w:type="spellStart"/>
      <w:r w:rsidRPr="001829FA">
        <w:rPr>
          <w:rFonts w:ascii="Times New Roman" w:hAnsi="Times New Roman"/>
          <w:sz w:val="24"/>
          <w:szCs w:val="24"/>
        </w:rPr>
        <w:t>skadedyrbekjempere</w:t>
      </w:r>
      <w:proofErr w:type="spellEnd"/>
      <w:r w:rsidRPr="001829FA">
        <w:rPr>
          <w:rFonts w:ascii="Times New Roman" w:hAnsi="Times New Roman"/>
          <w:sz w:val="24"/>
          <w:szCs w:val="24"/>
        </w:rPr>
        <w:t xml:space="preserve"> (§ 4-2).</w:t>
      </w:r>
      <w:r w:rsidR="005C7F5A" w:rsidRPr="001829FA">
        <w:rPr>
          <w:rFonts w:ascii="Times New Roman" w:hAnsi="Times New Roman"/>
          <w:sz w:val="24"/>
          <w:szCs w:val="24"/>
        </w:rPr>
        <w:t xml:space="preserve"> </w:t>
      </w:r>
      <w:r w:rsidRPr="001829FA">
        <w:rPr>
          <w:rFonts w:ascii="Times New Roman" w:hAnsi="Times New Roman"/>
          <w:sz w:val="24"/>
          <w:szCs w:val="24"/>
        </w:rPr>
        <w:t xml:space="preserve">Med godkjenningen som </w:t>
      </w:r>
      <w:proofErr w:type="spellStart"/>
      <w:r w:rsidRPr="001829FA">
        <w:rPr>
          <w:rFonts w:ascii="Times New Roman" w:hAnsi="Times New Roman"/>
          <w:sz w:val="24"/>
          <w:szCs w:val="24"/>
        </w:rPr>
        <w:t>skadedyrbekjemper</w:t>
      </w:r>
      <w:proofErr w:type="spellEnd"/>
      <w:r w:rsidRPr="001829FA">
        <w:rPr>
          <w:rFonts w:ascii="Times New Roman" w:hAnsi="Times New Roman"/>
          <w:sz w:val="24"/>
          <w:szCs w:val="24"/>
        </w:rPr>
        <w:t xml:space="preserve"> følger et selvstendig ansvar for å utføre arbeidsoppgavene på faglig forsvarlig måte. Den enkelte </w:t>
      </w:r>
      <w:proofErr w:type="spellStart"/>
      <w:r w:rsidRPr="001829FA">
        <w:rPr>
          <w:rFonts w:ascii="Times New Roman" w:hAnsi="Times New Roman"/>
          <w:sz w:val="24"/>
          <w:szCs w:val="24"/>
        </w:rPr>
        <w:t>skadedyrbekjemper</w:t>
      </w:r>
      <w:proofErr w:type="spellEnd"/>
      <w:r w:rsidRPr="001829FA">
        <w:rPr>
          <w:rFonts w:ascii="Times New Roman" w:hAnsi="Times New Roman"/>
          <w:sz w:val="24"/>
          <w:szCs w:val="24"/>
        </w:rPr>
        <w:t xml:space="preserve"> har et personlig ansvar for å holde seg faglig oppdatert, og dermed også til å avstå fra jobber som man ikke er kompetent til.</w:t>
      </w:r>
    </w:p>
    <w:p w:rsidR="00176237" w:rsidRPr="001829FA" w:rsidRDefault="00AC4F28" w:rsidP="00F647FE">
      <w:pPr>
        <w:rPr>
          <w:rFonts w:ascii="Times New Roman" w:hAnsi="Times New Roman"/>
          <w:sz w:val="24"/>
          <w:szCs w:val="24"/>
        </w:rPr>
      </w:pPr>
      <w:r w:rsidRPr="001829FA">
        <w:rPr>
          <w:rFonts w:ascii="Times New Roman" w:hAnsi="Times New Roman"/>
          <w:sz w:val="24"/>
          <w:szCs w:val="24"/>
        </w:rPr>
        <w:t xml:space="preserve">Kommunen </w:t>
      </w:r>
      <w:r w:rsidR="000E65A5" w:rsidRPr="001829FA">
        <w:rPr>
          <w:rFonts w:ascii="Times New Roman" w:hAnsi="Times New Roman"/>
          <w:sz w:val="24"/>
          <w:szCs w:val="24"/>
        </w:rPr>
        <w:t>har den viktige rollen som</w:t>
      </w:r>
      <w:r w:rsidRPr="001829FA">
        <w:rPr>
          <w:rFonts w:ascii="Times New Roman" w:hAnsi="Times New Roman"/>
          <w:sz w:val="24"/>
          <w:szCs w:val="24"/>
        </w:rPr>
        <w:t xml:space="preserve"> tilsynsmyndighet </w:t>
      </w:r>
      <w:r w:rsidR="000E65A5" w:rsidRPr="001829FA">
        <w:rPr>
          <w:rFonts w:ascii="Times New Roman" w:hAnsi="Times New Roman"/>
          <w:sz w:val="24"/>
          <w:szCs w:val="24"/>
        </w:rPr>
        <w:t xml:space="preserve">for skadedyrbekjempelser (§ 5-2) </w:t>
      </w:r>
      <w:r w:rsidRPr="001829FA">
        <w:rPr>
          <w:rFonts w:ascii="Times New Roman" w:hAnsi="Times New Roman"/>
          <w:sz w:val="24"/>
          <w:szCs w:val="24"/>
        </w:rPr>
        <w:t xml:space="preserve">og skal påse at </w:t>
      </w:r>
      <w:r w:rsidR="000E65A5" w:rsidRPr="001829FA">
        <w:rPr>
          <w:rFonts w:ascii="Times New Roman" w:hAnsi="Times New Roman"/>
          <w:sz w:val="24"/>
          <w:szCs w:val="24"/>
        </w:rPr>
        <w:t xml:space="preserve">disse </w:t>
      </w:r>
      <w:r w:rsidRPr="001829FA">
        <w:rPr>
          <w:rFonts w:ascii="Times New Roman" w:hAnsi="Times New Roman"/>
          <w:sz w:val="24"/>
          <w:szCs w:val="24"/>
        </w:rPr>
        <w:t xml:space="preserve">gjennomføres i henhold til </w:t>
      </w:r>
      <w:proofErr w:type="spellStart"/>
      <w:r w:rsidRPr="001829FA">
        <w:rPr>
          <w:rFonts w:ascii="Times New Roman" w:hAnsi="Times New Roman"/>
          <w:sz w:val="24"/>
          <w:szCs w:val="24"/>
        </w:rPr>
        <w:t>skadedyrforskriften</w:t>
      </w:r>
      <w:proofErr w:type="spellEnd"/>
      <w:r w:rsidRPr="001829FA">
        <w:rPr>
          <w:rFonts w:ascii="Times New Roman" w:hAnsi="Times New Roman"/>
          <w:sz w:val="24"/>
          <w:szCs w:val="24"/>
        </w:rPr>
        <w:t>.</w:t>
      </w:r>
      <w:r w:rsidR="00092E01" w:rsidRPr="001829FA">
        <w:rPr>
          <w:rFonts w:ascii="Times New Roman" w:hAnsi="Times New Roman"/>
          <w:sz w:val="24"/>
          <w:szCs w:val="24"/>
        </w:rPr>
        <w:t xml:space="preserve"> Tilsyn kan gjennomføres på ulike måter og i ulike situasjoner. Det kan </w:t>
      </w:r>
      <w:r w:rsidR="00176237" w:rsidRPr="001829FA">
        <w:rPr>
          <w:rFonts w:ascii="Times New Roman" w:hAnsi="Times New Roman"/>
          <w:sz w:val="24"/>
          <w:szCs w:val="24"/>
        </w:rPr>
        <w:t xml:space="preserve">for eksempel </w:t>
      </w:r>
      <w:r w:rsidR="00092E01" w:rsidRPr="001829FA">
        <w:rPr>
          <w:rFonts w:ascii="Times New Roman" w:hAnsi="Times New Roman"/>
          <w:sz w:val="24"/>
          <w:szCs w:val="24"/>
        </w:rPr>
        <w:t xml:space="preserve">være varslet tilsyn der man gjennomgår </w:t>
      </w:r>
      <w:r w:rsidR="00176237" w:rsidRPr="001829FA">
        <w:rPr>
          <w:rFonts w:ascii="Times New Roman" w:hAnsi="Times New Roman"/>
          <w:sz w:val="24"/>
          <w:szCs w:val="24"/>
        </w:rPr>
        <w:t>skadedyrfirmaets</w:t>
      </w:r>
      <w:r w:rsidR="00092E01" w:rsidRPr="001829FA">
        <w:rPr>
          <w:rFonts w:ascii="Times New Roman" w:hAnsi="Times New Roman"/>
          <w:sz w:val="24"/>
          <w:szCs w:val="24"/>
        </w:rPr>
        <w:t xml:space="preserve"> internkontroll</w:t>
      </w:r>
      <w:r w:rsidR="00176237" w:rsidRPr="001829FA">
        <w:rPr>
          <w:rFonts w:ascii="Times New Roman" w:hAnsi="Times New Roman"/>
          <w:sz w:val="24"/>
          <w:szCs w:val="24"/>
        </w:rPr>
        <w:t>system</w:t>
      </w:r>
      <w:r w:rsidR="00092E01" w:rsidRPr="001829FA">
        <w:rPr>
          <w:rFonts w:ascii="Times New Roman" w:hAnsi="Times New Roman"/>
          <w:sz w:val="24"/>
          <w:szCs w:val="24"/>
        </w:rPr>
        <w:t xml:space="preserve"> og andre driftsmessige rutiner</w:t>
      </w:r>
      <w:r w:rsidR="007638CA">
        <w:rPr>
          <w:rFonts w:ascii="Times New Roman" w:hAnsi="Times New Roman"/>
          <w:sz w:val="24"/>
          <w:szCs w:val="24"/>
        </w:rPr>
        <w:t xml:space="preserve"> </w:t>
      </w:r>
      <w:r w:rsidR="00176237" w:rsidRPr="001829FA">
        <w:rPr>
          <w:rFonts w:ascii="Times New Roman" w:hAnsi="Times New Roman"/>
          <w:sz w:val="24"/>
          <w:szCs w:val="24"/>
        </w:rPr>
        <w:t>eller uanmeldte tilsyn der man undersøker om en enkelt skadedyrbekjempelse er utført i tråd med regelverket.</w:t>
      </w:r>
      <w:r w:rsidRPr="001829FA">
        <w:rPr>
          <w:rFonts w:ascii="Times New Roman" w:hAnsi="Times New Roman"/>
          <w:sz w:val="24"/>
          <w:szCs w:val="24"/>
        </w:rPr>
        <w:t xml:space="preserve"> </w:t>
      </w:r>
      <w:r w:rsidR="007D72E7" w:rsidRPr="001829FA">
        <w:rPr>
          <w:rFonts w:ascii="Times New Roman" w:hAnsi="Times New Roman"/>
          <w:sz w:val="24"/>
          <w:szCs w:val="24"/>
        </w:rPr>
        <w:t xml:space="preserve">Tilsyn kan også utføres etter at kunder som har fått utført slik bekjempelse, innrapporterer </w:t>
      </w:r>
      <w:proofErr w:type="spellStart"/>
      <w:r w:rsidR="007D72E7" w:rsidRPr="001829FA">
        <w:rPr>
          <w:rFonts w:ascii="Times New Roman" w:hAnsi="Times New Roman"/>
          <w:sz w:val="24"/>
          <w:szCs w:val="24"/>
        </w:rPr>
        <w:t>bekymringsmessige</w:t>
      </w:r>
      <w:proofErr w:type="spellEnd"/>
      <w:r w:rsidR="007D72E7" w:rsidRPr="001829FA">
        <w:rPr>
          <w:rFonts w:ascii="Times New Roman" w:hAnsi="Times New Roman"/>
          <w:sz w:val="24"/>
          <w:szCs w:val="24"/>
        </w:rPr>
        <w:t xml:space="preserve"> forhold rundt denne.</w:t>
      </w:r>
      <w:r w:rsidR="007638CA">
        <w:rPr>
          <w:rFonts w:ascii="Times New Roman" w:hAnsi="Times New Roman"/>
          <w:sz w:val="24"/>
          <w:szCs w:val="24"/>
        </w:rPr>
        <w:t xml:space="preserve"> Det </w:t>
      </w:r>
      <w:r w:rsidR="00102B1C">
        <w:rPr>
          <w:rFonts w:ascii="Times New Roman" w:hAnsi="Times New Roman"/>
          <w:sz w:val="24"/>
          <w:szCs w:val="24"/>
        </w:rPr>
        <w:t>kan også gjennomføres</w:t>
      </w:r>
      <w:r w:rsidR="007638CA">
        <w:rPr>
          <w:rFonts w:ascii="Times New Roman" w:hAnsi="Times New Roman"/>
          <w:sz w:val="24"/>
          <w:szCs w:val="24"/>
        </w:rPr>
        <w:t xml:space="preserve"> tilsyn av skadedyrbekjempelse ved </w:t>
      </w:r>
      <w:r w:rsidR="00933D51">
        <w:rPr>
          <w:rFonts w:ascii="Times New Roman" w:hAnsi="Times New Roman"/>
          <w:sz w:val="24"/>
          <w:szCs w:val="24"/>
        </w:rPr>
        <w:t>at et</w:t>
      </w:r>
      <w:r w:rsidR="007638CA">
        <w:rPr>
          <w:rFonts w:ascii="Times New Roman" w:hAnsi="Times New Roman"/>
          <w:sz w:val="24"/>
          <w:szCs w:val="24"/>
        </w:rPr>
        <w:t xml:space="preserve"> skadedyrfirma </w:t>
      </w:r>
      <w:r w:rsidR="00102B1C">
        <w:rPr>
          <w:rFonts w:ascii="Times New Roman" w:hAnsi="Times New Roman"/>
          <w:sz w:val="24"/>
          <w:szCs w:val="24"/>
        </w:rPr>
        <w:t xml:space="preserve">selv </w:t>
      </w:r>
      <w:r w:rsidR="007638CA">
        <w:rPr>
          <w:rFonts w:ascii="Times New Roman" w:hAnsi="Times New Roman"/>
          <w:sz w:val="24"/>
          <w:szCs w:val="24"/>
        </w:rPr>
        <w:t xml:space="preserve">fyller ut nøkkelinformasjon om enkeltbekjempelser </w:t>
      </w:r>
      <w:r w:rsidR="00102B1C">
        <w:rPr>
          <w:rFonts w:ascii="Times New Roman" w:hAnsi="Times New Roman"/>
          <w:sz w:val="24"/>
          <w:szCs w:val="24"/>
        </w:rPr>
        <w:t xml:space="preserve">i et standardisert selvangivelsesskjema </w:t>
      </w:r>
      <w:r w:rsidR="007638CA">
        <w:rPr>
          <w:rFonts w:ascii="Times New Roman" w:hAnsi="Times New Roman"/>
          <w:sz w:val="24"/>
          <w:szCs w:val="24"/>
        </w:rPr>
        <w:t xml:space="preserve">som tilsynsmyndighet senere kan </w:t>
      </w:r>
      <w:r w:rsidR="00933D51">
        <w:rPr>
          <w:rFonts w:ascii="Times New Roman" w:hAnsi="Times New Roman"/>
          <w:sz w:val="24"/>
          <w:szCs w:val="24"/>
        </w:rPr>
        <w:t>vurdere nærmere</w:t>
      </w:r>
      <w:bookmarkStart w:id="0" w:name="_GoBack"/>
      <w:bookmarkEnd w:id="0"/>
      <w:r w:rsidR="007638CA">
        <w:rPr>
          <w:rFonts w:ascii="Times New Roman" w:hAnsi="Times New Roman"/>
          <w:sz w:val="24"/>
          <w:szCs w:val="24"/>
        </w:rPr>
        <w:t>.</w:t>
      </w:r>
      <w:r w:rsidR="007D72E7" w:rsidRPr="001829FA">
        <w:rPr>
          <w:rFonts w:ascii="Times New Roman" w:hAnsi="Times New Roman"/>
          <w:sz w:val="24"/>
          <w:szCs w:val="24"/>
        </w:rPr>
        <w:t xml:space="preserve"> </w:t>
      </w:r>
      <w:r w:rsidR="00AD3793" w:rsidRPr="001829FA">
        <w:rPr>
          <w:rFonts w:ascii="Times New Roman" w:hAnsi="Times New Roman"/>
          <w:sz w:val="24"/>
          <w:szCs w:val="24"/>
        </w:rPr>
        <w:t xml:space="preserve">For å begrense </w:t>
      </w:r>
      <w:r w:rsidR="007D72E7" w:rsidRPr="001829FA">
        <w:rPr>
          <w:rFonts w:ascii="Times New Roman" w:hAnsi="Times New Roman"/>
          <w:sz w:val="24"/>
          <w:szCs w:val="24"/>
        </w:rPr>
        <w:t>arbeidsbelastning</w:t>
      </w:r>
      <w:r w:rsidR="00AD3793" w:rsidRPr="001829FA">
        <w:rPr>
          <w:rFonts w:ascii="Times New Roman" w:hAnsi="Times New Roman"/>
          <w:sz w:val="24"/>
          <w:szCs w:val="24"/>
        </w:rPr>
        <w:t xml:space="preserve"> </w:t>
      </w:r>
      <w:r w:rsidR="007D72E7" w:rsidRPr="001829FA">
        <w:rPr>
          <w:rFonts w:ascii="Times New Roman" w:hAnsi="Times New Roman"/>
          <w:sz w:val="24"/>
          <w:szCs w:val="24"/>
        </w:rPr>
        <w:t xml:space="preserve">både </w:t>
      </w:r>
      <w:r w:rsidR="00AD3793" w:rsidRPr="001829FA">
        <w:rPr>
          <w:rFonts w:ascii="Times New Roman" w:hAnsi="Times New Roman"/>
          <w:sz w:val="24"/>
          <w:szCs w:val="24"/>
        </w:rPr>
        <w:t xml:space="preserve">hos tilsynsmyndigheter </w:t>
      </w:r>
      <w:r w:rsidR="007D72E7" w:rsidRPr="001829FA">
        <w:rPr>
          <w:rFonts w:ascii="Times New Roman" w:hAnsi="Times New Roman"/>
          <w:sz w:val="24"/>
          <w:szCs w:val="24"/>
        </w:rPr>
        <w:t>og undersøkt virksomhet</w:t>
      </w:r>
      <w:r w:rsidR="00AD3793" w:rsidRPr="001829FA">
        <w:rPr>
          <w:rFonts w:ascii="Times New Roman" w:hAnsi="Times New Roman"/>
          <w:sz w:val="24"/>
          <w:szCs w:val="24"/>
        </w:rPr>
        <w:t>, kan t</w:t>
      </w:r>
      <w:r w:rsidR="007D72E7" w:rsidRPr="001829FA">
        <w:rPr>
          <w:rFonts w:ascii="Times New Roman" w:hAnsi="Times New Roman"/>
          <w:sz w:val="24"/>
          <w:szCs w:val="24"/>
        </w:rPr>
        <w:t>ilsyn</w:t>
      </w:r>
      <w:r w:rsidR="007C5E36" w:rsidRPr="001829FA">
        <w:rPr>
          <w:rFonts w:ascii="Times New Roman" w:hAnsi="Times New Roman"/>
          <w:sz w:val="24"/>
          <w:szCs w:val="24"/>
        </w:rPr>
        <w:t xml:space="preserve"> </w:t>
      </w:r>
      <w:r w:rsidR="00AD3793" w:rsidRPr="001829FA">
        <w:rPr>
          <w:rFonts w:ascii="Times New Roman" w:hAnsi="Times New Roman"/>
          <w:sz w:val="24"/>
          <w:szCs w:val="24"/>
        </w:rPr>
        <w:t xml:space="preserve">av skadedyrbekjempelse </w:t>
      </w:r>
      <w:r w:rsidR="007C5E36" w:rsidRPr="001829FA">
        <w:rPr>
          <w:rFonts w:ascii="Times New Roman" w:hAnsi="Times New Roman"/>
          <w:sz w:val="24"/>
          <w:szCs w:val="24"/>
        </w:rPr>
        <w:t xml:space="preserve">slås sammen med </w:t>
      </w:r>
      <w:r w:rsidR="00AD3793" w:rsidRPr="001829FA">
        <w:rPr>
          <w:rFonts w:ascii="Times New Roman" w:hAnsi="Times New Roman"/>
          <w:sz w:val="24"/>
          <w:szCs w:val="24"/>
        </w:rPr>
        <w:t>annen type</w:t>
      </w:r>
      <w:r w:rsidR="007C5E36" w:rsidRPr="001829FA">
        <w:rPr>
          <w:rFonts w:ascii="Times New Roman" w:hAnsi="Times New Roman"/>
          <w:sz w:val="24"/>
          <w:szCs w:val="24"/>
        </w:rPr>
        <w:t xml:space="preserve"> tilsyn</w:t>
      </w:r>
      <w:r w:rsidR="005C7F5A" w:rsidRPr="001829FA">
        <w:rPr>
          <w:rFonts w:ascii="Times New Roman" w:hAnsi="Times New Roman"/>
          <w:sz w:val="24"/>
          <w:szCs w:val="24"/>
        </w:rPr>
        <w:t>,</w:t>
      </w:r>
      <w:r w:rsidR="007C5E36" w:rsidRPr="001829FA">
        <w:rPr>
          <w:rFonts w:ascii="Times New Roman" w:hAnsi="Times New Roman"/>
          <w:sz w:val="24"/>
          <w:szCs w:val="24"/>
        </w:rPr>
        <w:t xml:space="preserve"> for eksempel</w:t>
      </w:r>
      <w:r w:rsidR="00AD3793" w:rsidRPr="001829FA">
        <w:rPr>
          <w:rFonts w:ascii="Times New Roman" w:hAnsi="Times New Roman"/>
          <w:sz w:val="24"/>
          <w:szCs w:val="24"/>
        </w:rPr>
        <w:t xml:space="preserve"> </w:t>
      </w:r>
      <w:r w:rsidR="007D72E7" w:rsidRPr="001829FA">
        <w:rPr>
          <w:rFonts w:ascii="Times New Roman" w:hAnsi="Times New Roman"/>
          <w:sz w:val="24"/>
          <w:szCs w:val="24"/>
        </w:rPr>
        <w:t>kontroll</w:t>
      </w:r>
      <w:r w:rsidR="00AD3793" w:rsidRPr="001829FA">
        <w:rPr>
          <w:rFonts w:ascii="Times New Roman" w:hAnsi="Times New Roman"/>
          <w:sz w:val="24"/>
          <w:szCs w:val="24"/>
        </w:rPr>
        <w:t xml:space="preserve"> </w:t>
      </w:r>
      <w:r w:rsidR="007D72E7" w:rsidRPr="001829FA">
        <w:rPr>
          <w:rFonts w:ascii="Times New Roman" w:hAnsi="Times New Roman"/>
          <w:sz w:val="24"/>
          <w:szCs w:val="24"/>
        </w:rPr>
        <w:t xml:space="preserve">av håndtering av </w:t>
      </w:r>
      <w:r w:rsidR="00AD3793" w:rsidRPr="001829FA">
        <w:rPr>
          <w:rFonts w:ascii="Times New Roman" w:hAnsi="Times New Roman"/>
          <w:sz w:val="24"/>
          <w:szCs w:val="24"/>
        </w:rPr>
        <w:t xml:space="preserve">hygieneregelverk. </w:t>
      </w:r>
    </w:p>
    <w:p w:rsidR="00B37A19" w:rsidRPr="001829FA" w:rsidRDefault="007C5E36">
      <w:pPr>
        <w:rPr>
          <w:rFonts w:ascii="Times New Roman" w:hAnsi="Times New Roman"/>
          <w:sz w:val="24"/>
          <w:szCs w:val="24"/>
        </w:rPr>
      </w:pPr>
      <w:r w:rsidRPr="001829FA">
        <w:rPr>
          <w:rFonts w:ascii="Times New Roman" w:hAnsi="Times New Roman"/>
          <w:sz w:val="24"/>
          <w:szCs w:val="24"/>
        </w:rPr>
        <w:t xml:space="preserve">Dersom tilsynsmyndighet har spørsmål av faglig karakter rundt hvordan </w:t>
      </w:r>
      <w:r w:rsidR="009957B6" w:rsidRPr="001829FA">
        <w:rPr>
          <w:rFonts w:ascii="Times New Roman" w:hAnsi="Times New Roman"/>
          <w:sz w:val="24"/>
          <w:szCs w:val="24"/>
        </w:rPr>
        <w:t xml:space="preserve">ulike </w:t>
      </w:r>
      <w:r w:rsidRPr="001829FA">
        <w:rPr>
          <w:rFonts w:ascii="Times New Roman" w:hAnsi="Times New Roman"/>
          <w:sz w:val="24"/>
          <w:szCs w:val="24"/>
        </w:rPr>
        <w:t>skadedyrbekjempelser bør utføres</w:t>
      </w:r>
      <w:r w:rsidR="0076320F" w:rsidRPr="001829FA">
        <w:rPr>
          <w:rFonts w:ascii="Times New Roman" w:hAnsi="Times New Roman"/>
          <w:sz w:val="24"/>
          <w:szCs w:val="24"/>
        </w:rPr>
        <w:t>,</w:t>
      </w:r>
      <w:r w:rsidRPr="001829FA">
        <w:rPr>
          <w:rFonts w:ascii="Times New Roman" w:hAnsi="Times New Roman"/>
          <w:sz w:val="24"/>
          <w:szCs w:val="24"/>
        </w:rPr>
        <w:t xml:space="preserve"> kan </w:t>
      </w:r>
      <w:r w:rsidR="0076320F" w:rsidRPr="001829FA">
        <w:rPr>
          <w:rFonts w:ascii="Times New Roman" w:hAnsi="Times New Roman"/>
          <w:sz w:val="24"/>
          <w:szCs w:val="24"/>
        </w:rPr>
        <w:t xml:space="preserve">man </w:t>
      </w:r>
      <w:r w:rsidRPr="001829FA">
        <w:rPr>
          <w:rFonts w:ascii="Times New Roman" w:hAnsi="Times New Roman"/>
          <w:sz w:val="24"/>
          <w:szCs w:val="24"/>
        </w:rPr>
        <w:t>rådføre seg med Nasjonalt folkehelseinstitutt</w:t>
      </w:r>
      <w:r w:rsidR="000E65A5" w:rsidRPr="001829FA">
        <w:rPr>
          <w:rFonts w:ascii="Times New Roman" w:hAnsi="Times New Roman"/>
          <w:sz w:val="24"/>
          <w:szCs w:val="24"/>
        </w:rPr>
        <w:t>, Avdeling for skadedyrkontroll</w:t>
      </w:r>
      <w:r w:rsidRPr="001829FA">
        <w:rPr>
          <w:rFonts w:ascii="Times New Roman" w:hAnsi="Times New Roman"/>
          <w:sz w:val="24"/>
          <w:szCs w:val="24"/>
        </w:rPr>
        <w:t>.</w:t>
      </w:r>
      <w:r w:rsidR="0097059A" w:rsidRPr="001829FA">
        <w:rPr>
          <w:rFonts w:ascii="Times New Roman" w:hAnsi="Times New Roman"/>
          <w:sz w:val="24"/>
          <w:szCs w:val="24"/>
        </w:rPr>
        <w:t xml:space="preserve"> </w:t>
      </w:r>
      <w:r w:rsidR="000D7E03" w:rsidRPr="001829FA">
        <w:rPr>
          <w:rFonts w:ascii="Times New Roman" w:hAnsi="Times New Roman"/>
          <w:sz w:val="24"/>
          <w:szCs w:val="24"/>
        </w:rPr>
        <w:t xml:space="preserve">Er </w:t>
      </w:r>
      <w:r w:rsidR="00D63646" w:rsidRPr="001829FA">
        <w:rPr>
          <w:rFonts w:ascii="Times New Roman" w:hAnsi="Times New Roman"/>
          <w:sz w:val="24"/>
          <w:szCs w:val="24"/>
        </w:rPr>
        <w:t xml:space="preserve">man </w:t>
      </w:r>
      <w:r w:rsidR="000D7E03" w:rsidRPr="001829FA">
        <w:rPr>
          <w:rFonts w:ascii="Times New Roman" w:hAnsi="Times New Roman"/>
          <w:sz w:val="24"/>
          <w:szCs w:val="24"/>
        </w:rPr>
        <w:t xml:space="preserve">usikker </w:t>
      </w:r>
      <w:r w:rsidR="00D63646" w:rsidRPr="001829FA">
        <w:rPr>
          <w:rFonts w:ascii="Times New Roman" w:hAnsi="Times New Roman"/>
          <w:sz w:val="24"/>
          <w:szCs w:val="24"/>
        </w:rPr>
        <w:t xml:space="preserve">på </w:t>
      </w:r>
      <w:r w:rsidR="000D7E03" w:rsidRPr="001829FA">
        <w:rPr>
          <w:rFonts w:ascii="Times New Roman" w:hAnsi="Times New Roman"/>
          <w:sz w:val="24"/>
          <w:szCs w:val="24"/>
        </w:rPr>
        <w:t xml:space="preserve">gjennomføring av tilsyn kan det </w:t>
      </w:r>
      <w:r w:rsidR="00D63646" w:rsidRPr="001829FA">
        <w:rPr>
          <w:rFonts w:ascii="Times New Roman" w:hAnsi="Times New Roman"/>
          <w:sz w:val="24"/>
          <w:szCs w:val="24"/>
        </w:rPr>
        <w:t xml:space="preserve">også </w:t>
      </w:r>
      <w:r w:rsidR="000D7E03" w:rsidRPr="001829FA">
        <w:rPr>
          <w:rFonts w:ascii="Times New Roman" w:hAnsi="Times New Roman"/>
          <w:sz w:val="24"/>
          <w:szCs w:val="24"/>
        </w:rPr>
        <w:t xml:space="preserve">være </w:t>
      </w:r>
      <w:r w:rsidR="0097059A" w:rsidRPr="001829FA">
        <w:rPr>
          <w:rFonts w:ascii="Times New Roman" w:hAnsi="Times New Roman"/>
          <w:sz w:val="24"/>
          <w:szCs w:val="24"/>
        </w:rPr>
        <w:t>forde</w:t>
      </w:r>
      <w:r w:rsidR="000D7E03" w:rsidRPr="001829FA">
        <w:rPr>
          <w:rFonts w:ascii="Times New Roman" w:hAnsi="Times New Roman"/>
          <w:sz w:val="24"/>
          <w:szCs w:val="24"/>
        </w:rPr>
        <w:t>laktig</w:t>
      </w:r>
      <w:r w:rsidR="0097059A" w:rsidRPr="001829FA">
        <w:rPr>
          <w:rFonts w:ascii="Times New Roman" w:hAnsi="Times New Roman"/>
          <w:sz w:val="24"/>
          <w:szCs w:val="24"/>
        </w:rPr>
        <w:t xml:space="preserve"> </w:t>
      </w:r>
      <w:r w:rsidR="00D63646" w:rsidRPr="001829FA">
        <w:rPr>
          <w:rFonts w:ascii="Times New Roman" w:hAnsi="Times New Roman"/>
          <w:sz w:val="24"/>
          <w:szCs w:val="24"/>
        </w:rPr>
        <w:t xml:space="preserve">å </w:t>
      </w:r>
      <w:r w:rsidR="000D7E03" w:rsidRPr="001829FA">
        <w:rPr>
          <w:rFonts w:ascii="Times New Roman" w:hAnsi="Times New Roman"/>
          <w:sz w:val="24"/>
          <w:szCs w:val="24"/>
        </w:rPr>
        <w:t>rådføre</w:t>
      </w:r>
      <w:r w:rsidR="00D63646" w:rsidRPr="001829FA">
        <w:rPr>
          <w:rFonts w:ascii="Times New Roman" w:hAnsi="Times New Roman"/>
          <w:sz w:val="24"/>
          <w:szCs w:val="24"/>
        </w:rPr>
        <w:t xml:space="preserve"> </w:t>
      </w:r>
      <w:r w:rsidR="0097059A" w:rsidRPr="001829FA">
        <w:rPr>
          <w:rFonts w:ascii="Times New Roman" w:hAnsi="Times New Roman"/>
          <w:sz w:val="24"/>
          <w:szCs w:val="24"/>
        </w:rPr>
        <w:t xml:space="preserve">seg med tilsynsmyndighet i omkringliggende kommuner som kanskje har </w:t>
      </w:r>
      <w:r w:rsidR="000D7E03" w:rsidRPr="001829FA">
        <w:rPr>
          <w:rFonts w:ascii="Times New Roman" w:hAnsi="Times New Roman"/>
          <w:sz w:val="24"/>
          <w:szCs w:val="24"/>
        </w:rPr>
        <w:t xml:space="preserve">mer </w:t>
      </w:r>
      <w:r w:rsidR="0097059A" w:rsidRPr="001829FA">
        <w:rPr>
          <w:rFonts w:ascii="Times New Roman" w:hAnsi="Times New Roman"/>
          <w:sz w:val="24"/>
          <w:szCs w:val="24"/>
        </w:rPr>
        <w:t>erfaring med tilsyn av skadedyrbekjempelser</w:t>
      </w:r>
      <w:r w:rsidR="000D7E03" w:rsidRPr="001829FA">
        <w:rPr>
          <w:rFonts w:ascii="Times New Roman" w:hAnsi="Times New Roman"/>
          <w:sz w:val="24"/>
          <w:szCs w:val="24"/>
        </w:rPr>
        <w:t>.</w:t>
      </w:r>
      <w:r w:rsidR="0063656E" w:rsidRPr="001829FA">
        <w:rPr>
          <w:rFonts w:ascii="Times New Roman" w:hAnsi="Times New Roman"/>
          <w:sz w:val="24"/>
          <w:szCs w:val="24"/>
        </w:rPr>
        <w:t xml:space="preserve"> For å øke kompetansen om skadedyrbekjempelser hos tilsynsmyndighet, arrangerer</w:t>
      </w:r>
      <w:r w:rsidR="000D7E03" w:rsidRPr="001829FA">
        <w:rPr>
          <w:rFonts w:ascii="Times New Roman" w:hAnsi="Times New Roman"/>
          <w:sz w:val="24"/>
          <w:szCs w:val="24"/>
        </w:rPr>
        <w:t xml:space="preserve"> </w:t>
      </w:r>
      <w:r w:rsidR="003849FA" w:rsidRPr="001829FA">
        <w:rPr>
          <w:rFonts w:ascii="Times New Roman" w:hAnsi="Times New Roman"/>
          <w:sz w:val="24"/>
          <w:szCs w:val="24"/>
        </w:rPr>
        <w:t xml:space="preserve">Nasjonalt folkehelseinstitutt årlig </w:t>
      </w:r>
      <w:r w:rsidR="0063656E" w:rsidRPr="001829FA">
        <w:rPr>
          <w:rFonts w:ascii="Times New Roman" w:hAnsi="Times New Roman"/>
          <w:sz w:val="24"/>
          <w:szCs w:val="24"/>
        </w:rPr>
        <w:t>ettdagskurs</w:t>
      </w:r>
      <w:r w:rsidR="003849FA" w:rsidRPr="001829FA">
        <w:rPr>
          <w:rFonts w:ascii="Times New Roman" w:hAnsi="Times New Roman"/>
          <w:sz w:val="24"/>
          <w:szCs w:val="24"/>
        </w:rPr>
        <w:t xml:space="preserve"> om </w:t>
      </w:r>
      <w:r w:rsidR="0063656E" w:rsidRPr="001829FA">
        <w:rPr>
          <w:rFonts w:ascii="Times New Roman" w:hAnsi="Times New Roman"/>
          <w:sz w:val="24"/>
          <w:szCs w:val="24"/>
        </w:rPr>
        <w:t>skadedyrbekjempelse</w:t>
      </w:r>
      <w:r w:rsidR="003849FA" w:rsidRPr="001829FA">
        <w:rPr>
          <w:rFonts w:ascii="Times New Roman" w:hAnsi="Times New Roman"/>
          <w:sz w:val="24"/>
          <w:szCs w:val="24"/>
        </w:rPr>
        <w:t xml:space="preserve">. </w:t>
      </w:r>
      <w:r w:rsidR="0069307A">
        <w:rPr>
          <w:rFonts w:ascii="Times New Roman" w:hAnsi="Times New Roman"/>
          <w:sz w:val="24"/>
          <w:szCs w:val="24"/>
        </w:rPr>
        <w:t>Instituttet</w:t>
      </w:r>
      <w:r w:rsidR="0063656E" w:rsidRPr="001829FA">
        <w:rPr>
          <w:rFonts w:ascii="Times New Roman" w:hAnsi="Times New Roman"/>
          <w:sz w:val="24"/>
          <w:szCs w:val="24"/>
        </w:rPr>
        <w:t xml:space="preserve"> </w:t>
      </w:r>
      <w:r w:rsidR="0069307A">
        <w:rPr>
          <w:rFonts w:ascii="Times New Roman" w:hAnsi="Times New Roman"/>
          <w:sz w:val="24"/>
          <w:szCs w:val="24"/>
        </w:rPr>
        <w:t xml:space="preserve">avholder </w:t>
      </w:r>
      <w:r w:rsidR="003849FA" w:rsidRPr="001829FA">
        <w:rPr>
          <w:rFonts w:ascii="Times New Roman" w:hAnsi="Times New Roman"/>
          <w:sz w:val="24"/>
          <w:szCs w:val="24"/>
        </w:rPr>
        <w:t xml:space="preserve">også 14 dagers kurs om skadedyrbekjempelse i forbindelse med utdanning av offentlig godkjente </w:t>
      </w:r>
      <w:proofErr w:type="spellStart"/>
      <w:r w:rsidR="003849FA" w:rsidRPr="001829FA">
        <w:rPr>
          <w:rFonts w:ascii="Times New Roman" w:hAnsi="Times New Roman"/>
          <w:sz w:val="24"/>
          <w:szCs w:val="24"/>
        </w:rPr>
        <w:t>skadedyrbekjempere</w:t>
      </w:r>
      <w:proofErr w:type="spellEnd"/>
      <w:r w:rsidR="0063656E" w:rsidRPr="001829FA">
        <w:rPr>
          <w:rFonts w:ascii="Times New Roman" w:hAnsi="Times New Roman"/>
          <w:sz w:val="24"/>
          <w:szCs w:val="24"/>
        </w:rPr>
        <w:t xml:space="preserve">. Dette kurset er åpent for andre, tilsynsinspektører inkludert, som vil lære mer om bekjempelse av skadedyr. </w:t>
      </w:r>
    </w:p>
    <w:p w:rsidR="00442C7B" w:rsidRDefault="00933D51" w:rsidP="00442C7B">
      <w:pPr>
        <w:rPr>
          <w:rFonts w:ascii="Times New Roman" w:hAnsi="Times New Roman"/>
          <w:sz w:val="24"/>
          <w:szCs w:val="24"/>
        </w:rPr>
      </w:pPr>
      <w:r>
        <w:rPr>
          <w:rFonts w:ascii="Times New Roman" w:hAnsi="Times New Roman"/>
          <w:sz w:val="24"/>
          <w:szCs w:val="24"/>
        </w:rPr>
        <w:t>Nedenfor beskrives</w:t>
      </w:r>
      <w:r w:rsidR="00442C7B" w:rsidRPr="001829FA">
        <w:rPr>
          <w:rFonts w:ascii="Times New Roman" w:hAnsi="Times New Roman"/>
          <w:sz w:val="24"/>
          <w:szCs w:val="24"/>
        </w:rPr>
        <w:t xml:space="preserve"> ulike elementer som kan inngå i tilsyn av skadedyrbekjempelse med tilsyn ved en barnehage/skole som eksempel. Mange av elementene som nevnes kan også inngå i tilsyn av andre </w:t>
      </w:r>
      <w:r w:rsidR="0069307A">
        <w:rPr>
          <w:rFonts w:ascii="Times New Roman" w:hAnsi="Times New Roman"/>
          <w:sz w:val="24"/>
          <w:szCs w:val="24"/>
        </w:rPr>
        <w:t xml:space="preserve">typer </w:t>
      </w:r>
      <w:r w:rsidR="00442C7B" w:rsidRPr="001829FA">
        <w:rPr>
          <w:rFonts w:ascii="Times New Roman" w:hAnsi="Times New Roman"/>
          <w:sz w:val="24"/>
          <w:szCs w:val="24"/>
        </w:rPr>
        <w:t>virksomheter, men det vil også være tilsyn som krever annet enn det som nevnes her. De ulike elementene beskrives med eksempler på utforming av dokumenter som tilsynsmyndighet kan utarbeide i ulike faser av tilsynet. Disse eksemplene står bak i veilederen.</w:t>
      </w:r>
    </w:p>
    <w:p w:rsidR="000E65A5" w:rsidRDefault="00F71695">
      <w:pPr>
        <w:rPr>
          <w:rFonts w:ascii="Times New Roman" w:hAnsi="Times New Roman"/>
          <w:sz w:val="24"/>
          <w:szCs w:val="24"/>
        </w:rPr>
      </w:pPr>
      <w:r>
        <w:rPr>
          <w:rFonts w:ascii="Times New Roman" w:hAnsi="Times New Roman"/>
          <w:sz w:val="24"/>
          <w:szCs w:val="24"/>
        </w:rPr>
        <w:lastRenderedPageBreak/>
        <w:t xml:space="preserve">Veilederen er utarbeidet av en arbeidsgruppe bestående av representanter fra Tilsynsmyndighet i kommunene, Helsedirektoratet og Nasjonalt folkehelseinstitutt. </w:t>
      </w:r>
    </w:p>
    <w:p w:rsidR="00442C7B" w:rsidRPr="001829FA" w:rsidRDefault="00442C7B">
      <w:pPr>
        <w:rPr>
          <w:rFonts w:ascii="Times New Roman" w:hAnsi="Times New Roman"/>
          <w:sz w:val="24"/>
          <w:szCs w:val="24"/>
        </w:rPr>
      </w:pPr>
    </w:p>
    <w:p w:rsidR="00B37A19" w:rsidRPr="001829FA" w:rsidRDefault="007B4A6F">
      <w:pPr>
        <w:rPr>
          <w:rFonts w:ascii="Times New Roman" w:hAnsi="Times New Roman"/>
          <w:b/>
          <w:sz w:val="24"/>
          <w:szCs w:val="24"/>
        </w:rPr>
      </w:pPr>
      <w:r>
        <w:rPr>
          <w:rFonts w:ascii="Times New Roman" w:hAnsi="Times New Roman"/>
          <w:b/>
          <w:sz w:val="24"/>
          <w:szCs w:val="24"/>
        </w:rPr>
        <w:t>Momentliste av e</w:t>
      </w:r>
      <w:r w:rsidR="007C5E36" w:rsidRPr="001829FA">
        <w:rPr>
          <w:rFonts w:ascii="Times New Roman" w:hAnsi="Times New Roman"/>
          <w:b/>
          <w:sz w:val="24"/>
          <w:szCs w:val="24"/>
        </w:rPr>
        <w:t xml:space="preserve">lementer </w:t>
      </w:r>
      <w:r w:rsidR="000E65A5" w:rsidRPr="001829FA">
        <w:rPr>
          <w:rFonts w:ascii="Times New Roman" w:hAnsi="Times New Roman"/>
          <w:b/>
          <w:sz w:val="24"/>
          <w:szCs w:val="24"/>
        </w:rPr>
        <w:t xml:space="preserve">som kan </w:t>
      </w:r>
      <w:r w:rsidR="007C5E36" w:rsidRPr="001829FA">
        <w:rPr>
          <w:rFonts w:ascii="Times New Roman" w:hAnsi="Times New Roman"/>
          <w:b/>
          <w:sz w:val="24"/>
          <w:szCs w:val="24"/>
        </w:rPr>
        <w:t>i</w:t>
      </w:r>
      <w:r w:rsidR="000E65A5" w:rsidRPr="001829FA">
        <w:rPr>
          <w:rFonts w:ascii="Times New Roman" w:hAnsi="Times New Roman"/>
          <w:b/>
          <w:sz w:val="24"/>
          <w:szCs w:val="24"/>
        </w:rPr>
        <w:t>nngå i</w:t>
      </w:r>
      <w:r>
        <w:rPr>
          <w:rFonts w:ascii="Times New Roman" w:hAnsi="Times New Roman"/>
          <w:b/>
          <w:sz w:val="24"/>
          <w:szCs w:val="24"/>
        </w:rPr>
        <w:t xml:space="preserve"> et</w:t>
      </w:r>
      <w:r w:rsidR="000E65A5" w:rsidRPr="001829FA">
        <w:rPr>
          <w:rFonts w:ascii="Times New Roman" w:hAnsi="Times New Roman"/>
          <w:b/>
          <w:sz w:val="24"/>
          <w:szCs w:val="24"/>
        </w:rPr>
        <w:t xml:space="preserve"> </w:t>
      </w:r>
      <w:r>
        <w:rPr>
          <w:rFonts w:ascii="Times New Roman" w:hAnsi="Times New Roman"/>
          <w:b/>
          <w:sz w:val="24"/>
          <w:szCs w:val="24"/>
        </w:rPr>
        <w:t>tilsyn av skadedyrbekjempelse</w:t>
      </w:r>
    </w:p>
    <w:p w:rsidR="00B37A19" w:rsidRDefault="00442C7B" w:rsidP="00A033DE">
      <w:pPr>
        <w:pStyle w:val="Listeavsnitt"/>
        <w:numPr>
          <w:ilvl w:val="0"/>
          <w:numId w:val="1"/>
        </w:numPr>
        <w:rPr>
          <w:rFonts w:ascii="Times New Roman" w:hAnsi="Times New Roman"/>
          <w:sz w:val="24"/>
          <w:szCs w:val="24"/>
        </w:rPr>
      </w:pPr>
      <w:r>
        <w:rPr>
          <w:rFonts w:ascii="Times New Roman" w:hAnsi="Times New Roman"/>
          <w:sz w:val="24"/>
          <w:szCs w:val="24"/>
        </w:rPr>
        <w:t xml:space="preserve">Et </w:t>
      </w:r>
      <w:r w:rsidR="0069307A">
        <w:rPr>
          <w:rFonts w:ascii="Times New Roman" w:hAnsi="Times New Roman"/>
          <w:sz w:val="24"/>
          <w:szCs w:val="24"/>
        </w:rPr>
        <w:t>varslet t</w:t>
      </w:r>
      <w:r w:rsidR="0069307A" w:rsidRPr="001829FA">
        <w:rPr>
          <w:rFonts w:ascii="Times New Roman" w:hAnsi="Times New Roman"/>
          <w:sz w:val="24"/>
          <w:szCs w:val="24"/>
        </w:rPr>
        <w:t>ilsyn</w:t>
      </w:r>
      <w:r w:rsidR="00B37A19" w:rsidRPr="001829FA">
        <w:rPr>
          <w:rFonts w:ascii="Times New Roman" w:hAnsi="Times New Roman"/>
          <w:sz w:val="24"/>
          <w:szCs w:val="24"/>
        </w:rPr>
        <w:t xml:space="preserve"> </w:t>
      </w:r>
      <w:r w:rsidR="0076320F" w:rsidRPr="001829FA">
        <w:rPr>
          <w:rFonts w:ascii="Times New Roman" w:hAnsi="Times New Roman"/>
          <w:sz w:val="24"/>
          <w:szCs w:val="24"/>
        </w:rPr>
        <w:t xml:space="preserve">kan </w:t>
      </w:r>
      <w:r w:rsidR="00B37A19" w:rsidRPr="001829FA">
        <w:rPr>
          <w:rFonts w:ascii="Times New Roman" w:hAnsi="Times New Roman"/>
          <w:sz w:val="24"/>
          <w:szCs w:val="24"/>
        </w:rPr>
        <w:t xml:space="preserve">starte ved at inspektøren fra tilsynsmyndighet tar en telefon til </w:t>
      </w:r>
      <w:r w:rsidR="007B4A6F" w:rsidRPr="001829FA">
        <w:rPr>
          <w:rFonts w:ascii="Times New Roman" w:hAnsi="Times New Roman"/>
          <w:sz w:val="24"/>
          <w:szCs w:val="24"/>
        </w:rPr>
        <w:t>barnehagen/ skolen</w:t>
      </w:r>
      <w:r w:rsidR="00F740D6">
        <w:rPr>
          <w:rFonts w:ascii="Times New Roman" w:hAnsi="Times New Roman"/>
          <w:sz w:val="24"/>
          <w:szCs w:val="24"/>
        </w:rPr>
        <w:t xml:space="preserve"> som ønskes undersøkt</w:t>
      </w:r>
      <w:r w:rsidR="007B4A6F" w:rsidRPr="001829FA">
        <w:rPr>
          <w:rFonts w:ascii="Times New Roman" w:hAnsi="Times New Roman"/>
          <w:sz w:val="24"/>
          <w:szCs w:val="24"/>
        </w:rPr>
        <w:t xml:space="preserve"> </w:t>
      </w:r>
      <w:r w:rsidR="00B37A19" w:rsidRPr="001829FA">
        <w:rPr>
          <w:rFonts w:ascii="Times New Roman" w:hAnsi="Times New Roman"/>
          <w:sz w:val="24"/>
          <w:szCs w:val="24"/>
        </w:rPr>
        <w:t>og avtaler møte</w:t>
      </w:r>
      <w:r w:rsidR="00530E5D" w:rsidRPr="001829FA">
        <w:rPr>
          <w:rFonts w:ascii="Times New Roman" w:hAnsi="Times New Roman"/>
          <w:sz w:val="24"/>
          <w:szCs w:val="24"/>
        </w:rPr>
        <w:t>. Varsel om tilsyn kan sendes skriftlig til virksomheten (</w:t>
      </w:r>
      <w:r w:rsidR="00033134" w:rsidRPr="001829FA">
        <w:rPr>
          <w:rFonts w:ascii="Times New Roman" w:hAnsi="Times New Roman"/>
          <w:sz w:val="24"/>
          <w:szCs w:val="24"/>
        </w:rPr>
        <w:t>se</w:t>
      </w:r>
      <w:r w:rsidR="00530E5D" w:rsidRPr="001829FA">
        <w:rPr>
          <w:rFonts w:ascii="Times New Roman" w:hAnsi="Times New Roman"/>
          <w:sz w:val="24"/>
          <w:szCs w:val="24"/>
        </w:rPr>
        <w:t xml:space="preserve"> skriv ”</w:t>
      </w:r>
      <w:r w:rsidR="00701E26" w:rsidRPr="001829FA">
        <w:rPr>
          <w:rFonts w:ascii="Times New Roman" w:hAnsi="Times New Roman"/>
          <w:sz w:val="24"/>
          <w:szCs w:val="24"/>
        </w:rPr>
        <w:t xml:space="preserve">A. </w:t>
      </w:r>
      <w:r w:rsidR="00530E5D" w:rsidRPr="001829FA">
        <w:rPr>
          <w:rFonts w:ascii="Times New Roman" w:hAnsi="Times New Roman"/>
          <w:sz w:val="24"/>
          <w:szCs w:val="24"/>
        </w:rPr>
        <w:t>Varsel om tilsyn</w:t>
      </w:r>
      <w:r w:rsidR="00033134" w:rsidRPr="001829FA">
        <w:rPr>
          <w:rFonts w:ascii="Times New Roman" w:hAnsi="Times New Roman"/>
          <w:sz w:val="24"/>
          <w:szCs w:val="24"/>
        </w:rPr>
        <w:t>” nedenfor</w:t>
      </w:r>
      <w:r w:rsidR="00530E5D" w:rsidRPr="001829FA">
        <w:rPr>
          <w:rFonts w:ascii="Times New Roman" w:hAnsi="Times New Roman"/>
          <w:sz w:val="24"/>
          <w:szCs w:val="24"/>
        </w:rPr>
        <w:t>)</w:t>
      </w:r>
      <w:r w:rsidR="007C5E36" w:rsidRPr="001829FA">
        <w:rPr>
          <w:rFonts w:ascii="Times New Roman" w:hAnsi="Times New Roman"/>
          <w:sz w:val="24"/>
          <w:szCs w:val="24"/>
        </w:rPr>
        <w:t>. Alternativ</w:t>
      </w:r>
      <w:r w:rsidR="00B37A19" w:rsidRPr="001829FA">
        <w:rPr>
          <w:rFonts w:ascii="Times New Roman" w:hAnsi="Times New Roman"/>
          <w:sz w:val="24"/>
          <w:szCs w:val="24"/>
        </w:rPr>
        <w:t xml:space="preserve"> så </w:t>
      </w:r>
      <w:r w:rsidR="007C5E36" w:rsidRPr="001829FA">
        <w:rPr>
          <w:rFonts w:ascii="Times New Roman" w:hAnsi="Times New Roman"/>
          <w:sz w:val="24"/>
          <w:szCs w:val="24"/>
        </w:rPr>
        <w:t xml:space="preserve">kan </w:t>
      </w:r>
      <w:r w:rsidR="00B37A19" w:rsidRPr="001829FA">
        <w:rPr>
          <w:rFonts w:ascii="Times New Roman" w:hAnsi="Times New Roman"/>
          <w:sz w:val="24"/>
          <w:szCs w:val="24"/>
        </w:rPr>
        <w:t xml:space="preserve">inspektøren </w:t>
      </w:r>
      <w:r w:rsidR="007C5E36" w:rsidRPr="001829FA">
        <w:rPr>
          <w:rFonts w:ascii="Times New Roman" w:hAnsi="Times New Roman"/>
          <w:sz w:val="24"/>
          <w:szCs w:val="24"/>
        </w:rPr>
        <w:t xml:space="preserve">møte </w:t>
      </w:r>
      <w:r w:rsidR="00CB0365">
        <w:rPr>
          <w:rFonts w:ascii="Times New Roman" w:hAnsi="Times New Roman"/>
          <w:sz w:val="24"/>
          <w:szCs w:val="24"/>
        </w:rPr>
        <w:t>direkte</w:t>
      </w:r>
      <w:r w:rsidR="00B37A19" w:rsidRPr="001829FA">
        <w:rPr>
          <w:rFonts w:ascii="Times New Roman" w:hAnsi="Times New Roman"/>
          <w:sz w:val="24"/>
          <w:szCs w:val="24"/>
        </w:rPr>
        <w:t xml:space="preserve"> i virksomheten</w:t>
      </w:r>
      <w:r w:rsidR="00CB0365">
        <w:rPr>
          <w:rFonts w:ascii="Times New Roman" w:hAnsi="Times New Roman"/>
          <w:sz w:val="24"/>
          <w:szCs w:val="24"/>
        </w:rPr>
        <w:t xml:space="preserve"> til et uanmeldt tilsyn</w:t>
      </w:r>
      <w:r w:rsidR="00B37A19" w:rsidRPr="001829FA">
        <w:rPr>
          <w:rFonts w:ascii="Times New Roman" w:hAnsi="Times New Roman"/>
          <w:sz w:val="24"/>
          <w:szCs w:val="24"/>
        </w:rPr>
        <w:t xml:space="preserve">. </w:t>
      </w:r>
    </w:p>
    <w:p w:rsidR="00442C7B" w:rsidRPr="001829FA" w:rsidRDefault="00442C7B" w:rsidP="00442C7B">
      <w:pPr>
        <w:pStyle w:val="Listeavsnitt"/>
        <w:rPr>
          <w:rFonts w:ascii="Times New Roman" w:hAnsi="Times New Roman"/>
          <w:sz w:val="24"/>
          <w:szCs w:val="24"/>
        </w:rPr>
      </w:pPr>
    </w:p>
    <w:p w:rsidR="00B37A19" w:rsidRPr="001829FA" w:rsidRDefault="00B37A19" w:rsidP="00A033DE">
      <w:pPr>
        <w:pStyle w:val="Listeavsnitt"/>
        <w:numPr>
          <w:ilvl w:val="0"/>
          <w:numId w:val="1"/>
        </w:numPr>
        <w:rPr>
          <w:rFonts w:ascii="Times New Roman" w:hAnsi="Times New Roman"/>
          <w:sz w:val="24"/>
          <w:szCs w:val="24"/>
        </w:rPr>
      </w:pPr>
      <w:r w:rsidRPr="001829FA">
        <w:rPr>
          <w:rFonts w:ascii="Times New Roman" w:hAnsi="Times New Roman"/>
          <w:sz w:val="24"/>
          <w:szCs w:val="24"/>
        </w:rPr>
        <w:t xml:space="preserve">Ved oppmøte i barnehagen/ skolen kan befaringen starte med at inspektøren </w:t>
      </w:r>
      <w:r w:rsidR="0076320F" w:rsidRPr="001829FA">
        <w:rPr>
          <w:rFonts w:ascii="Times New Roman" w:hAnsi="Times New Roman"/>
          <w:sz w:val="24"/>
          <w:szCs w:val="24"/>
        </w:rPr>
        <w:t>intervjuer</w:t>
      </w:r>
      <w:r w:rsidRPr="001829FA">
        <w:rPr>
          <w:rFonts w:ascii="Times New Roman" w:hAnsi="Times New Roman"/>
          <w:sz w:val="24"/>
          <w:szCs w:val="24"/>
        </w:rPr>
        <w:t xml:space="preserve"> ledelsen og få</w:t>
      </w:r>
      <w:r w:rsidR="007C5E36" w:rsidRPr="001829FA">
        <w:rPr>
          <w:rFonts w:ascii="Times New Roman" w:hAnsi="Times New Roman"/>
          <w:sz w:val="24"/>
          <w:szCs w:val="24"/>
        </w:rPr>
        <w:t>r</w:t>
      </w:r>
      <w:r w:rsidRPr="001829FA">
        <w:rPr>
          <w:rFonts w:ascii="Times New Roman" w:hAnsi="Times New Roman"/>
          <w:sz w:val="24"/>
          <w:szCs w:val="24"/>
        </w:rPr>
        <w:t xml:space="preserve"> presentert problematikk knyttet til skadedyr og hvordan de følger opp/ bestiller profesjonell hjelp til å bli kvitt skadedyrene.</w:t>
      </w:r>
      <w:r w:rsidR="009957B6" w:rsidRPr="001829FA">
        <w:rPr>
          <w:rFonts w:ascii="Times New Roman" w:hAnsi="Times New Roman"/>
          <w:sz w:val="24"/>
          <w:szCs w:val="24"/>
        </w:rPr>
        <w:t xml:space="preserve"> Det er viktig å få stilt sentrale spørsmål som for eksempel nevnt i ”B. sjekkliste” (se nedenfor).</w:t>
      </w:r>
      <w:r w:rsidR="00442C7B">
        <w:rPr>
          <w:rFonts w:ascii="Times New Roman" w:hAnsi="Times New Roman"/>
          <w:sz w:val="24"/>
          <w:szCs w:val="24"/>
        </w:rPr>
        <w:br/>
      </w:r>
    </w:p>
    <w:p w:rsidR="00B37A19" w:rsidRPr="001829FA" w:rsidRDefault="00B37A19" w:rsidP="00A033DE">
      <w:pPr>
        <w:pStyle w:val="Listeavsnitt"/>
        <w:numPr>
          <w:ilvl w:val="0"/>
          <w:numId w:val="1"/>
        </w:numPr>
        <w:rPr>
          <w:rFonts w:ascii="Times New Roman" w:hAnsi="Times New Roman"/>
          <w:sz w:val="24"/>
          <w:szCs w:val="24"/>
        </w:rPr>
      </w:pPr>
      <w:r w:rsidRPr="001829FA">
        <w:rPr>
          <w:rFonts w:ascii="Times New Roman" w:hAnsi="Times New Roman"/>
          <w:sz w:val="24"/>
          <w:szCs w:val="24"/>
        </w:rPr>
        <w:t xml:space="preserve">Be om kopi av protokoller fra utførte skadedyrbekjempelser. </w:t>
      </w:r>
      <w:proofErr w:type="spellStart"/>
      <w:r w:rsidR="00291217" w:rsidRPr="001829FA">
        <w:rPr>
          <w:rFonts w:ascii="Times New Roman" w:hAnsi="Times New Roman"/>
          <w:sz w:val="24"/>
          <w:szCs w:val="24"/>
        </w:rPr>
        <w:t>Skadedyrbekjempere</w:t>
      </w:r>
      <w:proofErr w:type="spellEnd"/>
      <w:r w:rsidR="00291217" w:rsidRPr="001829FA">
        <w:rPr>
          <w:rFonts w:ascii="Times New Roman" w:hAnsi="Times New Roman"/>
          <w:sz w:val="24"/>
          <w:szCs w:val="24"/>
        </w:rPr>
        <w:t xml:space="preserve"> skal føre protokoll for hver bekjempelse</w:t>
      </w:r>
      <w:r w:rsidR="00F43892" w:rsidRPr="001829FA">
        <w:rPr>
          <w:rFonts w:ascii="Times New Roman" w:hAnsi="Times New Roman"/>
          <w:sz w:val="24"/>
          <w:szCs w:val="24"/>
        </w:rPr>
        <w:t>,</w:t>
      </w:r>
      <w:r w:rsidR="00291217" w:rsidRPr="001829FA">
        <w:rPr>
          <w:rFonts w:ascii="Times New Roman" w:hAnsi="Times New Roman"/>
          <w:sz w:val="24"/>
          <w:szCs w:val="24"/>
        </w:rPr>
        <w:t xml:space="preserve"> og disse er viktige for å dokumenter</w:t>
      </w:r>
      <w:r w:rsidR="009957B6" w:rsidRPr="001829FA">
        <w:rPr>
          <w:rFonts w:ascii="Times New Roman" w:hAnsi="Times New Roman"/>
          <w:sz w:val="24"/>
          <w:szCs w:val="24"/>
        </w:rPr>
        <w:t>e</w:t>
      </w:r>
      <w:r w:rsidR="00291217" w:rsidRPr="001829FA">
        <w:rPr>
          <w:rFonts w:ascii="Times New Roman" w:hAnsi="Times New Roman"/>
          <w:sz w:val="24"/>
          <w:szCs w:val="24"/>
        </w:rPr>
        <w:t xml:space="preserve"> hvordan bekjempelser er utført. </w:t>
      </w:r>
      <w:r w:rsidRPr="001829FA">
        <w:rPr>
          <w:rFonts w:ascii="Times New Roman" w:hAnsi="Times New Roman"/>
          <w:sz w:val="24"/>
          <w:szCs w:val="24"/>
        </w:rPr>
        <w:t xml:space="preserve">Sjekk dette med spørsmål i </w:t>
      </w:r>
      <w:r w:rsidR="009957B6" w:rsidRPr="001829FA">
        <w:rPr>
          <w:rFonts w:ascii="Times New Roman" w:hAnsi="Times New Roman"/>
          <w:sz w:val="24"/>
          <w:szCs w:val="24"/>
        </w:rPr>
        <w:t xml:space="preserve">”B. </w:t>
      </w:r>
      <w:r w:rsidRPr="001829FA">
        <w:rPr>
          <w:rFonts w:ascii="Times New Roman" w:hAnsi="Times New Roman"/>
          <w:sz w:val="24"/>
          <w:szCs w:val="24"/>
        </w:rPr>
        <w:t>sjekkliste</w:t>
      </w:r>
      <w:r w:rsidR="009957B6" w:rsidRPr="001829FA">
        <w:rPr>
          <w:rFonts w:ascii="Times New Roman" w:hAnsi="Times New Roman"/>
          <w:sz w:val="24"/>
          <w:szCs w:val="24"/>
        </w:rPr>
        <w:t>”</w:t>
      </w:r>
      <w:r w:rsidRPr="001829FA">
        <w:rPr>
          <w:rFonts w:ascii="Times New Roman" w:hAnsi="Times New Roman"/>
          <w:sz w:val="24"/>
          <w:szCs w:val="24"/>
        </w:rPr>
        <w:t>.</w:t>
      </w:r>
      <w:r w:rsidR="00442C7B">
        <w:rPr>
          <w:rFonts w:ascii="Times New Roman" w:hAnsi="Times New Roman"/>
          <w:sz w:val="24"/>
          <w:szCs w:val="24"/>
        </w:rPr>
        <w:br/>
      </w:r>
    </w:p>
    <w:p w:rsidR="00B37A19" w:rsidRPr="001829FA" w:rsidRDefault="00B37A19" w:rsidP="00EE4E2A">
      <w:pPr>
        <w:pStyle w:val="Listeavsnitt"/>
        <w:numPr>
          <w:ilvl w:val="0"/>
          <w:numId w:val="1"/>
        </w:numPr>
        <w:rPr>
          <w:rFonts w:ascii="Times New Roman" w:hAnsi="Times New Roman"/>
          <w:sz w:val="24"/>
          <w:szCs w:val="24"/>
        </w:rPr>
      </w:pPr>
      <w:r w:rsidRPr="001829FA">
        <w:rPr>
          <w:rFonts w:ascii="Times New Roman" w:hAnsi="Times New Roman"/>
          <w:sz w:val="24"/>
          <w:szCs w:val="24"/>
        </w:rPr>
        <w:t xml:space="preserve">Gjennomfør en befaring </w:t>
      </w:r>
      <w:r w:rsidR="00F43892" w:rsidRPr="001829FA">
        <w:rPr>
          <w:rFonts w:ascii="Times New Roman" w:hAnsi="Times New Roman"/>
          <w:sz w:val="24"/>
          <w:szCs w:val="24"/>
        </w:rPr>
        <w:t xml:space="preserve">der det </w:t>
      </w:r>
      <w:r w:rsidRPr="001829FA">
        <w:rPr>
          <w:rFonts w:ascii="Times New Roman" w:hAnsi="Times New Roman"/>
          <w:sz w:val="24"/>
          <w:szCs w:val="24"/>
        </w:rPr>
        <w:t>observer</w:t>
      </w:r>
      <w:r w:rsidR="00F43892" w:rsidRPr="001829FA">
        <w:rPr>
          <w:rFonts w:ascii="Times New Roman" w:hAnsi="Times New Roman"/>
          <w:sz w:val="24"/>
          <w:szCs w:val="24"/>
        </w:rPr>
        <w:t>es</w:t>
      </w:r>
      <w:r w:rsidRPr="001829FA">
        <w:rPr>
          <w:rFonts w:ascii="Times New Roman" w:hAnsi="Times New Roman"/>
          <w:sz w:val="24"/>
          <w:szCs w:val="24"/>
        </w:rPr>
        <w:t xml:space="preserve"> hvordan virksomheten er innrettet og hvordan skadedyrbekjempelse</w:t>
      </w:r>
      <w:r w:rsidR="003D3D1F" w:rsidRPr="001829FA">
        <w:rPr>
          <w:rFonts w:ascii="Times New Roman" w:hAnsi="Times New Roman"/>
          <w:sz w:val="24"/>
          <w:szCs w:val="24"/>
        </w:rPr>
        <w:t>r</w:t>
      </w:r>
      <w:r w:rsidRPr="001829FA">
        <w:rPr>
          <w:rFonts w:ascii="Times New Roman" w:hAnsi="Times New Roman"/>
          <w:sz w:val="24"/>
          <w:szCs w:val="24"/>
        </w:rPr>
        <w:t xml:space="preserve"> er utført. Hvis det er mulighet for forbedringer knyttet til sikring og forebygging av skadedyr så kan </w:t>
      </w:r>
      <w:r w:rsidR="003D3D1F" w:rsidRPr="001829FA">
        <w:rPr>
          <w:rFonts w:ascii="Times New Roman" w:hAnsi="Times New Roman"/>
          <w:sz w:val="24"/>
          <w:szCs w:val="24"/>
        </w:rPr>
        <w:t xml:space="preserve">inspektøren </w:t>
      </w:r>
      <w:r w:rsidRPr="001829FA">
        <w:rPr>
          <w:rFonts w:ascii="Times New Roman" w:hAnsi="Times New Roman"/>
          <w:sz w:val="24"/>
          <w:szCs w:val="24"/>
        </w:rPr>
        <w:t xml:space="preserve">gi råd om dette. Andre forhold kan også kommenteres hvis det er naturlig. </w:t>
      </w:r>
      <w:r w:rsidR="00F43892" w:rsidRPr="001829FA">
        <w:rPr>
          <w:rFonts w:ascii="Times New Roman" w:hAnsi="Times New Roman"/>
          <w:sz w:val="24"/>
          <w:szCs w:val="24"/>
        </w:rPr>
        <w:t>Sjekk om</w:t>
      </w:r>
      <w:r w:rsidRPr="001829FA">
        <w:rPr>
          <w:rFonts w:ascii="Times New Roman" w:hAnsi="Times New Roman"/>
          <w:sz w:val="24"/>
          <w:szCs w:val="24"/>
        </w:rPr>
        <w:t xml:space="preserve"> det </w:t>
      </w:r>
      <w:r w:rsidR="00F43892" w:rsidRPr="001829FA">
        <w:rPr>
          <w:rFonts w:ascii="Times New Roman" w:hAnsi="Times New Roman"/>
          <w:sz w:val="24"/>
          <w:szCs w:val="24"/>
        </w:rPr>
        <w:t xml:space="preserve">er </w:t>
      </w:r>
      <w:r w:rsidRPr="001829FA">
        <w:rPr>
          <w:rFonts w:ascii="Times New Roman" w:hAnsi="Times New Roman"/>
          <w:sz w:val="24"/>
          <w:szCs w:val="24"/>
        </w:rPr>
        <w:t>samsvar mellom hva som står i protokoll og hva som er utført</w:t>
      </w:r>
      <w:r w:rsidR="00F43892" w:rsidRPr="001829FA">
        <w:rPr>
          <w:rFonts w:ascii="Times New Roman" w:hAnsi="Times New Roman"/>
          <w:sz w:val="24"/>
          <w:szCs w:val="24"/>
        </w:rPr>
        <w:t>.</w:t>
      </w:r>
      <w:r w:rsidRPr="001829FA">
        <w:rPr>
          <w:rFonts w:ascii="Times New Roman" w:hAnsi="Times New Roman"/>
          <w:sz w:val="24"/>
          <w:szCs w:val="24"/>
        </w:rPr>
        <w:t xml:space="preserve"> </w:t>
      </w:r>
      <w:r w:rsidR="00442C7B">
        <w:rPr>
          <w:rFonts w:ascii="Times New Roman" w:hAnsi="Times New Roman"/>
          <w:sz w:val="24"/>
          <w:szCs w:val="24"/>
        </w:rPr>
        <w:br/>
      </w:r>
    </w:p>
    <w:p w:rsidR="00EE4E2A" w:rsidRPr="001829FA" w:rsidRDefault="00B37A19" w:rsidP="00EE4E2A">
      <w:pPr>
        <w:pStyle w:val="Listeavsnitt"/>
        <w:numPr>
          <w:ilvl w:val="0"/>
          <w:numId w:val="1"/>
        </w:numPr>
        <w:rPr>
          <w:rFonts w:ascii="Times New Roman" w:hAnsi="Times New Roman"/>
          <w:sz w:val="24"/>
          <w:szCs w:val="24"/>
        </w:rPr>
      </w:pPr>
      <w:r w:rsidRPr="001829FA">
        <w:rPr>
          <w:rFonts w:ascii="Times New Roman" w:hAnsi="Times New Roman"/>
          <w:sz w:val="24"/>
          <w:szCs w:val="24"/>
        </w:rPr>
        <w:t>Etter befaringen oppsummere</w:t>
      </w:r>
      <w:r w:rsidR="003D3D1F" w:rsidRPr="001829FA">
        <w:rPr>
          <w:rFonts w:ascii="Times New Roman" w:hAnsi="Times New Roman"/>
          <w:sz w:val="24"/>
          <w:szCs w:val="24"/>
        </w:rPr>
        <w:t xml:space="preserve">r </w:t>
      </w:r>
      <w:r w:rsidR="007B4A6F">
        <w:rPr>
          <w:rFonts w:ascii="Times New Roman" w:hAnsi="Times New Roman"/>
          <w:sz w:val="24"/>
          <w:szCs w:val="24"/>
        </w:rPr>
        <w:t>tilsyns</w:t>
      </w:r>
      <w:r w:rsidR="003D3D1F" w:rsidRPr="001829FA">
        <w:rPr>
          <w:rFonts w:ascii="Times New Roman" w:hAnsi="Times New Roman"/>
          <w:sz w:val="24"/>
          <w:szCs w:val="24"/>
        </w:rPr>
        <w:t xml:space="preserve">inspektøren </w:t>
      </w:r>
      <w:r w:rsidRPr="001829FA">
        <w:rPr>
          <w:rFonts w:ascii="Times New Roman" w:hAnsi="Times New Roman"/>
          <w:sz w:val="24"/>
          <w:szCs w:val="24"/>
        </w:rPr>
        <w:t xml:space="preserve">hva som er observert og </w:t>
      </w:r>
      <w:r w:rsidR="007B72EF" w:rsidRPr="001829FA">
        <w:rPr>
          <w:rFonts w:ascii="Times New Roman" w:hAnsi="Times New Roman"/>
          <w:sz w:val="24"/>
          <w:szCs w:val="24"/>
        </w:rPr>
        <w:t xml:space="preserve">bestemmer </w:t>
      </w:r>
      <w:r w:rsidRPr="001829FA">
        <w:rPr>
          <w:rFonts w:ascii="Times New Roman" w:hAnsi="Times New Roman"/>
          <w:sz w:val="24"/>
          <w:szCs w:val="24"/>
        </w:rPr>
        <w:t>hvordan den videre oppfølgingen</w:t>
      </w:r>
      <w:r w:rsidR="00F43892" w:rsidRPr="001829FA">
        <w:rPr>
          <w:rFonts w:ascii="Times New Roman" w:hAnsi="Times New Roman"/>
          <w:sz w:val="24"/>
          <w:szCs w:val="24"/>
        </w:rPr>
        <w:t xml:space="preserve"> av tilsynet</w:t>
      </w:r>
      <w:r w:rsidRPr="001829FA">
        <w:rPr>
          <w:rFonts w:ascii="Times New Roman" w:hAnsi="Times New Roman"/>
          <w:sz w:val="24"/>
          <w:szCs w:val="24"/>
        </w:rPr>
        <w:t xml:space="preserve"> blir.</w:t>
      </w:r>
      <w:r w:rsidR="007B72EF" w:rsidRPr="001829FA">
        <w:rPr>
          <w:rFonts w:ascii="Times New Roman" w:hAnsi="Times New Roman"/>
          <w:sz w:val="24"/>
          <w:szCs w:val="24"/>
        </w:rPr>
        <w:t xml:space="preserve"> Protokollen bør blant annet gjennomgås med hensyn til om offentlig godkjenning foreligger hos </w:t>
      </w:r>
      <w:proofErr w:type="spellStart"/>
      <w:r w:rsidR="007B72EF" w:rsidRPr="001829FA">
        <w:rPr>
          <w:rFonts w:ascii="Times New Roman" w:hAnsi="Times New Roman"/>
          <w:sz w:val="24"/>
          <w:szCs w:val="24"/>
        </w:rPr>
        <w:t>skadedyrbekjemper</w:t>
      </w:r>
      <w:proofErr w:type="spellEnd"/>
      <w:r w:rsidR="007B72EF" w:rsidRPr="001829FA">
        <w:rPr>
          <w:rFonts w:ascii="Times New Roman" w:hAnsi="Times New Roman"/>
          <w:sz w:val="24"/>
          <w:szCs w:val="24"/>
        </w:rPr>
        <w:t>, om eventuelle pesticider som insekt- og gnagermidler er benyttet</w:t>
      </w:r>
      <w:r w:rsidR="007B4A6F">
        <w:rPr>
          <w:rFonts w:ascii="Times New Roman" w:hAnsi="Times New Roman"/>
          <w:sz w:val="24"/>
          <w:szCs w:val="24"/>
        </w:rPr>
        <w:t xml:space="preserve"> forsvarlig</w:t>
      </w:r>
      <w:r w:rsidR="007B72EF" w:rsidRPr="001829FA">
        <w:rPr>
          <w:rFonts w:ascii="Times New Roman" w:hAnsi="Times New Roman"/>
          <w:sz w:val="24"/>
          <w:szCs w:val="24"/>
        </w:rPr>
        <w:t xml:space="preserve"> i det aktuelle tilfellet og om protokollen tilfredsstillende utfylt. Vær oppmerksom på om pesticider er brukt forebyggende, om aktuelle gift er lovlig og om substitusjonsprinsippet er ivaretatt.</w:t>
      </w:r>
      <w:r w:rsidR="00F43892" w:rsidRPr="001829FA">
        <w:rPr>
          <w:rFonts w:ascii="Times New Roman" w:hAnsi="Times New Roman"/>
          <w:sz w:val="24"/>
          <w:szCs w:val="24"/>
        </w:rPr>
        <w:t xml:space="preserve"> </w:t>
      </w:r>
      <w:r w:rsidR="00E90D81" w:rsidRPr="001829FA">
        <w:rPr>
          <w:rFonts w:ascii="Times New Roman" w:hAnsi="Times New Roman"/>
          <w:sz w:val="24"/>
          <w:szCs w:val="24"/>
        </w:rPr>
        <w:br/>
      </w:r>
      <w:r w:rsidR="007B72EF" w:rsidRPr="001829FA">
        <w:rPr>
          <w:rFonts w:ascii="Times New Roman" w:hAnsi="Times New Roman"/>
          <w:sz w:val="24"/>
          <w:szCs w:val="24"/>
        </w:rPr>
        <w:t xml:space="preserve">Dersom alt er tilfredsstillende </w:t>
      </w:r>
      <w:r w:rsidR="00D85CFB" w:rsidRPr="001829FA">
        <w:rPr>
          <w:rFonts w:ascii="Times New Roman" w:hAnsi="Times New Roman"/>
          <w:sz w:val="24"/>
          <w:szCs w:val="24"/>
        </w:rPr>
        <w:t xml:space="preserve">utført </w:t>
      </w:r>
      <w:r w:rsidR="007B72EF" w:rsidRPr="001829FA">
        <w:rPr>
          <w:rFonts w:ascii="Times New Roman" w:hAnsi="Times New Roman"/>
          <w:sz w:val="24"/>
          <w:szCs w:val="24"/>
        </w:rPr>
        <w:t xml:space="preserve">gis </w:t>
      </w:r>
      <w:proofErr w:type="spellStart"/>
      <w:r w:rsidR="007B72EF" w:rsidRPr="001829FA">
        <w:rPr>
          <w:rFonts w:ascii="Times New Roman" w:hAnsi="Times New Roman"/>
          <w:sz w:val="24"/>
          <w:szCs w:val="24"/>
        </w:rPr>
        <w:t>skadedyrbekjemper</w:t>
      </w:r>
      <w:proofErr w:type="spellEnd"/>
      <w:r w:rsidR="007B72EF" w:rsidRPr="001829FA">
        <w:rPr>
          <w:rFonts w:ascii="Times New Roman" w:hAnsi="Times New Roman"/>
          <w:sz w:val="24"/>
          <w:szCs w:val="24"/>
        </w:rPr>
        <w:t xml:space="preserve"> og dennes firma </w:t>
      </w:r>
      <w:r w:rsidR="007B4A6F">
        <w:rPr>
          <w:rFonts w:ascii="Times New Roman" w:hAnsi="Times New Roman"/>
          <w:sz w:val="24"/>
          <w:szCs w:val="24"/>
        </w:rPr>
        <w:t xml:space="preserve">samt barnehagen/ skolen </w:t>
      </w:r>
      <w:r w:rsidR="007B72EF" w:rsidRPr="001829FA">
        <w:rPr>
          <w:rFonts w:ascii="Times New Roman" w:hAnsi="Times New Roman"/>
          <w:sz w:val="24"/>
          <w:szCs w:val="24"/>
        </w:rPr>
        <w:t>skriftlig beskjed om dette</w:t>
      </w:r>
      <w:r w:rsidR="00E90D81" w:rsidRPr="001829FA">
        <w:rPr>
          <w:rFonts w:ascii="Times New Roman" w:hAnsi="Times New Roman"/>
          <w:sz w:val="24"/>
          <w:szCs w:val="24"/>
        </w:rPr>
        <w:t xml:space="preserve"> </w:t>
      </w:r>
      <w:r w:rsidR="003A22D8">
        <w:rPr>
          <w:rFonts w:ascii="Times New Roman" w:hAnsi="Times New Roman"/>
          <w:sz w:val="24"/>
          <w:szCs w:val="24"/>
        </w:rPr>
        <w:t>ved oversendelse av tilsynsrapport</w:t>
      </w:r>
      <w:r w:rsidR="007B72EF" w:rsidRPr="001829FA">
        <w:rPr>
          <w:rFonts w:ascii="Times New Roman" w:hAnsi="Times New Roman"/>
          <w:sz w:val="24"/>
          <w:szCs w:val="24"/>
        </w:rPr>
        <w:t xml:space="preserve">. </w:t>
      </w:r>
    </w:p>
    <w:p w:rsidR="00EE4E2A" w:rsidRPr="001829FA" w:rsidRDefault="00EE4E2A" w:rsidP="00442C7B">
      <w:pPr>
        <w:pStyle w:val="Listeavsnitt"/>
        <w:rPr>
          <w:rFonts w:ascii="Times New Roman" w:hAnsi="Times New Roman"/>
          <w:sz w:val="24"/>
          <w:szCs w:val="24"/>
        </w:rPr>
      </w:pPr>
    </w:p>
    <w:p w:rsidR="00442C7B" w:rsidRDefault="007B72EF" w:rsidP="00442C7B">
      <w:pPr>
        <w:pStyle w:val="Listeavsnitt"/>
        <w:numPr>
          <w:ilvl w:val="0"/>
          <w:numId w:val="1"/>
        </w:numPr>
        <w:rPr>
          <w:rFonts w:ascii="Times New Roman" w:hAnsi="Times New Roman"/>
          <w:sz w:val="24"/>
          <w:szCs w:val="24"/>
        </w:rPr>
      </w:pPr>
      <w:r w:rsidRPr="001829FA">
        <w:rPr>
          <w:rFonts w:ascii="Times New Roman" w:hAnsi="Times New Roman"/>
          <w:sz w:val="24"/>
          <w:szCs w:val="24"/>
        </w:rPr>
        <w:t>Hvis i</w:t>
      </w:r>
      <w:r w:rsidR="00E90D81" w:rsidRPr="001829FA">
        <w:rPr>
          <w:rFonts w:ascii="Times New Roman" w:hAnsi="Times New Roman"/>
          <w:sz w:val="24"/>
          <w:szCs w:val="24"/>
        </w:rPr>
        <w:t xml:space="preserve">kke </w:t>
      </w:r>
      <w:r w:rsidR="00D83D7D" w:rsidRPr="001829FA">
        <w:rPr>
          <w:rFonts w:ascii="Times New Roman" w:hAnsi="Times New Roman"/>
          <w:sz w:val="24"/>
          <w:szCs w:val="24"/>
        </w:rPr>
        <w:t xml:space="preserve">skadedyrbekjempelsen er utført tilfredsstillende </w:t>
      </w:r>
      <w:r w:rsidR="00E90D81" w:rsidRPr="001829FA">
        <w:rPr>
          <w:rFonts w:ascii="Times New Roman" w:hAnsi="Times New Roman"/>
          <w:sz w:val="24"/>
          <w:szCs w:val="24"/>
        </w:rPr>
        <w:t>fortsetter</w:t>
      </w:r>
      <w:r w:rsidR="00D85CFB" w:rsidRPr="001829FA">
        <w:rPr>
          <w:rFonts w:ascii="Times New Roman" w:hAnsi="Times New Roman"/>
          <w:sz w:val="24"/>
          <w:szCs w:val="24"/>
        </w:rPr>
        <w:t xml:space="preserve"> inspektøren</w:t>
      </w:r>
      <w:r w:rsidR="00E90D81" w:rsidRPr="001829FA">
        <w:rPr>
          <w:rFonts w:ascii="Times New Roman" w:hAnsi="Times New Roman"/>
          <w:sz w:val="24"/>
          <w:szCs w:val="24"/>
        </w:rPr>
        <w:t xml:space="preserve"> saksbehandlingen. Under </w:t>
      </w:r>
      <w:r w:rsidR="00EE4E2A" w:rsidRPr="001829FA">
        <w:rPr>
          <w:rFonts w:ascii="Times New Roman" w:hAnsi="Times New Roman"/>
          <w:sz w:val="24"/>
          <w:szCs w:val="24"/>
        </w:rPr>
        <w:t>nevnes ulike</w:t>
      </w:r>
      <w:r w:rsidR="00F43892" w:rsidRPr="001829FA">
        <w:rPr>
          <w:rFonts w:ascii="Times New Roman" w:hAnsi="Times New Roman"/>
          <w:sz w:val="24"/>
          <w:szCs w:val="24"/>
        </w:rPr>
        <w:t xml:space="preserve"> elementer </w:t>
      </w:r>
      <w:r w:rsidR="00D83D7D" w:rsidRPr="001829FA">
        <w:rPr>
          <w:rFonts w:ascii="Times New Roman" w:hAnsi="Times New Roman"/>
          <w:sz w:val="24"/>
          <w:szCs w:val="24"/>
        </w:rPr>
        <w:t xml:space="preserve">som kan inngå </w:t>
      </w:r>
      <w:r w:rsidR="00AA5F66" w:rsidRPr="001829FA">
        <w:rPr>
          <w:rFonts w:ascii="Times New Roman" w:hAnsi="Times New Roman"/>
          <w:sz w:val="24"/>
          <w:szCs w:val="24"/>
        </w:rPr>
        <w:t xml:space="preserve">i den videre saksgangen </w:t>
      </w:r>
      <w:r w:rsidR="00A60AF7" w:rsidRPr="001829FA">
        <w:rPr>
          <w:rFonts w:ascii="Times New Roman" w:hAnsi="Times New Roman"/>
          <w:sz w:val="24"/>
          <w:szCs w:val="24"/>
        </w:rPr>
        <w:t xml:space="preserve">med </w:t>
      </w:r>
      <w:r w:rsidR="00EE4E2A" w:rsidRPr="001829FA">
        <w:rPr>
          <w:rFonts w:ascii="Times New Roman" w:hAnsi="Times New Roman"/>
          <w:sz w:val="24"/>
          <w:szCs w:val="24"/>
        </w:rPr>
        <w:t xml:space="preserve">eksempler på </w:t>
      </w:r>
      <w:r w:rsidR="003D3D1F" w:rsidRPr="001829FA">
        <w:rPr>
          <w:rFonts w:ascii="Times New Roman" w:hAnsi="Times New Roman"/>
          <w:sz w:val="24"/>
          <w:szCs w:val="24"/>
        </w:rPr>
        <w:t>s</w:t>
      </w:r>
      <w:r w:rsidR="00A92772" w:rsidRPr="001829FA">
        <w:rPr>
          <w:rFonts w:ascii="Times New Roman" w:hAnsi="Times New Roman"/>
          <w:sz w:val="24"/>
          <w:szCs w:val="24"/>
        </w:rPr>
        <w:t>kriv som</w:t>
      </w:r>
      <w:r w:rsidR="00033134" w:rsidRPr="001829FA">
        <w:rPr>
          <w:rFonts w:ascii="Times New Roman" w:hAnsi="Times New Roman"/>
          <w:sz w:val="24"/>
          <w:szCs w:val="24"/>
        </w:rPr>
        <w:t xml:space="preserve"> tilsynsmyndighet kan utarbeide</w:t>
      </w:r>
      <w:r w:rsidR="00EE4E2A" w:rsidRPr="001829FA">
        <w:rPr>
          <w:rFonts w:ascii="Times New Roman" w:hAnsi="Times New Roman"/>
          <w:sz w:val="24"/>
          <w:szCs w:val="24"/>
        </w:rPr>
        <w:t xml:space="preserve"> rettet mot den aktuelle virksomheten/</w:t>
      </w:r>
      <w:r w:rsidR="007B4A6F">
        <w:rPr>
          <w:rFonts w:ascii="Times New Roman" w:hAnsi="Times New Roman"/>
          <w:sz w:val="24"/>
          <w:szCs w:val="24"/>
        </w:rPr>
        <w:t>skadedyrfirma</w:t>
      </w:r>
      <w:r w:rsidR="003A22D8">
        <w:rPr>
          <w:rFonts w:ascii="Times New Roman" w:hAnsi="Times New Roman"/>
          <w:sz w:val="24"/>
          <w:szCs w:val="24"/>
        </w:rPr>
        <w:t>/-</w:t>
      </w:r>
      <w:proofErr w:type="spellStart"/>
      <w:r w:rsidR="00EE4E2A" w:rsidRPr="001829FA">
        <w:rPr>
          <w:rFonts w:ascii="Times New Roman" w:hAnsi="Times New Roman"/>
          <w:sz w:val="24"/>
          <w:szCs w:val="24"/>
        </w:rPr>
        <w:t>bekjemperen</w:t>
      </w:r>
      <w:proofErr w:type="spellEnd"/>
      <w:r w:rsidR="00EE4E2A" w:rsidRPr="001829FA">
        <w:rPr>
          <w:rFonts w:ascii="Times New Roman" w:hAnsi="Times New Roman"/>
          <w:sz w:val="24"/>
          <w:szCs w:val="24"/>
        </w:rPr>
        <w:t>:</w:t>
      </w:r>
      <w:r w:rsidR="00D83D7D" w:rsidRPr="001829FA">
        <w:rPr>
          <w:rFonts w:ascii="Times New Roman" w:hAnsi="Times New Roman"/>
          <w:sz w:val="24"/>
          <w:szCs w:val="24"/>
        </w:rPr>
        <w:t xml:space="preserve"> ”</w:t>
      </w:r>
      <w:r w:rsidR="00EE4E2A" w:rsidRPr="001829FA">
        <w:rPr>
          <w:rFonts w:ascii="Times New Roman" w:hAnsi="Times New Roman"/>
          <w:sz w:val="24"/>
          <w:szCs w:val="24"/>
        </w:rPr>
        <w:t>C. t</w:t>
      </w:r>
      <w:r w:rsidR="00D83D7D" w:rsidRPr="001829FA">
        <w:rPr>
          <w:rFonts w:ascii="Times New Roman" w:hAnsi="Times New Roman"/>
          <w:sz w:val="24"/>
          <w:szCs w:val="24"/>
        </w:rPr>
        <w:t>ilsynsrapport”</w:t>
      </w:r>
      <w:r w:rsidR="00EE4E2A" w:rsidRPr="001829FA">
        <w:rPr>
          <w:rFonts w:ascii="Times New Roman" w:hAnsi="Times New Roman"/>
          <w:sz w:val="24"/>
          <w:szCs w:val="24"/>
        </w:rPr>
        <w:t>, ”D. vedtak om pålegg”, ”E. varsel om tvangsmulkt” og ”F. vedtak om tvangsmulkt”.</w:t>
      </w:r>
      <w:r w:rsidR="00764BCA">
        <w:rPr>
          <w:rFonts w:ascii="Times New Roman" w:hAnsi="Times New Roman"/>
          <w:sz w:val="24"/>
          <w:szCs w:val="24"/>
        </w:rPr>
        <w:t xml:space="preserve"> </w:t>
      </w:r>
      <w:r w:rsidR="00B37A19" w:rsidRPr="001829FA">
        <w:rPr>
          <w:rFonts w:ascii="Times New Roman" w:hAnsi="Times New Roman"/>
          <w:sz w:val="24"/>
          <w:szCs w:val="24"/>
        </w:rPr>
        <w:t>Dersom det er utført skadedyrbekjempelse som har medført overhengende fare for liv og helse eller på andre måter er sterkt klanderverdig</w:t>
      </w:r>
      <w:r w:rsidR="00D85CFB" w:rsidRPr="001829FA">
        <w:rPr>
          <w:rFonts w:ascii="Times New Roman" w:hAnsi="Times New Roman"/>
          <w:sz w:val="24"/>
          <w:szCs w:val="24"/>
        </w:rPr>
        <w:t>,</w:t>
      </w:r>
      <w:r w:rsidR="00B37A19" w:rsidRPr="001829FA">
        <w:rPr>
          <w:rFonts w:ascii="Times New Roman" w:hAnsi="Times New Roman"/>
          <w:sz w:val="24"/>
          <w:szCs w:val="24"/>
        </w:rPr>
        <w:t xml:space="preserve"> vil dette </w:t>
      </w:r>
      <w:r w:rsidR="00D85CFB" w:rsidRPr="001829FA">
        <w:rPr>
          <w:rFonts w:ascii="Times New Roman" w:hAnsi="Times New Roman"/>
          <w:sz w:val="24"/>
          <w:szCs w:val="24"/>
        </w:rPr>
        <w:t xml:space="preserve">i tillegg til andre reaksjoner </w:t>
      </w:r>
      <w:r w:rsidR="00B37A19" w:rsidRPr="001829FA">
        <w:rPr>
          <w:rFonts w:ascii="Times New Roman" w:hAnsi="Times New Roman"/>
          <w:sz w:val="24"/>
          <w:szCs w:val="24"/>
        </w:rPr>
        <w:t xml:space="preserve">kunne bli fulgt opp med politianmeldelse fra kommunens/bydelens side. </w:t>
      </w:r>
    </w:p>
    <w:p w:rsidR="00442C7B" w:rsidRDefault="00442C7B" w:rsidP="00442C7B">
      <w:pPr>
        <w:pStyle w:val="Listeavsnitt"/>
        <w:rPr>
          <w:rFonts w:ascii="Times New Roman" w:hAnsi="Times New Roman"/>
          <w:sz w:val="24"/>
          <w:szCs w:val="24"/>
        </w:rPr>
      </w:pPr>
    </w:p>
    <w:p w:rsidR="00442C7B" w:rsidRDefault="00B37A19" w:rsidP="00442C7B">
      <w:pPr>
        <w:pStyle w:val="Listeavsnitt"/>
        <w:numPr>
          <w:ilvl w:val="0"/>
          <w:numId w:val="1"/>
        </w:numPr>
        <w:rPr>
          <w:rFonts w:ascii="Times New Roman" w:hAnsi="Times New Roman"/>
          <w:sz w:val="24"/>
          <w:szCs w:val="24"/>
        </w:rPr>
      </w:pPr>
      <w:r w:rsidRPr="00442C7B">
        <w:rPr>
          <w:rFonts w:ascii="Times New Roman" w:hAnsi="Times New Roman"/>
          <w:sz w:val="24"/>
          <w:szCs w:val="24"/>
        </w:rPr>
        <w:t xml:space="preserve">Eventuell tilbaketrekning av offentlig godkjenning </w:t>
      </w:r>
      <w:r w:rsidR="00D85CFB" w:rsidRPr="00442C7B">
        <w:rPr>
          <w:rFonts w:ascii="Times New Roman" w:hAnsi="Times New Roman"/>
          <w:sz w:val="24"/>
          <w:szCs w:val="24"/>
        </w:rPr>
        <w:t xml:space="preserve">til den aktuelle </w:t>
      </w:r>
      <w:proofErr w:type="spellStart"/>
      <w:r w:rsidR="00D85CFB" w:rsidRPr="00442C7B">
        <w:rPr>
          <w:rFonts w:ascii="Times New Roman" w:hAnsi="Times New Roman"/>
          <w:sz w:val="24"/>
          <w:szCs w:val="24"/>
        </w:rPr>
        <w:t>skadedyrbekjemperen</w:t>
      </w:r>
      <w:proofErr w:type="spellEnd"/>
      <w:r w:rsidR="00D85CFB" w:rsidRPr="00442C7B">
        <w:rPr>
          <w:rFonts w:ascii="Times New Roman" w:hAnsi="Times New Roman"/>
          <w:sz w:val="24"/>
          <w:szCs w:val="24"/>
        </w:rPr>
        <w:t xml:space="preserve"> kan </w:t>
      </w:r>
      <w:r w:rsidRPr="00442C7B">
        <w:rPr>
          <w:rFonts w:ascii="Times New Roman" w:hAnsi="Times New Roman"/>
          <w:sz w:val="24"/>
          <w:szCs w:val="24"/>
        </w:rPr>
        <w:t>bli vurdert av Folkehelseinstituttet.</w:t>
      </w:r>
      <w:r w:rsidR="00530E5D" w:rsidRPr="00442C7B">
        <w:rPr>
          <w:rFonts w:ascii="Times New Roman" w:hAnsi="Times New Roman"/>
          <w:sz w:val="24"/>
          <w:szCs w:val="24"/>
        </w:rPr>
        <w:t xml:space="preserve"> Dersom tilsynsmyndighet vurderer </w:t>
      </w:r>
      <w:r w:rsidR="00D85CFB" w:rsidRPr="00442C7B">
        <w:rPr>
          <w:rFonts w:ascii="Times New Roman" w:hAnsi="Times New Roman"/>
          <w:sz w:val="24"/>
          <w:szCs w:val="24"/>
        </w:rPr>
        <w:t>regel</w:t>
      </w:r>
      <w:r w:rsidR="00BF094D" w:rsidRPr="00442C7B">
        <w:rPr>
          <w:rFonts w:ascii="Times New Roman" w:hAnsi="Times New Roman"/>
          <w:sz w:val="24"/>
          <w:szCs w:val="24"/>
        </w:rPr>
        <w:t xml:space="preserve">brudd som </w:t>
      </w:r>
      <w:r w:rsidR="00D85CFB" w:rsidRPr="00442C7B">
        <w:rPr>
          <w:rFonts w:ascii="Times New Roman" w:hAnsi="Times New Roman"/>
          <w:sz w:val="24"/>
          <w:szCs w:val="24"/>
        </w:rPr>
        <w:t xml:space="preserve">alvorlig </w:t>
      </w:r>
      <w:r w:rsidR="009C4AF7" w:rsidRPr="00442C7B">
        <w:rPr>
          <w:rFonts w:ascii="Times New Roman" w:hAnsi="Times New Roman"/>
          <w:sz w:val="24"/>
          <w:szCs w:val="24"/>
        </w:rPr>
        <w:t xml:space="preserve">eller </w:t>
      </w:r>
      <w:r w:rsidR="00F5742A" w:rsidRPr="00442C7B">
        <w:rPr>
          <w:rFonts w:ascii="Times New Roman" w:hAnsi="Times New Roman"/>
          <w:sz w:val="24"/>
          <w:szCs w:val="24"/>
        </w:rPr>
        <w:t>selv er i tvil om dette</w:t>
      </w:r>
      <w:r w:rsidR="00A03306" w:rsidRPr="00442C7B">
        <w:rPr>
          <w:rFonts w:ascii="Times New Roman" w:hAnsi="Times New Roman"/>
          <w:sz w:val="24"/>
          <w:szCs w:val="24"/>
        </w:rPr>
        <w:t>,</w:t>
      </w:r>
      <w:r w:rsidR="00F5742A" w:rsidRPr="00442C7B">
        <w:rPr>
          <w:rFonts w:ascii="Times New Roman" w:hAnsi="Times New Roman"/>
          <w:sz w:val="24"/>
          <w:szCs w:val="24"/>
        </w:rPr>
        <w:t xml:space="preserve"> skal det tas kontakt med Folkehelseinstituttet som vil vurdere saken. Tilsynsmyndighet </w:t>
      </w:r>
      <w:r w:rsidR="00A03306" w:rsidRPr="00442C7B">
        <w:rPr>
          <w:rFonts w:ascii="Times New Roman" w:hAnsi="Times New Roman"/>
          <w:sz w:val="24"/>
          <w:szCs w:val="24"/>
        </w:rPr>
        <w:t>oversender</w:t>
      </w:r>
      <w:r w:rsidR="00F5742A" w:rsidRPr="00442C7B">
        <w:rPr>
          <w:rFonts w:ascii="Times New Roman" w:hAnsi="Times New Roman"/>
          <w:sz w:val="24"/>
          <w:szCs w:val="24"/>
        </w:rPr>
        <w:t xml:space="preserve"> </w:t>
      </w:r>
      <w:r w:rsidR="00D85CFB" w:rsidRPr="00442C7B">
        <w:rPr>
          <w:rFonts w:ascii="Times New Roman" w:hAnsi="Times New Roman"/>
          <w:sz w:val="24"/>
          <w:szCs w:val="24"/>
        </w:rPr>
        <w:t xml:space="preserve">i så tilfelle </w:t>
      </w:r>
      <w:r w:rsidR="00A03306" w:rsidRPr="00442C7B">
        <w:rPr>
          <w:rFonts w:ascii="Times New Roman" w:hAnsi="Times New Roman"/>
          <w:sz w:val="24"/>
          <w:szCs w:val="24"/>
        </w:rPr>
        <w:t>institutt</w:t>
      </w:r>
      <w:r w:rsidR="00D85CFB" w:rsidRPr="00442C7B">
        <w:rPr>
          <w:rFonts w:ascii="Times New Roman" w:hAnsi="Times New Roman"/>
          <w:sz w:val="24"/>
          <w:szCs w:val="24"/>
        </w:rPr>
        <w:t>et</w:t>
      </w:r>
      <w:r w:rsidR="00A03306" w:rsidRPr="00442C7B">
        <w:rPr>
          <w:rFonts w:ascii="Times New Roman" w:hAnsi="Times New Roman"/>
          <w:sz w:val="24"/>
          <w:szCs w:val="24"/>
        </w:rPr>
        <w:t xml:space="preserve"> </w:t>
      </w:r>
      <w:r w:rsidR="00F5742A" w:rsidRPr="00442C7B">
        <w:rPr>
          <w:rFonts w:ascii="Times New Roman" w:hAnsi="Times New Roman"/>
          <w:sz w:val="24"/>
          <w:szCs w:val="24"/>
        </w:rPr>
        <w:t>all n</w:t>
      </w:r>
      <w:r w:rsidR="00A03306" w:rsidRPr="00442C7B">
        <w:rPr>
          <w:rFonts w:ascii="Times New Roman" w:hAnsi="Times New Roman"/>
          <w:sz w:val="24"/>
          <w:szCs w:val="24"/>
        </w:rPr>
        <w:t>ødvendig dok</w:t>
      </w:r>
      <w:r w:rsidR="003A22D8">
        <w:rPr>
          <w:rFonts w:ascii="Times New Roman" w:hAnsi="Times New Roman"/>
          <w:sz w:val="24"/>
          <w:szCs w:val="24"/>
        </w:rPr>
        <w:t>umentasjon om saken: protokoll</w:t>
      </w:r>
      <w:r w:rsidR="00A03306" w:rsidRPr="00442C7B">
        <w:rPr>
          <w:rFonts w:ascii="Times New Roman" w:hAnsi="Times New Roman"/>
          <w:sz w:val="24"/>
          <w:szCs w:val="24"/>
        </w:rPr>
        <w:t xml:space="preserve"> fra skaded</w:t>
      </w:r>
      <w:r w:rsidR="003A22D8">
        <w:rPr>
          <w:rFonts w:ascii="Times New Roman" w:hAnsi="Times New Roman"/>
          <w:sz w:val="24"/>
          <w:szCs w:val="24"/>
        </w:rPr>
        <w:t>yrbekjempelsen</w:t>
      </w:r>
      <w:r w:rsidR="006827A8">
        <w:rPr>
          <w:rFonts w:ascii="Times New Roman" w:hAnsi="Times New Roman"/>
          <w:sz w:val="24"/>
          <w:szCs w:val="24"/>
        </w:rPr>
        <w:t xml:space="preserve">, tilsynsrapport og </w:t>
      </w:r>
      <w:r w:rsidR="00A03306" w:rsidRPr="00442C7B">
        <w:rPr>
          <w:rFonts w:ascii="Times New Roman" w:hAnsi="Times New Roman"/>
          <w:sz w:val="24"/>
          <w:szCs w:val="24"/>
        </w:rPr>
        <w:t xml:space="preserve">annen relevant skriftlig kommunikasjon mellom tilsynsmyndighet og </w:t>
      </w:r>
      <w:proofErr w:type="spellStart"/>
      <w:r w:rsidR="00A03306" w:rsidRPr="00442C7B">
        <w:rPr>
          <w:rFonts w:ascii="Times New Roman" w:hAnsi="Times New Roman"/>
          <w:sz w:val="24"/>
          <w:szCs w:val="24"/>
        </w:rPr>
        <w:t>skadedyrbekjemper</w:t>
      </w:r>
      <w:proofErr w:type="spellEnd"/>
      <w:r w:rsidR="00A03306" w:rsidRPr="00442C7B">
        <w:rPr>
          <w:rFonts w:ascii="Times New Roman" w:hAnsi="Times New Roman"/>
          <w:sz w:val="24"/>
          <w:szCs w:val="24"/>
        </w:rPr>
        <w:t>/</w:t>
      </w:r>
      <w:r w:rsidR="00D85CFB" w:rsidRPr="00442C7B">
        <w:rPr>
          <w:rFonts w:ascii="Times New Roman" w:hAnsi="Times New Roman"/>
          <w:sz w:val="24"/>
          <w:szCs w:val="24"/>
        </w:rPr>
        <w:t>-</w:t>
      </w:r>
      <w:r w:rsidR="00A03306" w:rsidRPr="00442C7B">
        <w:rPr>
          <w:rFonts w:ascii="Times New Roman" w:hAnsi="Times New Roman"/>
          <w:sz w:val="24"/>
          <w:szCs w:val="24"/>
        </w:rPr>
        <w:t>firma</w:t>
      </w:r>
      <w:r w:rsidR="00F5742A" w:rsidRPr="00442C7B">
        <w:rPr>
          <w:rFonts w:ascii="Times New Roman" w:hAnsi="Times New Roman"/>
          <w:sz w:val="24"/>
          <w:szCs w:val="24"/>
        </w:rPr>
        <w:t xml:space="preserve">. Det er utarbeidet en egen veileder for tilbakekalling av godkjenning som </w:t>
      </w:r>
      <w:proofErr w:type="spellStart"/>
      <w:r w:rsidR="00F5742A" w:rsidRPr="00442C7B">
        <w:rPr>
          <w:rFonts w:ascii="Times New Roman" w:hAnsi="Times New Roman"/>
          <w:sz w:val="24"/>
          <w:szCs w:val="24"/>
        </w:rPr>
        <w:t>skadedyrbekjemper</w:t>
      </w:r>
      <w:proofErr w:type="spellEnd"/>
      <w:r w:rsidR="00F5742A" w:rsidRPr="00442C7B">
        <w:rPr>
          <w:rFonts w:ascii="Times New Roman" w:hAnsi="Times New Roman"/>
          <w:sz w:val="24"/>
          <w:szCs w:val="24"/>
        </w:rPr>
        <w:t xml:space="preserve"> (</w:t>
      </w:r>
      <w:proofErr w:type="spellStart"/>
      <w:r w:rsidR="0069307A">
        <w:rPr>
          <w:rFonts w:ascii="Times New Roman" w:hAnsi="Times New Roman"/>
          <w:sz w:val="24"/>
          <w:szCs w:val="24"/>
        </w:rPr>
        <w:t>ref</w:t>
      </w:r>
      <w:proofErr w:type="spellEnd"/>
      <w:r w:rsidR="0069307A">
        <w:rPr>
          <w:rFonts w:ascii="Times New Roman" w:hAnsi="Times New Roman"/>
          <w:sz w:val="24"/>
          <w:szCs w:val="24"/>
        </w:rPr>
        <w:t>/lenke</w:t>
      </w:r>
      <w:r w:rsidR="00F5742A" w:rsidRPr="00442C7B">
        <w:rPr>
          <w:rFonts w:ascii="Times New Roman" w:hAnsi="Times New Roman"/>
          <w:sz w:val="24"/>
          <w:szCs w:val="24"/>
        </w:rPr>
        <w:t xml:space="preserve"> veileder).</w:t>
      </w:r>
    </w:p>
    <w:p w:rsidR="00442C7B" w:rsidRDefault="00442C7B" w:rsidP="00442C7B">
      <w:pPr>
        <w:pStyle w:val="Listeavsnitt"/>
        <w:rPr>
          <w:rFonts w:ascii="Times New Roman" w:hAnsi="Times New Roman"/>
          <w:sz w:val="24"/>
          <w:szCs w:val="24"/>
        </w:rPr>
      </w:pPr>
    </w:p>
    <w:p w:rsidR="00A03306" w:rsidRDefault="00A03306" w:rsidP="00442C7B">
      <w:pPr>
        <w:pStyle w:val="Listeavsnitt"/>
        <w:numPr>
          <w:ilvl w:val="0"/>
          <w:numId w:val="1"/>
        </w:numPr>
        <w:rPr>
          <w:rFonts w:ascii="Times New Roman" w:hAnsi="Times New Roman"/>
          <w:sz w:val="24"/>
          <w:szCs w:val="24"/>
        </w:rPr>
      </w:pPr>
      <w:r w:rsidRPr="00442C7B">
        <w:rPr>
          <w:rFonts w:ascii="Times New Roman" w:hAnsi="Times New Roman"/>
          <w:sz w:val="24"/>
          <w:szCs w:val="24"/>
        </w:rPr>
        <w:t xml:space="preserve">Når pålegg </w:t>
      </w:r>
      <w:r w:rsidR="00D85CFB" w:rsidRPr="00442C7B">
        <w:rPr>
          <w:rFonts w:ascii="Times New Roman" w:hAnsi="Times New Roman"/>
          <w:sz w:val="24"/>
          <w:szCs w:val="24"/>
        </w:rPr>
        <w:t xml:space="preserve">gitt </w:t>
      </w:r>
      <w:r w:rsidRPr="00442C7B">
        <w:rPr>
          <w:rFonts w:ascii="Times New Roman" w:hAnsi="Times New Roman"/>
          <w:sz w:val="24"/>
          <w:szCs w:val="24"/>
        </w:rPr>
        <w:t xml:space="preserve">er blitt gjennomført tilfredsstillende, gir tilsynsmyndighet </w:t>
      </w:r>
      <w:proofErr w:type="spellStart"/>
      <w:r w:rsidRPr="00442C7B">
        <w:rPr>
          <w:rFonts w:ascii="Times New Roman" w:hAnsi="Times New Roman"/>
          <w:sz w:val="24"/>
          <w:szCs w:val="24"/>
        </w:rPr>
        <w:t>skadedyrbekjemper</w:t>
      </w:r>
      <w:proofErr w:type="spellEnd"/>
      <w:r w:rsidRPr="00442C7B">
        <w:rPr>
          <w:rFonts w:ascii="Times New Roman" w:hAnsi="Times New Roman"/>
          <w:sz w:val="24"/>
          <w:szCs w:val="24"/>
        </w:rPr>
        <w:t>/-firma skriftlig tilbakemelding om dette (se ”G. gjenn</w:t>
      </w:r>
      <w:r w:rsidR="003D2D46">
        <w:rPr>
          <w:rFonts w:ascii="Times New Roman" w:hAnsi="Times New Roman"/>
          <w:sz w:val="24"/>
          <w:szCs w:val="24"/>
        </w:rPr>
        <w:t>omføring av pålegg” nedenfor).</w:t>
      </w:r>
    </w:p>
    <w:p w:rsidR="003D2D46" w:rsidRDefault="003D2D46" w:rsidP="003D2D46">
      <w:pPr>
        <w:pStyle w:val="Listeavsnitt"/>
        <w:rPr>
          <w:rFonts w:ascii="Times New Roman" w:hAnsi="Times New Roman"/>
          <w:sz w:val="24"/>
          <w:szCs w:val="24"/>
        </w:rPr>
      </w:pPr>
    </w:p>
    <w:p w:rsidR="003D2D46" w:rsidRPr="009D14DC" w:rsidRDefault="003D2D46" w:rsidP="00442C7B">
      <w:pPr>
        <w:pStyle w:val="Listeavsnitt"/>
        <w:numPr>
          <w:ilvl w:val="0"/>
          <w:numId w:val="1"/>
        </w:numPr>
        <w:rPr>
          <w:rFonts w:ascii="Times New Roman" w:hAnsi="Times New Roman"/>
          <w:sz w:val="24"/>
          <w:szCs w:val="24"/>
        </w:rPr>
      </w:pPr>
      <w:r w:rsidRPr="009D14DC">
        <w:rPr>
          <w:rFonts w:ascii="Times New Roman" w:hAnsi="Times New Roman"/>
          <w:sz w:val="24"/>
          <w:szCs w:val="24"/>
        </w:rPr>
        <w:t xml:space="preserve">Oppfølgingstilsyn. I ettertid bør det gjøres oppfølgingstilsyn med at virksomheten og </w:t>
      </w:r>
      <w:proofErr w:type="spellStart"/>
      <w:r w:rsidRPr="009D14DC">
        <w:rPr>
          <w:rFonts w:ascii="Times New Roman" w:hAnsi="Times New Roman"/>
          <w:sz w:val="24"/>
          <w:szCs w:val="24"/>
        </w:rPr>
        <w:t>skadedyrbekjemperen</w:t>
      </w:r>
      <w:proofErr w:type="spellEnd"/>
      <w:r w:rsidRPr="009D14DC">
        <w:rPr>
          <w:rFonts w:ascii="Times New Roman" w:hAnsi="Times New Roman"/>
          <w:sz w:val="24"/>
          <w:szCs w:val="24"/>
        </w:rPr>
        <w:t xml:space="preserve"> faktisk gjør det de har sagt at de skal gjøre, </w:t>
      </w:r>
      <w:proofErr w:type="spellStart"/>
      <w:r w:rsidRPr="009D14DC">
        <w:rPr>
          <w:rFonts w:ascii="Times New Roman" w:hAnsi="Times New Roman"/>
          <w:sz w:val="24"/>
          <w:szCs w:val="24"/>
        </w:rPr>
        <w:t>jf</w:t>
      </w:r>
      <w:proofErr w:type="spellEnd"/>
      <w:r w:rsidRPr="009D14DC">
        <w:rPr>
          <w:rFonts w:ascii="Times New Roman" w:hAnsi="Times New Roman"/>
          <w:sz w:val="24"/>
          <w:szCs w:val="24"/>
        </w:rPr>
        <w:t xml:space="preserve"> det svaret virksomheten/</w:t>
      </w:r>
      <w:proofErr w:type="spellStart"/>
      <w:r w:rsidRPr="009D14DC">
        <w:rPr>
          <w:rFonts w:ascii="Times New Roman" w:hAnsi="Times New Roman"/>
          <w:sz w:val="24"/>
          <w:szCs w:val="24"/>
        </w:rPr>
        <w:t>skadedyrbekjemperen</w:t>
      </w:r>
      <w:proofErr w:type="spellEnd"/>
      <w:r w:rsidRPr="009D14DC">
        <w:rPr>
          <w:rFonts w:ascii="Times New Roman" w:hAnsi="Times New Roman"/>
          <w:sz w:val="24"/>
          <w:szCs w:val="24"/>
        </w:rPr>
        <w:t xml:space="preserve"> har gitt i tilbakemeldingen som bekrefter gjennomføring av pålegg. Dersom virksomheten skriftlig har bekreftet gjennomføring, men i realiteten ikke gjort det de skriftlig hevder å ha gjort, kan inspektøren for eksempel rådføre seg med kommuneadvokaten/jurist for videre oppfølging. Spørsmålet er om pålegget skal gjentas med ny frist eller om det i tillegg skal benyttes tvangsmulkt som virkemiddel. Hvis avviket er alvorlig og det er innlysende at virksomheten har gitt falskt svar til tilsynsmyndigheten bør det i tillegg også vurderes om forholdet skal politianmeldelse.</w:t>
      </w:r>
    </w:p>
    <w:p w:rsidR="00442C7B" w:rsidRPr="000A1C4A" w:rsidRDefault="000C3359" w:rsidP="00442C7B">
      <w:pPr>
        <w:pStyle w:val="Listeavsnitt"/>
        <w:numPr>
          <w:ilvl w:val="0"/>
          <w:numId w:val="2"/>
        </w:numPr>
        <w:rPr>
          <w:b/>
          <w:sz w:val="36"/>
        </w:rPr>
      </w:pPr>
      <w:r w:rsidRPr="001829FA">
        <w:rPr>
          <w:rFonts w:ascii="Times New Roman" w:hAnsi="Times New Roman"/>
          <w:sz w:val="24"/>
          <w:szCs w:val="24"/>
        </w:rPr>
        <w:br w:type="page"/>
      </w:r>
      <w:r w:rsidR="00442C7B" w:rsidRPr="000A1C4A">
        <w:rPr>
          <w:b/>
          <w:sz w:val="36"/>
        </w:rPr>
        <w:lastRenderedPageBreak/>
        <w:t>Varsel om tilsyn</w:t>
      </w:r>
    </w:p>
    <w:p w:rsidR="00442C7B" w:rsidRDefault="00442C7B" w:rsidP="00442C7B">
      <w:pPr>
        <w:rPr>
          <w:sz w:val="8"/>
          <w:szCs w:val="8"/>
        </w:rPr>
      </w:pPr>
    </w:p>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780"/>
        <w:gridCol w:w="851"/>
        <w:gridCol w:w="1771"/>
        <w:gridCol w:w="141"/>
      </w:tblGrid>
      <w:tr w:rsidR="00442C7B" w:rsidRPr="007A37FF" w:rsidTr="00442C7B">
        <w:trPr>
          <w:trHeight w:val="1520"/>
        </w:trPr>
        <w:tc>
          <w:tcPr>
            <w:tcW w:w="6237" w:type="dxa"/>
            <w:gridSpan w:val="3"/>
          </w:tcPr>
          <w:p w:rsidR="00442C7B" w:rsidRPr="007A37FF" w:rsidRDefault="00442C7B" w:rsidP="00442C7B">
            <w:r>
              <w:t>XX skole/barnehage</w:t>
            </w:r>
          </w:p>
          <w:p w:rsidR="00442C7B" w:rsidRPr="007A37FF" w:rsidRDefault="00442C7B" w:rsidP="00442C7B"/>
          <w:p w:rsidR="00442C7B" w:rsidRPr="007A37FF" w:rsidRDefault="00442C7B" w:rsidP="00442C7B">
            <w:r w:rsidRPr="007A37FF">
              <w:t>0000 Sentrum</w:t>
            </w:r>
            <w:bookmarkStart w:id="1" w:name="KONTAKT"/>
            <w:bookmarkStart w:id="2" w:name="ADRESSE"/>
            <w:bookmarkStart w:id="3" w:name="POSTNR"/>
            <w:bookmarkStart w:id="4" w:name="POSTSTED"/>
            <w:bookmarkEnd w:id="1"/>
            <w:bookmarkEnd w:id="2"/>
            <w:bookmarkEnd w:id="3"/>
            <w:bookmarkEnd w:id="4"/>
          </w:p>
          <w:p w:rsidR="00442C7B" w:rsidRPr="007A37FF" w:rsidRDefault="00442C7B" w:rsidP="00442C7B">
            <w:r w:rsidRPr="007A37FF">
              <w:t xml:space="preserve">  </w:t>
            </w:r>
          </w:p>
        </w:tc>
        <w:tc>
          <w:tcPr>
            <w:tcW w:w="3543" w:type="dxa"/>
            <w:gridSpan w:val="4"/>
          </w:tcPr>
          <w:p w:rsidR="00442C7B" w:rsidRPr="007A37FF" w:rsidRDefault="00442C7B" w:rsidP="00442C7B">
            <w:pPr>
              <w:rPr>
                <w:b/>
              </w:rPr>
            </w:pPr>
            <w:bookmarkStart w:id="5" w:name="UOFFPARAGRAF"/>
            <w:bookmarkEnd w:id="5"/>
          </w:p>
          <w:p w:rsidR="00442C7B" w:rsidRPr="007A37FF" w:rsidRDefault="00442C7B" w:rsidP="00442C7B">
            <w:pPr>
              <w:rPr>
                <w:b/>
              </w:rPr>
            </w:pPr>
            <w:r w:rsidRPr="007A37FF">
              <w:rPr>
                <w:b/>
              </w:rPr>
              <w:t xml:space="preserve"> </w:t>
            </w:r>
          </w:p>
        </w:tc>
      </w:tr>
      <w:tr w:rsidR="00442C7B" w:rsidRPr="007A37FF" w:rsidTr="00442C7B">
        <w:trPr>
          <w:gridAfter w:val="1"/>
          <w:wAfter w:w="141" w:type="dxa"/>
          <w:cantSplit/>
        </w:trPr>
        <w:tc>
          <w:tcPr>
            <w:tcW w:w="1928" w:type="dxa"/>
          </w:tcPr>
          <w:p w:rsidR="00442C7B" w:rsidRPr="007A37FF" w:rsidRDefault="00442C7B" w:rsidP="00442C7B">
            <w:pPr>
              <w:spacing w:before="80"/>
            </w:pPr>
          </w:p>
        </w:tc>
        <w:tc>
          <w:tcPr>
            <w:tcW w:w="2268" w:type="dxa"/>
          </w:tcPr>
          <w:p w:rsidR="00442C7B" w:rsidRPr="007A37FF" w:rsidRDefault="00442C7B" w:rsidP="00442C7B">
            <w:pPr>
              <w:spacing w:before="80"/>
            </w:pPr>
          </w:p>
        </w:tc>
        <w:tc>
          <w:tcPr>
            <w:tcW w:w="2821" w:type="dxa"/>
            <w:gridSpan w:val="2"/>
          </w:tcPr>
          <w:p w:rsidR="00442C7B" w:rsidRPr="007A37FF" w:rsidRDefault="00442C7B" w:rsidP="00442C7B">
            <w:pPr>
              <w:spacing w:before="80"/>
            </w:pPr>
          </w:p>
        </w:tc>
        <w:tc>
          <w:tcPr>
            <w:tcW w:w="851" w:type="dxa"/>
          </w:tcPr>
          <w:p w:rsidR="00442C7B" w:rsidRPr="007A37FF" w:rsidRDefault="00442C7B" w:rsidP="00442C7B">
            <w:r>
              <w:t>Dat</w:t>
            </w:r>
            <w:r w:rsidRPr="007A37FF">
              <w:t xml:space="preserve">o: </w:t>
            </w:r>
          </w:p>
        </w:tc>
        <w:tc>
          <w:tcPr>
            <w:tcW w:w="1771" w:type="dxa"/>
          </w:tcPr>
          <w:p w:rsidR="00442C7B" w:rsidRPr="007A37FF" w:rsidRDefault="00442C7B" w:rsidP="00442C7B">
            <w:proofErr w:type="spellStart"/>
            <w:r>
              <w:t>xx.xx.xx</w:t>
            </w:r>
            <w:proofErr w:type="spellEnd"/>
          </w:p>
        </w:tc>
      </w:tr>
    </w:tbl>
    <w:p w:rsidR="00442C7B" w:rsidRPr="007A37FF" w:rsidRDefault="00442C7B" w:rsidP="00442C7B"/>
    <w:p w:rsidR="00442C7B" w:rsidRPr="00B42F7F" w:rsidRDefault="00442C7B" w:rsidP="00442C7B">
      <w:pPr>
        <w:autoSpaceDE w:val="0"/>
        <w:autoSpaceDN w:val="0"/>
        <w:adjustRightInd w:val="0"/>
        <w:rPr>
          <w:rFonts w:ascii="Arial" w:hAnsi="Arial" w:cs="Arial"/>
          <w:b/>
          <w:bCs/>
        </w:rPr>
      </w:pPr>
      <w:r>
        <w:rPr>
          <w:rFonts w:ascii="Arial" w:hAnsi="Arial" w:cs="Arial"/>
          <w:b/>
          <w:bCs/>
        </w:rPr>
        <w:t>Varsel om befaring/undersøkelse</w:t>
      </w:r>
    </w:p>
    <w:p w:rsidR="00442C7B" w:rsidRDefault="00442C7B" w:rsidP="00442C7B">
      <w:pPr>
        <w:autoSpaceDE w:val="0"/>
        <w:autoSpaceDN w:val="0"/>
        <w:adjustRightInd w:val="0"/>
      </w:pPr>
    </w:p>
    <w:p w:rsidR="00442C7B" w:rsidRDefault="00442C7B" w:rsidP="00442C7B">
      <w:pPr>
        <w:autoSpaceDE w:val="0"/>
        <w:autoSpaceDN w:val="0"/>
        <w:adjustRightInd w:val="0"/>
      </w:pPr>
      <w:r>
        <w:t>Det vises til telefonsamtale vedr. befaring/undersøkelse.</w:t>
      </w:r>
    </w:p>
    <w:p w:rsidR="00442C7B" w:rsidRDefault="00442C7B" w:rsidP="00442C7B">
      <w:r>
        <w:t>Kommunelegen</w:t>
      </w:r>
      <w:r w:rsidRPr="00676664">
        <w:t xml:space="preserve"> ønsker å gjennomføre tilsyn med skadedyrbekjempelse</w:t>
      </w:r>
      <w:r>
        <w:t xml:space="preserve"> ved </w:t>
      </w:r>
      <w:proofErr w:type="spellStart"/>
      <w:r>
        <w:t>xskole</w:t>
      </w:r>
      <w:proofErr w:type="spellEnd"/>
      <w:r>
        <w:t>/barnehage.</w:t>
      </w:r>
    </w:p>
    <w:p w:rsidR="00442C7B" w:rsidRDefault="00442C7B" w:rsidP="00442C7B">
      <w:r>
        <w:t>Bakgrunnen for tilsynet er at kommunelegen ønsker å</w:t>
      </w:r>
      <w:r w:rsidRPr="00676664">
        <w:t xml:space="preserve"> begren</w:t>
      </w:r>
      <w:r>
        <w:t>se bruken av giftige midler (pesti</w:t>
      </w:r>
      <w:r w:rsidRPr="00676664">
        <w:t xml:space="preserve">cider) </w:t>
      </w:r>
      <w:r>
        <w:t>og bidra til forsvarlig</w:t>
      </w:r>
      <w:r w:rsidRPr="00676664">
        <w:t xml:space="preserve"> skadedyrbekjempelse i barnehager og skoler.</w:t>
      </w:r>
      <w:r>
        <w:t xml:space="preserve"> B</w:t>
      </w:r>
      <w:r w:rsidRPr="00676664">
        <w:t>arn</w:t>
      </w:r>
      <w:r>
        <w:t xml:space="preserve"> og unge</w:t>
      </w:r>
      <w:r w:rsidRPr="00676664">
        <w:t xml:space="preserve"> er en gruppe som er spesielt sårbare både på grunn av </w:t>
      </w:r>
      <w:r>
        <w:t xml:space="preserve">alder, </w:t>
      </w:r>
      <w:r w:rsidRPr="00676664">
        <w:t xml:space="preserve">adferd og fysiologi. </w:t>
      </w:r>
    </w:p>
    <w:p w:rsidR="00442C7B" w:rsidRPr="000A1C4A" w:rsidRDefault="00442C7B" w:rsidP="00442C7B">
      <w:pPr>
        <w:autoSpaceDE w:val="0"/>
        <w:autoSpaceDN w:val="0"/>
        <w:adjustRightInd w:val="0"/>
      </w:pPr>
      <w:r>
        <w:t>I den anledning ønsker vi å foreta befaring deres virksomhet:</w:t>
      </w:r>
    </w:p>
    <w:p w:rsidR="00442C7B" w:rsidRDefault="00442C7B" w:rsidP="00442C7B">
      <w:pPr>
        <w:autoSpaceDE w:val="0"/>
        <w:autoSpaceDN w:val="0"/>
        <w:adjustRightInd w:val="0"/>
        <w:rPr>
          <w:b/>
          <w:bCs/>
        </w:rPr>
      </w:pPr>
      <w:r>
        <w:rPr>
          <w:b/>
          <w:bCs/>
        </w:rPr>
        <w:t xml:space="preserve">Dag: </w:t>
      </w:r>
      <w:proofErr w:type="spellStart"/>
      <w:r>
        <w:rPr>
          <w:b/>
          <w:bCs/>
        </w:rPr>
        <w:t>xx.xx.xx</w:t>
      </w:r>
      <w:proofErr w:type="spellEnd"/>
    </w:p>
    <w:p w:rsidR="00442C7B" w:rsidRDefault="00442C7B" w:rsidP="00442C7B">
      <w:pPr>
        <w:autoSpaceDE w:val="0"/>
        <w:autoSpaceDN w:val="0"/>
        <w:adjustRightInd w:val="0"/>
        <w:rPr>
          <w:b/>
          <w:bCs/>
        </w:rPr>
      </w:pPr>
      <w:r>
        <w:rPr>
          <w:b/>
          <w:bCs/>
        </w:rPr>
        <w:t>Klokkeslett: 10:00</w:t>
      </w:r>
    </w:p>
    <w:p w:rsidR="00442C7B" w:rsidRDefault="00442C7B" w:rsidP="00442C7B">
      <w:pPr>
        <w:autoSpaceDE w:val="0"/>
        <w:autoSpaceDN w:val="0"/>
        <w:adjustRightInd w:val="0"/>
        <w:rPr>
          <w:b/>
          <w:bCs/>
        </w:rPr>
      </w:pPr>
      <w:r>
        <w:rPr>
          <w:b/>
          <w:bCs/>
        </w:rPr>
        <w:t>Fra Kommunelegen møter: Helsekonsulent Ola Normann</w:t>
      </w:r>
    </w:p>
    <w:p w:rsidR="00442C7B" w:rsidRPr="000A1C4A" w:rsidRDefault="00442C7B" w:rsidP="00442C7B">
      <w:pPr>
        <w:autoSpaceDE w:val="0"/>
        <w:autoSpaceDN w:val="0"/>
        <w:adjustRightInd w:val="0"/>
      </w:pPr>
      <w:r>
        <w:t xml:space="preserve">Befaringen vil vare </w:t>
      </w:r>
      <w:proofErr w:type="spellStart"/>
      <w:r>
        <w:t>ca</w:t>
      </w:r>
      <w:proofErr w:type="spellEnd"/>
      <w:r>
        <w:t xml:space="preserve"> 1 time.</w:t>
      </w:r>
    </w:p>
    <w:p w:rsidR="00442C7B" w:rsidRDefault="00442C7B" w:rsidP="00442C7B">
      <w:pPr>
        <w:autoSpaceDE w:val="0"/>
        <w:autoSpaceDN w:val="0"/>
        <w:adjustRightInd w:val="0"/>
      </w:pPr>
      <w:r>
        <w:t xml:space="preserve">I forbindelse med tilsynet ber vi om å få forelagt kopi av protokoller etter utført skadedyrbekjempelse. </w:t>
      </w:r>
    </w:p>
    <w:p w:rsidR="00442C7B" w:rsidRDefault="00442C7B" w:rsidP="00442C7B">
      <w:pPr>
        <w:autoSpaceDE w:val="0"/>
        <w:autoSpaceDN w:val="0"/>
        <w:adjustRightInd w:val="0"/>
      </w:pPr>
      <w:r>
        <w:t>I tillegg til representant fra ledelsen anbefaler vi at verneombud/ representant for arbeidstakerne deltar under tilsynet.</w:t>
      </w:r>
    </w:p>
    <w:p w:rsidR="00442C7B" w:rsidRDefault="00442C7B" w:rsidP="00442C7B">
      <w:pPr>
        <w:autoSpaceDE w:val="0"/>
        <w:autoSpaceDN w:val="0"/>
        <w:adjustRightInd w:val="0"/>
      </w:pPr>
    </w:p>
    <w:p w:rsidR="00442C7B" w:rsidRDefault="00442C7B" w:rsidP="00442C7B">
      <w:pPr>
        <w:autoSpaceDE w:val="0"/>
        <w:autoSpaceDN w:val="0"/>
        <w:adjustRightInd w:val="0"/>
      </w:pPr>
      <w:r>
        <w:t>Med hilsen</w:t>
      </w:r>
    </w:p>
    <w:p w:rsidR="00442C7B" w:rsidRDefault="00442C7B" w:rsidP="00442C7B">
      <w:pPr>
        <w:autoSpaceDE w:val="0"/>
        <w:autoSpaceDN w:val="0"/>
        <w:adjustRightInd w:val="0"/>
      </w:pPr>
    </w:p>
    <w:p w:rsidR="00442C7B" w:rsidRDefault="00442C7B" w:rsidP="00442C7B">
      <w:pPr>
        <w:autoSpaceDE w:val="0"/>
        <w:autoSpaceDN w:val="0"/>
        <w:adjustRightInd w:val="0"/>
      </w:pPr>
      <w:r>
        <w:t>Ola Nordmann</w:t>
      </w:r>
    </w:p>
    <w:p w:rsidR="00442C7B" w:rsidRDefault="00442C7B" w:rsidP="00442C7B">
      <w:pPr>
        <w:autoSpaceDE w:val="0"/>
        <w:autoSpaceDN w:val="0"/>
        <w:adjustRightInd w:val="0"/>
      </w:pPr>
      <w:r>
        <w:t>Helsekonsulent</w:t>
      </w:r>
    </w:p>
    <w:p w:rsidR="00442C7B" w:rsidRDefault="00442C7B" w:rsidP="00442C7B">
      <w:pPr>
        <w:autoSpaceDE w:val="0"/>
        <w:autoSpaceDN w:val="0"/>
        <w:adjustRightInd w:val="0"/>
        <w:ind w:firstLine="708"/>
      </w:pPr>
      <w:r>
        <w:lastRenderedPageBreak/>
        <w:br w:type="page"/>
      </w:r>
    </w:p>
    <w:p w:rsidR="00442C7B" w:rsidRPr="000A1C4A" w:rsidRDefault="00442C7B" w:rsidP="00442C7B">
      <w:pPr>
        <w:pStyle w:val="Listeavsnitt"/>
        <w:numPr>
          <w:ilvl w:val="0"/>
          <w:numId w:val="2"/>
        </w:numPr>
        <w:rPr>
          <w:b/>
          <w:sz w:val="36"/>
        </w:rPr>
      </w:pPr>
      <w:r w:rsidRPr="000A1C4A">
        <w:rPr>
          <w:b/>
          <w:sz w:val="36"/>
        </w:rPr>
        <w:lastRenderedPageBreak/>
        <w:t>Sjekkliste ved intervju</w:t>
      </w:r>
    </w:p>
    <w:tbl>
      <w:tblPr>
        <w:tblW w:w="11189" w:type="dxa"/>
        <w:tblInd w:w="55" w:type="dxa"/>
        <w:tblCellMar>
          <w:left w:w="70" w:type="dxa"/>
          <w:right w:w="70" w:type="dxa"/>
        </w:tblCellMar>
        <w:tblLook w:val="04A0" w:firstRow="1" w:lastRow="0" w:firstColumn="1" w:lastColumn="0" w:noHBand="0" w:noVBand="1"/>
      </w:tblPr>
      <w:tblGrid>
        <w:gridCol w:w="280"/>
        <w:gridCol w:w="2854"/>
        <w:gridCol w:w="425"/>
        <w:gridCol w:w="567"/>
        <w:gridCol w:w="567"/>
        <w:gridCol w:w="2067"/>
        <w:gridCol w:w="600"/>
        <w:gridCol w:w="1213"/>
        <w:gridCol w:w="1243"/>
        <w:gridCol w:w="160"/>
        <w:gridCol w:w="1213"/>
      </w:tblGrid>
      <w:tr w:rsidR="00442C7B" w:rsidRPr="00E16DBA" w:rsidTr="00442C7B">
        <w:trPr>
          <w:gridAfter w:val="2"/>
          <w:wAfter w:w="1373" w:type="dxa"/>
          <w:trHeight w:val="585"/>
        </w:trPr>
        <w:tc>
          <w:tcPr>
            <w:tcW w:w="280" w:type="dxa"/>
            <w:tcBorders>
              <w:top w:val="nil"/>
              <w:left w:val="nil"/>
              <w:bottom w:val="nil"/>
              <w:right w:val="nil"/>
            </w:tcBorders>
            <w:shd w:val="clear" w:color="000000" w:fill="DDD9C3"/>
            <w:noWrap/>
            <w:vAlign w:val="bottom"/>
            <w:hideMark/>
          </w:tcPr>
          <w:p w:rsidR="00442C7B" w:rsidRPr="00E16DBA" w:rsidRDefault="00442C7B" w:rsidP="00442C7B">
            <w:pPr>
              <w:spacing w:after="0" w:line="240" w:lineRule="auto"/>
              <w:rPr>
                <w:rFonts w:eastAsia="Times New Roman" w:cs="Calibri"/>
                <w:b/>
                <w:bCs/>
                <w:color w:val="000000"/>
                <w:sz w:val="28"/>
                <w:szCs w:val="28"/>
                <w:lang w:eastAsia="nb-NO"/>
              </w:rPr>
            </w:pPr>
            <w:r w:rsidRPr="00E16DBA">
              <w:rPr>
                <w:rFonts w:eastAsia="Times New Roman" w:cs="Calibri"/>
                <w:b/>
                <w:bCs/>
                <w:color w:val="000000"/>
                <w:sz w:val="28"/>
                <w:szCs w:val="28"/>
                <w:lang w:eastAsia="nb-NO"/>
              </w:rPr>
              <w:t> </w:t>
            </w:r>
          </w:p>
        </w:tc>
        <w:tc>
          <w:tcPr>
            <w:tcW w:w="4413" w:type="dxa"/>
            <w:gridSpan w:val="4"/>
            <w:tcBorders>
              <w:top w:val="nil"/>
              <w:left w:val="nil"/>
              <w:bottom w:val="nil"/>
              <w:right w:val="nil"/>
            </w:tcBorders>
            <w:shd w:val="clear" w:color="000000" w:fill="DDD9C3"/>
            <w:noWrap/>
            <w:vAlign w:val="bottom"/>
            <w:hideMark/>
          </w:tcPr>
          <w:p w:rsidR="00442C7B" w:rsidRPr="00E16DBA" w:rsidRDefault="00442C7B" w:rsidP="00442C7B">
            <w:pPr>
              <w:spacing w:after="0" w:line="240" w:lineRule="auto"/>
              <w:rPr>
                <w:rFonts w:eastAsia="Times New Roman" w:cs="Calibri"/>
                <w:b/>
                <w:bCs/>
                <w:color w:val="000000"/>
                <w:sz w:val="28"/>
                <w:szCs w:val="28"/>
                <w:lang w:eastAsia="nb-NO"/>
              </w:rPr>
            </w:pPr>
            <w:r w:rsidRPr="00E16DBA">
              <w:rPr>
                <w:rFonts w:eastAsia="Times New Roman" w:cs="Calibri"/>
                <w:b/>
                <w:bCs/>
                <w:color w:val="000000"/>
                <w:sz w:val="28"/>
                <w:szCs w:val="28"/>
                <w:lang w:eastAsia="nb-NO"/>
              </w:rPr>
              <w:t xml:space="preserve">Tilsyn med </w:t>
            </w:r>
            <w:proofErr w:type="spellStart"/>
            <w:r w:rsidRPr="00E16DBA">
              <w:rPr>
                <w:rFonts w:eastAsia="Times New Roman" w:cs="Calibri"/>
                <w:b/>
                <w:bCs/>
                <w:color w:val="000000"/>
                <w:sz w:val="28"/>
                <w:szCs w:val="28"/>
                <w:lang w:eastAsia="nb-NO"/>
              </w:rPr>
              <w:t>skadedyrbekjempere</w:t>
            </w:r>
            <w:proofErr w:type="spellEnd"/>
            <w:r w:rsidRPr="00E16DBA">
              <w:rPr>
                <w:rFonts w:eastAsia="Times New Roman" w:cs="Calibri"/>
                <w:b/>
                <w:bCs/>
                <w:color w:val="000000"/>
                <w:sz w:val="28"/>
                <w:szCs w:val="28"/>
                <w:lang w:eastAsia="nb-NO"/>
              </w:rPr>
              <w:t>/bekjempelse</w:t>
            </w:r>
          </w:p>
        </w:tc>
        <w:tc>
          <w:tcPr>
            <w:tcW w:w="2067" w:type="dxa"/>
            <w:tcBorders>
              <w:top w:val="nil"/>
              <w:left w:val="nil"/>
              <w:bottom w:val="nil"/>
              <w:right w:val="nil"/>
            </w:tcBorders>
            <w:shd w:val="clear" w:color="000000" w:fill="DDD9C3"/>
            <w:noWrap/>
            <w:vAlign w:val="bottom"/>
            <w:hideMark/>
          </w:tcPr>
          <w:p w:rsidR="00442C7B" w:rsidRPr="00E16DBA" w:rsidRDefault="00442C7B" w:rsidP="00442C7B">
            <w:pPr>
              <w:spacing w:after="0" w:line="240" w:lineRule="auto"/>
              <w:rPr>
                <w:rFonts w:eastAsia="Times New Roman" w:cs="Calibri"/>
                <w:b/>
                <w:bCs/>
                <w:color w:val="000000"/>
                <w:sz w:val="28"/>
                <w:szCs w:val="28"/>
                <w:lang w:eastAsia="nb-NO"/>
              </w:rPr>
            </w:pPr>
            <w:r w:rsidRPr="00E16DBA">
              <w:rPr>
                <w:rFonts w:eastAsia="Times New Roman" w:cs="Calibri"/>
                <w:b/>
                <w:bCs/>
                <w:color w:val="000000"/>
                <w:sz w:val="28"/>
                <w:szCs w:val="28"/>
                <w:lang w:eastAsia="nb-NO"/>
              </w:rPr>
              <w:t> </w:t>
            </w:r>
          </w:p>
        </w:tc>
        <w:tc>
          <w:tcPr>
            <w:tcW w:w="600" w:type="dxa"/>
            <w:tcBorders>
              <w:top w:val="nil"/>
              <w:left w:val="nil"/>
              <w:bottom w:val="nil"/>
              <w:right w:val="nil"/>
            </w:tcBorders>
            <w:shd w:val="clear" w:color="000000" w:fill="DDD9C3"/>
            <w:noWrap/>
            <w:vAlign w:val="bottom"/>
            <w:hideMark/>
          </w:tcPr>
          <w:p w:rsidR="00442C7B" w:rsidRPr="00E16DBA" w:rsidRDefault="00442C7B" w:rsidP="00442C7B">
            <w:pPr>
              <w:spacing w:after="0" w:line="240" w:lineRule="auto"/>
              <w:rPr>
                <w:rFonts w:eastAsia="Times New Roman" w:cs="Calibri"/>
                <w:b/>
                <w:bCs/>
                <w:color w:val="000000"/>
                <w:sz w:val="28"/>
                <w:szCs w:val="28"/>
                <w:lang w:eastAsia="nb-NO"/>
              </w:rPr>
            </w:pPr>
            <w:r w:rsidRPr="00E16DBA">
              <w:rPr>
                <w:rFonts w:eastAsia="Times New Roman" w:cs="Calibri"/>
                <w:b/>
                <w:bCs/>
                <w:color w:val="000000"/>
                <w:sz w:val="28"/>
                <w:szCs w:val="28"/>
                <w:lang w:eastAsia="nb-NO"/>
              </w:rPr>
              <w:t> </w:t>
            </w:r>
          </w:p>
        </w:tc>
        <w:tc>
          <w:tcPr>
            <w:tcW w:w="1213" w:type="dxa"/>
            <w:tcBorders>
              <w:top w:val="nil"/>
              <w:left w:val="nil"/>
              <w:bottom w:val="nil"/>
              <w:right w:val="nil"/>
            </w:tcBorders>
            <w:shd w:val="clear" w:color="000000" w:fill="DDD9C3"/>
            <w:noWrap/>
            <w:vAlign w:val="bottom"/>
            <w:hideMark/>
          </w:tcPr>
          <w:p w:rsidR="00442C7B" w:rsidRPr="00E16DBA" w:rsidRDefault="00442C7B" w:rsidP="00442C7B">
            <w:pPr>
              <w:spacing w:after="0" w:line="240" w:lineRule="auto"/>
              <w:rPr>
                <w:rFonts w:eastAsia="Times New Roman" w:cs="Calibri"/>
                <w:b/>
                <w:bCs/>
                <w:color w:val="000000"/>
                <w:sz w:val="28"/>
                <w:szCs w:val="28"/>
                <w:lang w:eastAsia="nb-NO"/>
              </w:rPr>
            </w:pPr>
            <w:r w:rsidRPr="00E16DBA">
              <w:rPr>
                <w:rFonts w:eastAsia="Times New Roman" w:cs="Calibri"/>
                <w:b/>
                <w:bCs/>
                <w:color w:val="000000"/>
                <w:sz w:val="28"/>
                <w:szCs w:val="28"/>
                <w:lang w:eastAsia="nb-NO"/>
              </w:rPr>
              <w:t> </w:t>
            </w:r>
          </w:p>
        </w:tc>
        <w:tc>
          <w:tcPr>
            <w:tcW w:w="1243" w:type="dxa"/>
            <w:tcBorders>
              <w:top w:val="nil"/>
              <w:left w:val="nil"/>
              <w:bottom w:val="nil"/>
              <w:right w:val="nil"/>
            </w:tcBorders>
            <w:shd w:val="clear" w:color="000000" w:fill="DDD9C3"/>
            <w:noWrap/>
            <w:vAlign w:val="bottom"/>
            <w:hideMark/>
          </w:tcPr>
          <w:p w:rsidR="00442C7B" w:rsidRPr="00E16DBA" w:rsidRDefault="00442C7B" w:rsidP="00442C7B">
            <w:pPr>
              <w:spacing w:after="0" w:line="240" w:lineRule="auto"/>
              <w:rPr>
                <w:rFonts w:eastAsia="Times New Roman" w:cs="Calibri"/>
                <w:b/>
                <w:bCs/>
                <w:color w:val="000000"/>
                <w:sz w:val="28"/>
                <w:szCs w:val="28"/>
                <w:lang w:eastAsia="nb-NO"/>
              </w:rPr>
            </w:pPr>
            <w:r w:rsidRPr="00E16DBA">
              <w:rPr>
                <w:rFonts w:eastAsia="Times New Roman" w:cs="Calibri"/>
                <w:b/>
                <w:bCs/>
                <w:color w:val="000000"/>
                <w:sz w:val="28"/>
                <w:szCs w:val="28"/>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Besøksdato:</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Virksomhetens navn:</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Adresse:</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jc w:val="center"/>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proofErr w:type="spellStart"/>
            <w:r w:rsidRPr="00E16DBA">
              <w:rPr>
                <w:rFonts w:eastAsia="Times New Roman" w:cs="Calibri"/>
                <w:color w:val="000000"/>
                <w:sz w:val="20"/>
                <w:lang w:eastAsia="nb-NO"/>
              </w:rPr>
              <w:t>Postnr</w:t>
            </w:r>
            <w:proofErr w:type="spellEnd"/>
            <w:r w:rsidRPr="00E16DBA">
              <w:rPr>
                <w:rFonts w:eastAsia="Times New Roman" w:cs="Calibri"/>
                <w:color w:val="000000"/>
                <w:sz w:val="20"/>
                <w:lang w:eastAsia="nb-NO"/>
              </w:rPr>
              <w:t>/poststed:</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Telefon:</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Epost:</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454"/>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Ansvarlig for skadedyrbekjempelse:</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882"/>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2C7B"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xml:space="preserve">Tilstede under tilsynet </w:t>
            </w:r>
          </w:p>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(navn og funksjon/stillingstittel):</w:t>
            </w:r>
          </w:p>
        </w:tc>
        <w:tc>
          <w:tcPr>
            <w:tcW w:w="6682" w:type="dxa"/>
            <w:gridSpan w:val="7"/>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trHeight w:val="300"/>
        </w:trPr>
        <w:tc>
          <w:tcPr>
            <w:tcW w:w="280" w:type="dxa"/>
            <w:tcBorders>
              <w:top w:val="nil"/>
              <w:left w:val="nil"/>
              <w:bottom w:val="nil"/>
              <w:right w:val="nil"/>
            </w:tcBorders>
            <w:shd w:val="clear" w:color="auto" w:fill="auto"/>
            <w:noWrap/>
            <w:vAlign w:val="bottom"/>
            <w:hideMark/>
          </w:tcPr>
          <w:p w:rsidR="00442C7B" w:rsidRPr="00E16DBA" w:rsidRDefault="00442C7B" w:rsidP="00442C7B">
            <w:pPr>
              <w:spacing w:after="0" w:line="240" w:lineRule="auto"/>
              <w:rPr>
                <w:rFonts w:eastAsia="Times New Roman" w:cs="Calibri"/>
                <w:color w:val="000000"/>
                <w:sz w:val="20"/>
                <w:lang w:eastAsia="nb-NO"/>
              </w:rPr>
            </w:pPr>
          </w:p>
        </w:tc>
        <w:tc>
          <w:tcPr>
            <w:tcW w:w="3279" w:type="dxa"/>
            <w:gridSpan w:val="2"/>
            <w:tcBorders>
              <w:top w:val="nil"/>
              <w:left w:val="nil"/>
              <w:bottom w:val="nil"/>
              <w:right w:val="nil"/>
            </w:tcBorders>
            <w:shd w:val="clear" w:color="auto" w:fill="auto"/>
            <w:noWrap/>
            <w:vAlign w:val="bottom"/>
            <w:hideMark/>
          </w:tcPr>
          <w:p w:rsidR="00442C7B" w:rsidRPr="00E16DBA" w:rsidRDefault="00442C7B" w:rsidP="00442C7B">
            <w:pPr>
              <w:spacing w:after="0" w:line="240" w:lineRule="auto"/>
              <w:rPr>
                <w:rFonts w:eastAsia="Times New Roman" w:cs="Calibri"/>
                <w:color w:val="000000"/>
                <w:sz w:val="20"/>
                <w:lang w:eastAsia="nb-NO"/>
              </w:rPr>
            </w:pPr>
          </w:p>
        </w:tc>
        <w:tc>
          <w:tcPr>
            <w:tcW w:w="3201" w:type="dxa"/>
            <w:gridSpan w:val="3"/>
            <w:tcBorders>
              <w:top w:val="nil"/>
              <w:left w:val="nil"/>
              <w:bottom w:val="nil"/>
              <w:right w:val="nil"/>
            </w:tcBorders>
            <w:shd w:val="clear" w:color="auto" w:fill="auto"/>
            <w:noWrap/>
            <w:vAlign w:val="bottom"/>
            <w:hideMark/>
          </w:tcPr>
          <w:p w:rsidR="00442C7B" w:rsidRPr="00E16DBA" w:rsidRDefault="00442C7B" w:rsidP="00442C7B">
            <w:pPr>
              <w:spacing w:after="0" w:line="240" w:lineRule="auto"/>
              <w:rPr>
                <w:rFonts w:eastAsia="Times New Roman" w:cs="Calibri"/>
                <w:color w:val="000000"/>
                <w:sz w:val="20"/>
                <w:lang w:eastAsia="nb-NO"/>
              </w:rPr>
            </w:pPr>
          </w:p>
        </w:tc>
        <w:tc>
          <w:tcPr>
            <w:tcW w:w="3056" w:type="dxa"/>
            <w:gridSpan w:val="3"/>
            <w:tcBorders>
              <w:top w:val="nil"/>
              <w:left w:val="nil"/>
              <w:bottom w:val="nil"/>
              <w:right w:val="nil"/>
            </w:tcBorders>
            <w:shd w:val="clear" w:color="auto" w:fill="auto"/>
            <w:noWrap/>
            <w:vAlign w:val="bottom"/>
            <w:hideMark/>
          </w:tcPr>
          <w:p w:rsidR="00442C7B" w:rsidRPr="00E16DBA" w:rsidRDefault="00442C7B" w:rsidP="00442C7B">
            <w:pPr>
              <w:spacing w:after="0" w:line="240" w:lineRule="auto"/>
              <w:rPr>
                <w:rFonts w:eastAsia="Times New Roman" w:cs="Calibri"/>
                <w:color w:val="000000"/>
                <w:sz w:val="20"/>
                <w:lang w:eastAsia="nb-NO"/>
              </w:rPr>
            </w:pPr>
          </w:p>
        </w:tc>
        <w:tc>
          <w:tcPr>
            <w:tcW w:w="160" w:type="dxa"/>
            <w:tcBorders>
              <w:top w:val="nil"/>
              <w:left w:val="nil"/>
              <w:bottom w:val="nil"/>
              <w:right w:val="nil"/>
            </w:tcBorders>
            <w:shd w:val="clear" w:color="auto" w:fill="auto"/>
            <w:noWrap/>
            <w:vAlign w:val="bottom"/>
            <w:hideMark/>
          </w:tcPr>
          <w:p w:rsidR="00442C7B" w:rsidRPr="00E16DBA" w:rsidRDefault="00442C7B" w:rsidP="00442C7B">
            <w:pPr>
              <w:spacing w:after="0" w:line="240" w:lineRule="auto"/>
              <w:rPr>
                <w:rFonts w:eastAsia="Times New Roman" w:cs="Calibri"/>
                <w:color w:val="000000"/>
                <w:lang w:eastAsia="nb-NO"/>
              </w:rPr>
            </w:pPr>
          </w:p>
        </w:tc>
        <w:tc>
          <w:tcPr>
            <w:tcW w:w="1213" w:type="dxa"/>
            <w:tcBorders>
              <w:top w:val="nil"/>
              <w:left w:val="nil"/>
              <w:bottom w:val="nil"/>
              <w:right w:val="nil"/>
            </w:tcBorders>
            <w:shd w:val="clear" w:color="auto" w:fill="auto"/>
            <w:noWrap/>
            <w:vAlign w:val="bottom"/>
            <w:hideMark/>
          </w:tcPr>
          <w:p w:rsidR="00442C7B" w:rsidRPr="00E16DBA" w:rsidRDefault="00442C7B" w:rsidP="00442C7B">
            <w:pPr>
              <w:spacing w:after="0" w:line="240" w:lineRule="auto"/>
              <w:rPr>
                <w:rFonts w:eastAsia="Times New Roman" w:cs="Calibri"/>
                <w:color w:val="000000"/>
                <w:lang w:eastAsia="nb-NO"/>
              </w:rPr>
            </w:pPr>
          </w:p>
        </w:tc>
      </w:tr>
      <w:tr w:rsidR="00442C7B" w:rsidRPr="00E16DBA" w:rsidTr="00442C7B">
        <w:trPr>
          <w:gridAfter w:val="2"/>
          <w:wAfter w:w="1373" w:type="dxa"/>
          <w:trHeight w:val="300"/>
        </w:trPr>
        <w:tc>
          <w:tcPr>
            <w:tcW w:w="28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a</w:t>
            </w:r>
          </w:p>
        </w:tc>
        <w:tc>
          <w:tcPr>
            <w:tcW w:w="3279" w:type="dxa"/>
            <w:gridSpan w:val="2"/>
            <w:tcBorders>
              <w:top w:val="single" w:sz="4" w:space="0" w:color="auto"/>
              <w:left w:val="nil"/>
              <w:bottom w:val="single" w:sz="4" w:space="0" w:color="auto"/>
              <w:right w:val="single" w:sz="4" w:space="0" w:color="auto"/>
            </w:tcBorders>
            <w:shd w:val="clear" w:color="000000" w:fill="DDD9C3"/>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Innledning av tilsynet:</w:t>
            </w:r>
          </w:p>
        </w:tc>
        <w:tc>
          <w:tcPr>
            <w:tcW w:w="6257" w:type="dxa"/>
            <w:gridSpan w:val="6"/>
            <w:tcBorders>
              <w:top w:val="single" w:sz="4" w:space="0" w:color="auto"/>
              <w:left w:val="nil"/>
              <w:bottom w:val="single" w:sz="4" w:space="0" w:color="auto"/>
              <w:right w:val="single" w:sz="4" w:space="0" w:color="000000"/>
            </w:tcBorders>
            <w:shd w:val="clear" w:color="000000" w:fill="DDD9C3"/>
            <w:noWrap/>
            <w:vAlign w:val="bottom"/>
            <w:hideMark/>
          </w:tcPr>
          <w:p w:rsidR="00442C7B" w:rsidRPr="00E16DBA" w:rsidRDefault="00442C7B" w:rsidP="00442C7B">
            <w:pPr>
              <w:spacing w:after="0" w:line="240" w:lineRule="auto"/>
              <w:jc w:val="center"/>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649"/>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c>
          <w:tcPr>
            <w:tcW w:w="9536" w:type="dxa"/>
            <w:gridSpan w:val="8"/>
            <w:tcBorders>
              <w:top w:val="nil"/>
              <w:left w:val="nil"/>
              <w:bottom w:val="single" w:sz="4" w:space="0" w:color="auto"/>
              <w:right w:val="single" w:sz="4" w:space="0" w:color="000000"/>
            </w:tcBorders>
            <w:shd w:val="clear" w:color="auto" w:fill="auto"/>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Presentasjon av tilsynet. Hvordan vil tilsynet bli gjennomført</w:t>
            </w:r>
            <w:proofErr w:type="gramStart"/>
            <w:r w:rsidRPr="00E16DBA">
              <w:rPr>
                <w:rFonts w:eastAsia="Times New Roman" w:cs="Calibri"/>
                <w:color w:val="000000"/>
                <w:sz w:val="20"/>
                <w:lang w:eastAsia="nb-NO"/>
              </w:rPr>
              <w:t>.</w:t>
            </w:r>
            <w:proofErr w:type="gramEnd"/>
            <w:r w:rsidRPr="00E16DBA">
              <w:rPr>
                <w:rFonts w:eastAsia="Times New Roman" w:cs="Calibri"/>
                <w:color w:val="000000"/>
                <w:sz w:val="20"/>
                <w:lang w:eastAsia="nb-NO"/>
              </w:rPr>
              <w:t xml:space="preserve"> Hva er vår rolle</w:t>
            </w:r>
            <w:proofErr w:type="gramStart"/>
            <w:r w:rsidRPr="00E16DBA">
              <w:rPr>
                <w:rFonts w:eastAsia="Times New Roman" w:cs="Calibri"/>
                <w:color w:val="000000"/>
                <w:sz w:val="20"/>
                <w:lang w:eastAsia="nb-NO"/>
              </w:rPr>
              <w:t>.</w:t>
            </w:r>
            <w:proofErr w:type="gramEnd"/>
          </w:p>
          <w:p w:rsidR="00442C7B" w:rsidRPr="00E16DBA" w:rsidRDefault="00442C7B" w:rsidP="00442C7B">
            <w:pPr>
              <w:spacing w:after="0" w:line="240" w:lineRule="auto"/>
              <w:jc w:val="center"/>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300"/>
        </w:trPr>
        <w:tc>
          <w:tcPr>
            <w:tcW w:w="981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2C7B" w:rsidRPr="00E16DBA" w:rsidRDefault="00442C7B" w:rsidP="00442C7B">
            <w:pPr>
              <w:spacing w:after="0" w:line="240" w:lineRule="auto"/>
              <w:jc w:val="center"/>
              <w:rPr>
                <w:rFonts w:eastAsia="Times New Roman" w:cs="Calibri"/>
                <w:color w:val="000000"/>
                <w:sz w:val="20"/>
                <w:lang w:eastAsia="nb-NO"/>
              </w:rPr>
            </w:pPr>
            <w:r w:rsidRPr="00E16DBA">
              <w:rPr>
                <w:rFonts w:eastAsia="Times New Roman" w:cs="Calibri"/>
                <w:color w:val="000000"/>
                <w:sz w:val="20"/>
                <w:lang w:eastAsia="nb-NO"/>
              </w:rPr>
              <w:t> </w:t>
            </w:r>
          </w:p>
        </w:tc>
      </w:tr>
      <w:tr w:rsidR="00442C7B" w:rsidRPr="00E16DBA" w:rsidTr="00442C7B">
        <w:trPr>
          <w:gridAfter w:val="2"/>
          <w:wAfter w:w="1373" w:type="dxa"/>
          <w:trHeight w:val="300"/>
        </w:trPr>
        <w:tc>
          <w:tcPr>
            <w:tcW w:w="280" w:type="dxa"/>
            <w:tcBorders>
              <w:top w:val="nil"/>
              <w:left w:val="single" w:sz="4" w:space="0" w:color="auto"/>
              <w:bottom w:val="single" w:sz="4" w:space="0" w:color="auto"/>
              <w:right w:val="single" w:sz="4" w:space="0" w:color="auto"/>
            </w:tcBorders>
            <w:shd w:val="clear" w:color="000000" w:fill="DDD9C3"/>
            <w:noWrap/>
            <w:vAlign w:val="bottom"/>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w:t>
            </w:r>
          </w:p>
        </w:tc>
        <w:tc>
          <w:tcPr>
            <w:tcW w:w="3846" w:type="dxa"/>
            <w:gridSpan w:val="3"/>
            <w:tcBorders>
              <w:top w:val="nil"/>
              <w:left w:val="nil"/>
              <w:bottom w:val="single" w:sz="4" w:space="0" w:color="auto"/>
              <w:right w:val="single" w:sz="4" w:space="0" w:color="auto"/>
            </w:tcBorders>
            <w:shd w:val="clear" w:color="000000" w:fill="DDD9C3"/>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Innledende spørsmål</w:t>
            </w:r>
            <w:r>
              <w:rPr>
                <w:rFonts w:eastAsia="Times New Roman" w:cs="Calibri"/>
                <w:color w:val="000000"/>
                <w:sz w:val="20"/>
                <w:lang w:eastAsia="nb-NO"/>
              </w:rPr>
              <w:t xml:space="preserve"> (Hjemmel)</w:t>
            </w:r>
          </w:p>
        </w:tc>
        <w:tc>
          <w:tcPr>
            <w:tcW w:w="5690" w:type="dxa"/>
            <w:gridSpan w:val="5"/>
            <w:tcBorders>
              <w:top w:val="single" w:sz="4" w:space="0" w:color="auto"/>
              <w:left w:val="nil"/>
              <w:bottom w:val="single" w:sz="4" w:space="0" w:color="auto"/>
              <w:right w:val="single" w:sz="4" w:space="0" w:color="000000"/>
            </w:tcBorders>
            <w:shd w:val="clear" w:color="000000" w:fill="DDD9C3"/>
            <w:noWrap/>
            <w:vAlign w:val="bottom"/>
            <w:hideMark/>
          </w:tcPr>
          <w:p w:rsidR="00442C7B" w:rsidRPr="00E16DBA" w:rsidRDefault="00442C7B" w:rsidP="00442C7B">
            <w:pPr>
              <w:spacing w:after="0" w:line="240" w:lineRule="auto"/>
              <w:rPr>
                <w:rFonts w:eastAsia="Times New Roman" w:cs="Calibri"/>
                <w:color w:val="000000"/>
                <w:lang w:eastAsia="nb-NO"/>
              </w:rPr>
            </w:pPr>
            <w:r w:rsidRPr="00E16DBA">
              <w:rPr>
                <w:rFonts w:eastAsia="Times New Roman" w:cs="Calibri"/>
                <w:color w:val="000000"/>
                <w:lang w:eastAsia="nb-NO"/>
              </w:rPr>
              <w:t>Kommentar/observasjon:</w:t>
            </w:r>
          </w:p>
        </w:tc>
      </w:tr>
      <w:tr w:rsidR="00442C7B" w:rsidRPr="00E16DBA" w:rsidTr="00442C7B">
        <w:trPr>
          <w:gridAfter w:val="2"/>
          <w:wAfter w:w="1373" w:type="dxa"/>
          <w:trHeight w:val="540"/>
        </w:trPr>
        <w:tc>
          <w:tcPr>
            <w:tcW w:w="280" w:type="dxa"/>
            <w:tcBorders>
              <w:top w:val="nil"/>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b</w:t>
            </w:r>
          </w:p>
        </w:tc>
        <w:tc>
          <w:tcPr>
            <w:tcW w:w="3846" w:type="dxa"/>
            <w:gridSpan w:val="3"/>
            <w:tcBorders>
              <w:top w:val="nil"/>
              <w:left w:val="nil"/>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xml:space="preserve">Føres protokoll ved skadedyrbekjempelse? </w:t>
            </w:r>
            <w:r>
              <w:rPr>
                <w:rFonts w:eastAsia="Times New Roman" w:cs="Calibri"/>
                <w:color w:val="000000"/>
                <w:sz w:val="20"/>
                <w:lang w:eastAsia="nb-NO"/>
              </w:rPr>
              <w:t>(</w:t>
            </w:r>
            <w:r w:rsidRPr="00E16DBA">
              <w:rPr>
                <w:rFonts w:eastAsia="Times New Roman" w:cs="Calibri"/>
                <w:color w:val="000000"/>
                <w:sz w:val="20"/>
                <w:lang w:eastAsia="nb-NO"/>
              </w:rPr>
              <w:t xml:space="preserve">§ 3-5, </w:t>
            </w:r>
            <w:proofErr w:type="spellStart"/>
            <w:r w:rsidRPr="00E16DBA">
              <w:rPr>
                <w:rFonts w:eastAsia="Times New Roman" w:cs="Calibri"/>
                <w:color w:val="000000"/>
                <w:sz w:val="20"/>
                <w:lang w:eastAsia="nb-NO"/>
              </w:rPr>
              <w:t>jfr</w:t>
            </w:r>
            <w:proofErr w:type="spellEnd"/>
            <w:r w:rsidRPr="00E16DBA">
              <w:rPr>
                <w:rFonts w:eastAsia="Times New Roman" w:cs="Calibri"/>
                <w:color w:val="000000"/>
                <w:sz w:val="20"/>
                <w:lang w:eastAsia="nb-NO"/>
              </w:rPr>
              <w:t xml:space="preserve"> 5-1</w:t>
            </w:r>
            <w:r>
              <w:rPr>
                <w:rFonts w:eastAsia="Times New Roman" w:cs="Calibri"/>
                <w:color w:val="000000"/>
                <w:sz w:val="20"/>
                <w:lang w:eastAsia="nb-NO"/>
              </w:rPr>
              <w:t>)</w:t>
            </w:r>
          </w:p>
        </w:tc>
        <w:tc>
          <w:tcPr>
            <w:tcW w:w="56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42C7B" w:rsidRPr="00E16DBA" w:rsidRDefault="00442C7B" w:rsidP="00442C7B">
            <w:pPr>
              <w:spacing w:after="0" w:line="240" w:lineRule="auto"/>
              <w:jc w:val="center"/>
              <w:rPr>
                <w:rFonts w:eastAsia="Times New Roman" w:cs="Calibri"/>
                <w:color w:val="000000"/>
                <w:lang w:eastAsia="nb-NO"/>
              </w:rPr>
            </w:pPr>
            <w:r w:rsidRPr="00E16DBA">
              <w:rPr>
                <w:rFonts w:eastAsia="Times New Roman" w:cs="Calibri"/>
                <w:color w:val="000000"/>
                <w:lang w:eastAsia="nb-NO"/>
              </w:rPr>
              <w:t> </w:t>
            </w:r>
          </w:p>
        </w:tc>
      </w:tr>
      <w:tr w:rsidR="00442C7B" w:rsidRPr="00E16DBA" w:rsidTr="00442C7B">
        <w:trPr>
          <w:gridAfter w:val="2"/>
          <w:wAfter w:w="1373" w:type="dxa"/>
          <w:trHeight w:val="867"/>
        </w:trPr>
        <w:tc>
          <w:tcPr>
            <w:tcW w:w="280" w:type="dxa"/>
            <w:tcBorders>
              <w:top w:val="nil"/>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c</w:t>
            </w:r>
          </w:p>
        </w:tc>
        <w:tc>
          <w:tcPr>
            <w:tcW w:w="3846" w:type="dxa"/>
            <w:gridSpan w:val="3"/>
            <w:tcBorders>
              <w:top w:val="nil"/>
              <w:left w:val="nil"/>
              <w:bottom w:val="single" w:sz="4" w:space="0" w:color="auto"/>
              <w:right w:val="single" w:sz="4" w:space="0" w:color="auto"/>
            </w:tcBorders>
            <w:shd w:val="clear" w:color="auto" w:fill="auto"/>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xml:space="preserve">Er </w:t>
            </w:r>
            <w:proofErr w:type="spellStart"/>
            <w:r w:rsidRPr="00E16DBA">
              <w:rPr>
                <w:rFonts w:eastAsia="Times New Roman" w:cs="Calibri"/>
                <w:color w:val="000000"/>
                <w:sz w:val="20"/>
                <w:lang w:eastAsia="nb-NO"/>
              </w:rPr>
              <w:t>skadedyrbekjemperen</w:t>
            </w:r>
            <w:proofErr w:type="spellEnd"/>
            <w:r w:rsidRPr="00E16DBA">
              <w:rPr>
                <w:rFonts w:eastAsia="Times New Roman" w:cs="Calibri"/>
                <w:color w:val="000000"/>
                <w:sz w:val="20"/>
                <w:lang w:eastAsia="nb-NO"/>
              </w:rPr>
              <w:t xml:space="preserve"> offentlig godkjent? Dersom medhjelper benyttes; har virksomheten rutine for bruk av medhjelper? </w:t>
            </w:r>
            <w:r>
              <w:rPr>
                <w:rFonts w:eastAsia="Times New Roman" w:cs="Calibri"/>
                <w:color w:val="000000"/>
                <w:sz w:val="20"/>
                <w:lang w:eastAsia="nb-NO"/>
              </w:rPr>
              <w:t>(</w:t>
            </w:r>
            <w:r w:rsidRPr="00E16DBA">
              <w:rPr>
                <w:rFonts w:eastAsia="Times New Roman" w:cs="Calibri"/>
                <w:color w:val="000000"/>
                <w:sz w:val="20"/>
                <w:lang w:eastAsia="nb-NO"/>
              </w:rPr>
              <w:t xml:space="preserve">§§ 4-1, 3-5 tredje ledd, </w:t>
            </w:r>
            <w:proofErr w:type="spellStart"/>
            <w:r w:rsidRPr="00E16DBA">
              <w:rPr>
                <w:rFonts w:eastAsia="Times New Roman" w:cs="Calibri"/>
                <w:color w:val="000000"/>
                <w:sz w:val="20"/>
                <w:lang w:eastAsia="nb-NO"/>
              </w:rPr>
              <w:t>jfr</w:t>
            </w:r>
            <w:proofErr w:type="spellEnd"/>
            <w:r w:rsidRPr="00E16DBA">
              <w:rPr>
                <w:rFonts w:eastAsia="Times New Roman" w:cs="Calibri"/>
                <w:color w:val="000000"/>
                <w:sz w:val="20"/>
                <w:lang w:eastAsia="nb-NO"/>
              </w:rPr>
              <w:t xml:space="preserve"> § 5-1</w:t>
            </w:r>
            <w:r>
              <w:rPr>
                <w:rFonts w:eastAsia="Times New Roman" w:cs="Calibri"/>
                <w:color w:val="000000"/>
                <w:sz w:val="20"/>
                <w:lang w:eastAsia="nb-NO"/>
              </w:rPr>
              <w:t>)</w:t>
            </w:r>
          </w:p>
        </w:tc>
        <w:tc>
          <w:tcPr>
            <w:tcW w:w="5690" w:type="dxa"/>
            <w:gridSpan w:val="5"/>
            <w:tcBorders>
              <w:top w:val="single" w:sz="4" w:space="0" w:color="auto"/>
              <w:left w:val="nil"/>
              <w:bottom w:val="single" w:sz="4" w:space="0" w:color="auto"/>
              <w:right w:val="single" w:sz="4" w:space="0" w:color="000000"/>
            </w:tcBorders>
            <w:shd w:val="clear" w:color="auto" w:fill="auto"/>
            <w:hideMark/>
          </w:tcPr>
          <w:p w:rsidR="00442C7B" w:rsidRPr="00E16DBA" w:rsidRDefault="00442C7B" w:rsidP="00442C7B">
            <w:pPr>
              <w:spacing w:after="0" w:line="240" w:lineRule="auto"/>
              <w:jc w:val="center"/>
              <w:rPr>
                <w:rFonts w:eastAsia="Times New Roman" w:cs="Calibri"/>
                <w:color w:val="000000"/>
                <w:lang w:eastAsia="nb-NO"/>
              </w:rPr>
            </w:pPr>
            <w:r w:rsidRPr="00E16DBA">
              <w:rPr>
                <w:rFonts w:eastAsia="Times New Roman" w:cs="Calibri"/>
                <w:color w:val="000000"/>
                <w:lang w:eastAsia="nb-NO"/>
              </w:rPr>
              <w:t> </w:t>
            </w:r>
          </w:p>
        </w:tc>
      </w:tr>
      <w:tr w:rsidR="00442C7B" w:rsidRPr="00E16DBA" w:rsidTr="00442C7B">
        <w:trPr>
          <w:gridAfter w:val="2"/>
          <w:wAfter w:w="1373" w:type="dxa"/>
          <w:trHeight w:val="1417"/>
        </w:trPr>
        <w:tc>
          <w:tcPr>
            <w:tcW w:w="280" w:type="dxa"/>
            <w:tcBorders>
              <w:top w:val="nil"/>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d</w:t>
            </w:r>
          </w:p>
        </w:tc>
        <w:tc>
          <w:tcPr>
            <w:tcW w:w="3846" w:type="dxa"/>
            <w:gridSpan w:val="3"/>
            <w:tcBorders>
              <w:top w:val="nil"/>
              <w:left w:val="nil"/>
              <w:bottom w:val="single" w:sz="4" w:space="0" w:color="auto"/>
              <w:right w:val="single" w:sz="4" w:space="0" w:color="auto"/>
            </w:tcBorders>
            <w:shd w:val="clear" w:color="auto" w:fill="auto"/>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 xml:space="preserve">Har virksomheten skriftlig rutine som sikrer at substitusjonsprinsippet, </w:t>
            </w:r>
            <w:proofErr w:type="spellStart"/>
            <w:r w:rsidRPr="00E16DBA">
              <w:rPr>
                <w:rFonts w:eastAsia="Times New Roman" w:cs="Calibri"/>
                <w:color w:val="000000"/>
                <w:sz w:val="20"/>
                <w:lang w:eastAsia="nb-NO"/>
              </w:rPr>
              <w:t>jfr</w:t>
            </w:r>
            <w:proofErr w:type="spellEnd"/>
            <w:r w:rsidRPr="00E16DBA">
              <w:rPr>
                <w:rFonts w:eastAsia="Times New Roman" w:cs="Calibri"/>
                <w:color w:val="000000"/>
                <w:sz w:val="20"/>
                <w:lang w:eastAsia="nb-NO"/>
              </w:rPr>
              <w:t xml:space="preserve"> 3-2 første ledd</w:t>
            </w:r>
            <w:r>
              <w:rPr>
                <w:rFonts w:eastAsia="Times New Roman" w:cs="Calibri"/>
                <w:color w:val="000000"/>
                <w:sz w:val="20"/>
                <w:lang w:eastAsia="nb-NO"/>
              </w:rPr>
              <w:t>,</w:t>
            </w:r>
            <w:r w:rsidRPr="00E16DBA">
              <w:rPr>
                <w:rFonts w:eastAsia="Times New Roman" w:cs="Calibri"/>
                <w:color w:val="000000"/>
                <w:sz w:val="20"/>
                <w:lang w:eastAsia="nb-NO"/>
              </w:rPr>
              <w:t xml:space="preserve"> ivaretas og dokumenteres? Dokumentasjonen kan gjøres i forbindelse med protokollføring eller på annen skriftlig måte i forbindelse med skadedyrbekjempelse. </w:t>
            </w:r>
            <w:r>
              <w:rPr>
                <w:rFonts w:eastAsia="Times New Roman" w:cs="Calibri"/>
                <w:color w:val="000000"/>
                <w:sz w:val="20"/>
                <w:lang w:eastAsia="nb-NO"/>
              </w:rPr>
              <w:t>(</w:t>
            </w:r>
            <w:r w:rsidRPr="00E16DBA">
              <w:rPr>
                <w:rFonts w:eastAsia="Times New Roman" w:cs="Calibri"/>
                <w:color w:val="000000"/>
                <w:sz w:val="20"/>
                <w:lang w:eastAsia="nb-NO"/>
              </w:rPr>
              <w:t xml:space="preserve">§ 3-3, </w:t>
            </w:r>
            <w:proofErr w:type="spellStart"/>
            <w:r w:rsidRPr="00E16DBA">
              <w:rPr>
                <w:rFonts w:eastAsia="Times New Roman" w:cs="Calibri"/>
                <w:color w:val="000000"/>
                <w:sz w:val="20"/>
                <w:lang w:eastAsia="nb-NO"/>
              </w:rPr>
              <w:t>jfr</w:t>
            </w:r>
            <w:proofErr w:type="spellEnd"/>
            <w:proofErr w:type="gramStart"/>
            <w:r w:rsidRPr="00E16DBA">
              <w:rPr>
                <w:rFonts w:eastAsia="Times New Roman" w:cs="Calibri"/>
                <w:color w:val="000000"/>
                <w:sz w:val="20"/>
                <w:lang w:eastAsia="nb-NO"/>
              </w:rPr>
              <w:t xml:space="preserve"> §5</w:t>
            </w:r>
            <w:proofErr w:type="gramEnd"/>
            <w:r w:rsidRPr="00E16DBA">
              <w:rPr>
                <w:rFonts w:eastAsia="Times New Roman" w:cs="Calibri"/>
                <w:color w:val="000000"/>
                <w:sz w:val="20"/>
                <w:lang w:eastAsia="nb-NO"/>
              </w:rPr>
              <w:t>-1</w:t>
            </w:r>
            <w:r>
              <w:rPr>
                <w:rFonts w:eastAsia="Times New Roman" w:cs="Calibri"/>
                <w:color w:val="000000"/>
                <w:sz w:val="20"/>
                <w:lang w:eastAsia="nb-NO"/>
              </w:rPr>
              <w:t>)</w:t>
            </w:r>
          </w:p>
        </w:tc>
        <w:tc>
          <w:tcPr>
            <w:tcW w:w="5690" w:type="dxa"/>
            <w:gridSpan w:val="5"/>
            <w:tcBorders>
              <w:top w:val="single" w:sz="4" w:space="0" w:color="auto"/>
              <w:left w:val="nil"/>
              <w:bottom w:val="single" w:sz="4" w:space="0" w:color="auto"/>
              <w:right w:val="single" w:sz="4" w:space="0" w:color="000000"/>
            </w:tcBorders>
            <w:shd w:val="clear" w:color="auto" w:fill="auto"/>
            <w:noWrap/>
            <w:hideMark/>
          </w:tcPr>
          <w:p w:rsidR="00442C7B" w:rsidRPr="00E16DBA" w:rsidRDefault="00442C7B" w:rsidP="00442C7B">
            <w:pPr>
              <w:spacing w:after="0" w:line="240" w:lineRule="auto"/>
              <w:jc w:val="center"/>
              <w:rPr>
                <w:rFonts w:eastAsia="Times New Roman" w:cs="Calibri"/>
                <w:color w:val="000000"/>
                <w:lang w:eastAsia="nb-NO"/>
              </w:rPr>
            </w:pPr>
            <w:r w:rsidRPr="00E16DBA">
              <w:rPr>
                <w:rFonts w:eastAsia="Times New Roman" w:cs="Calibri"/>
                <w:color w:val="000000"/>
                <w:lang w:eastAsia="nb-NO"/>
              </w:rPr>
              <w:t> </w:t>
            </w:r>
          </w:p>
        </w:tc>
      </w:tr>
      <w:tr w:rsidR="00442C7B" w:rsidRPr="00E16DBA" w:rsidTr="00442C7B">
        <w:trPr>
          <w:gridAfter w:val="2"/>
          <w:wAfter w:w="1373" w:type="dxa"/>
          <w:trHeight w:val="2486"/>
        </w:trPr>
        <w:tc>
          <w:tcPr>
            <w:tcW w:w="280" w:type="dxa"/>
            <w:tcBorders>
              <w:top w:val="nil"/>
              <w:left w:val="single" w:sz="4" w:space="0" w:color="auto"/>
              <w:bottom w:val="single" w:sz="4" w:space="0" w:color="auto"/>
              <w:right w:val="single" w:sz="4" w:space="0" w:color="auto"/>
            </w:tcBorders>
            <w:shd w:val="clear" w:color="auto" w:fill="auto"/>
            <w:noWrap/>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e</w:t>
            </w:r>
          </w:p>
        </w:tc>
        <w:tc>
          <w:tcPr>
            <w:tcW w:w="3846" w:type="dxa"/>
            <w:gridSpan w:val="3"/>
            <w:tcBorders>
              <w:top w:val="nil"/>
              <w:left w:val="nil"/>
              <w:bottom w:val="single" w:sz="4" w:space="0" w:color="auto"/>
              <w:right w:val="single" w:sz="4" w:space="0" w:color="auto"/>
            </w:tcBorders>
            <w:shd w:val="clear" w:color="auto" w:fill="auto"/>
            <w:hideMark/>
          </w:tcPr>
          <w:p w:rsidR="00442C7B" w:rsidRPr="00E16DBA" w:rsidRDefault="00442C7B" w:rsidP="00442C7B">
            <w:pPr>
              <w:spacing w:after="0" w:line="240" w:lineRule="auto"/>
              <w:rPr>
                <w:rFonts w:eastAsia="Times New Roman" w:cs="Calibri"/>
                <w:color w:val="000000"/>
                <w:sz w:val="20"/>
                <w:lang w:eastAsia="nb-NO"/>
              </w:rPr>
            </w:pPr>
            <w:r w:rsidRPr="00E16DBA">
              <w:rPr>
                <w:rFonts w:eastAsia="Times New Roman" w:cs="Calibri"/>
                <w:color w:val="000000"/>
                <w:sz w:val="20"/>
                <w:lang w:eastAsia="nb-NO"/>
              </w:rPr>
              <w:t>Kontroll av metode ved skadedyrbekjempelse - observasjon ved befar</w:t>
            </w:r>
            <w:r>
              <w:rPr>
                <w:rFonts w:eastAsia="Times New Roman" w:cs="Calibri"/>
                <w:color w:val="000000"/>
                <w:sz w:val="20"/>
                <w:lang w:eastAsia="nb-NO"/>
              </w:rPr>
              <w:t>ing og hva som står i protokoll.</w:t>
            </w:r>
            <w:r w:rsidRPr="00E16DBA">
              <w:rPr>
                <w:rFonts w:eastAsia="Times New Roman" w:cs="Calibri"/>
                <w:color w:val="000000"/>
                <w:sz w:val="20"/>
                <w:lang w:eastAsia="nb-NO"/>
              </w:rPr>
              <w:t xml:space="preserve"> Er det samsvar? Noter ned detaljer observert under befaringen. Ta dette med tilbake til kontoret og studer det nærmere - rådfør/ be </w:t>
            </w:r>
            <w:proofErr w:type="spellStart"/>
            <w:r w:rsidRPr="00E16DBA">
              <w:rPr>
                <w:rFonts w:eastAsia="Times New Roman" w:cs="Calibri"/>
                <w:color w:val="000000"/>
                <w:sz w:val="20"/>
                <w:lang w:eastAsia="nb-NO"/>
              </w:rPr>
              <w:t>eventelt</w:t>
            </w:r>
            <w:proofErr w:type="spellEnd"/>
            <w:r w:rsidRPr="00E16DBA">
              <w:rPr>
                <w:rFonts w:eastAsia="Times New Roman" w:cs="Calibri"/>
                <w:color w:val="000000"/>
                <w:sz w:val="20"/>
                <w:lang w:eastAsia="nb-NO"/>
              </w:rPr>
              <w:t xml:space="preserve"> om uttalelse fra FHI ved behov. Følg opp dersom </w:t>
            </w:r>
            <w:proofErr w:type="spellStart"/>
            <w:r w:rsidRPr="00E16DBA">
              <w:rPr>
                <w:rFonts w:eastAsia="Times New Roman" w:cs="Calibri"/>
                <w:color w:val="000000"/>
                <w:sz w:val="20"/>
                <w:lang w:eastAsia="nb-NO"/>
              </w:rPr>
              <w:t>medtodebruk</w:t>
            </w:r>
            <w:proofErr w:type="spellEnd"/>
            <w:r w:rsidRPr="00E16DBA">
              <w:rPr>
                <w:rFonts w:eastAsia="Times New Roman" w:cs="Calibri"/>
                <w:color w:val="000000"/>
                <w:sz w:val="20"/>
                <w:lang w:eastAsia="nb-NO"/>
              </w:rPr>
              <w:t xml:space="preserve"> avviker fra beste praksis.</w:t>
            </w:r>
          </w:p>
        </w:tc>
        <w:tc>
          <w:tcPr>
            <w:tcW w:w="56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42C7B" w:rsidRPr="00E16DBA" w:rsidRDefault="00442C7B" w:rsidP="00442C7B">
            <w:pPr>
              <w:spacing w:after="0" w:line="240" w:lineRule="auto"/>
              <w:jc w:val="center"/>
              <w:rPr>
                <w:rFonts w:eastAsia="Times New Roman" w:cs="Calibri"/>
                <w:color w:val="000000"/>
                <w:sz w:val="20"/>
                <w:lang w:eastAsia="nb-NO"/>
              </w:rPr>
            </w:pPr>
            <w:r w:rsidRPr="00E16DBA">
              <w:rPr>
                <w:rFonts w:eastAsia="Times New Roman" w:cs="Calibri"/>
                <w:color w:val="000000"/>
                <w:sz w:val="20"/>
                <w:lang w:eastAsia="nb-NO"/>
              </w:rPr>
              <w:t> </w:t>
            </w:r>
          </w:p>
          <w:p w:rsidR="00442C7B" w:rsidRPr="00E16DBA" w:rsidRDefault="00442C7B" w:rsidP="00442C7B">
            <w:pPr>
              <w:spacing w:after="0" w:line="240" w:lineRule="auto"/>
              <w:jc w:val="center"/>
              <w:rPr>
                <w:rFonts w:eastAsia="Times New Roman" w:cs="Calibri"/>
                <w:color w:val="000000"/>
                <w:lang w:eastAsia="nb-NO"/>
              </w:rPr>
            </w:pPr>
            <w:r w:rsidRPr="00E16DBA">
              <w:rPr>
                <w:rFonts w:eastAsia="Times New Roman" w:cs="Calibri"/>
                <w:color w:val="000000"/>
                <w:lang w:eastAsia="nb-NO"/>
              </w:rPr>
              <w:t> </w:t>
            </w:r>
          </w:p>
        </w:tc>
      </w:tr>
    </w:tbl>
    <w:p w:rsidR="00442C7B" w:rsidRDefault="00442C7B" w:rsidP="00442C7B">
      <w:pPr>
        <w:rPr>
          <w:sz w:val="8"/>
          <w:szCs w:val="8"/>
        </w:rPr>
      </w:pPr>
    </w:p>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780"/>
        <w:gridCol w:w="851"/>
        <w:gridCol w:w="1771"/>
        <w:gridCol w:w="141"/>
      </w:tblGrid>
      <w:tr w:rsidR="00442C7B" w:rsidRPr="007A37FF" w:rsidTr="00442C7B">
        <w:trPr>
          <w:trHeight w:val="1520"/>
        </w:trPr>
        <w:tc>
          <w:tcPr>
            <w:tcW w:w="6237" w:type="dxa"/>
            <w:gridSpan w:val="3"/>
          </w:tcPr>
          <w:p w:rsidR="00442C7B" w:rsidRPr="00CC4BA0" w:rsidRDefault="00442C7B" w:rsidP="00442C7B">
            <w:pPr>
              <w:pStyle w:val="Listeavsnitt"/>
              <w:numPr>
                <w:ilvl w:val="0"/>
                <w:numId w:val="2"/>
              </w:numPr>
              <w:rPr>
                <w:b/>
                <w:sz w:val="36"/>
              </w:rPr>
            </w:pPr>
            <w:r>
              <w:rPr>
                <w:b/>
                <w:sz w:val="36"/>
              </w:rPr>
              <w:lastRenderedPageBreak/>
              <w:t>Tilsynsrapport</w:t>
            </w:r>
          </w:p>
          <w:p w:rsidR="00442C7B" w:rsidRDefault="00442C7B" w:rsidP="00442C7B"/>
          <w:p w:rsidR="00442C7B" w:rsidRPr="007A37FF" w:rsidRDefault="00442C7B" w:rsidP="00442C7B">
            <w:proofErr w:type="spellStart"/>
            <w:r w:rsidRPr="007A37FF">
              <w:t>Skadedyrbekjemper</w:t>
            </w:r>
            <w:proofErr w:type="spellEnd"/>
            <w:r w:rsidRPr="007A37FF">
              <w:t xml:space="preserve"> firma AS</w:t>
            </w:r>
          </w:p>
          <w:p w:rsidR="00442C7B" w:rsidRPr="007A37FF" w:rsidRDefault="00442C7B" w:rsidP="00442C7B">
            <w:r w:rsidRPr="007A37FF">
              <w:t>0000 Sentrum</w:t>
            </w:r>
          </w:p>
          <w:p w:rsidR="00442C7B" w:rsidRPr="007A37FF" w:rsidRDefault="00442C7B" w:rsidP="00442C7B">
            <w:r w:rsidRPr="007A37FF">
              <w:t xml:space="preserve">  </w:t>
            </w:r>
          </w:p>
        </w:tc>
        <w:tc>
          <w:tcPr>
            <w:tcW w:w="3543" w:type="dxa"/>
            <w:gridSpan w:val="4"/>
          </w:tcPr>
          <w:p w:rsidR="00442C7B" w:rsidRPr="007A37FF" w:rsidRDefault="00442C7B" w:rsidP="00442C7B">
            <w:pPr>
              <w:rPr>
                <w:b/>
              </w:rPr>
            </w:pPr>
          </w:p>
          <w:p w:rsidR="00442C7B" w:rsidRPr="007A37FF" w:rsidRDefault="00442C7B" w:rsidP="00442C7B">
            <w:pPr>
              <w:rPr>
                <w:b/>
              </w:rPr>
            </w:pPr>
            <w:r w:rsidRPr="007A37FF">
              <w:rPr>
                <w:b/>
              </w:rPr>
              <w:t xml:space="preserve"> </w:t>
            </w:r>
          </w:p>
        </w:tc>
      </w:tr>
      <w:tr w:rsidR="00442C7B" w:rsidRPr="007A37FF" w:rsidTr="00442C7B">
        <w:trPr>
          <w:gridAfter w:val="1"/>
          <w:wAfter w:w="141" w:type="dxa"/>
          <w:cantSplit/>
        </w:trPr>
        <w:tc>
          <w:tcPr>
            <w:tcW w:w="1928" w:type="dxa"/>
          </w:tcPr>
          <w:p w:rsidR="00442C7B" w:rsidRPr="007A37FF" w:rsidRDefault="00442C7B" w:rsidP="00442C7B">
            <w:pPr>
              <w:spacing w:before="80"/>
            </w:pPr>
          </w:p>
        </w:tc>
        <w:tc>
          <w:tcPr>
            <w:tcW w:w="2268" w:type="dxa"/>
          </w:tcPr>
          <w:p w:rsidR="00442C7B" w:rsidRPr="007A37FF" w:rsidRDefault="00442C7B" w:rsidP="00442C7B">
            <w:pPr>
              <w:spacing w:before="80"/>
            </w:pPr>
          </w:p>
        </w:tc>
        <w:tc>
          <w:tcPr>
            <w:tcW w:w="2821" w:type="dxa"/>
            <w:gridSpan w:val="2"/>
          </w:tcPr>
          <w:p w:rsidR="00442C7B" w:rsidRPr="007A37FF" w:rsidRDefault="00442C7B" w:rsidP="00442C7B">
            <w:pPr>
              <w:spacing w:before="80"/>
            </w:pPr>
          </w:p>
        </w:tc>
        <w:tc>
          <w:tcPr>
            <w:tcW w:w="851" w:type="dxa"/>
          </w:tcPr>
          <w:p w:rsidR="00442C7B" w:rsidRPr="007A37FF" w:rsidRDefault="00442C7B" w:rsidP="00442C7B">
            <w:r>
              <w:t>Dat</w:t>
            </w:r>
            <w:r w:rsidRPr="007A37FF">
              <w:t xml:space="preserve">o: </w:t>
            </w:r>
          </w:p>
        </w:tc>
        <w:tc>
          <w:tcPr>
            <w:tcW w:w="1771" w:type="dxa"/>
          </w:tcPr>
          <w:p w:rsidR="00442C7B" w:rsidRPr="007A37FF" w:rsidRDefault="00442C7B" w:rsidP="00442C7B">
            <w:proofErr w:type="spellStart"/>
            <w:r>
              <w:t>xx.xx.xx</w:t>
            </w:r>
            <w:proofErr w:type="spellEnd"/>
          </w:p>
        </w:tc>
      </w:tr>
    </w:tbl>
    <w:p w:rsidR="00442C7B" w:rsidRPr="007A37FF" w:rsidRDefault="00442C7B" w:rsidP="00442C7B"/>
    <w:p w:rsidR="00442C7B" w:rsidRPr="007A37FF" w:rsidRDefault="00442C7B" w:rsidP="00442C7B">
      <w:pPr>
        <w:rPr>
          <w:b/>
          <w:bCs/>
          <w:caps/>
        </w:rPr>
      </w:pPr>
      <w:bookmarkStart w:id="6" w:name="TITTEL"/>
      <w:r w:rsidRPr="007A37FF">
        <w:rPr>
          <w:b/>
          <w:bCs/>
          <w:caps/>
        </w:rPr>
        <w:t>Tilsynsrapport</w:t>
      </w:r>
      <w:bookmarkEnd w:id="6"/>
      <w:r w:rsidRPr="007A37FF">
        <w:rPr>
          <w:b/>
          <w:bCs/>
          <w:caps/>
        </w:rPr>
        <w:t xml:space="preserve"> med varsel om pålegg</w:t>
      </w:r>
    </w:p>
    <w:p w:rsidR="00442C7B" w:rsidRPr="007A37FF" w:rsidRDefault="00442C7B" w:rsidP="00442C7B">
      <w:r w:rsidRPr="007A37FF">
        <w:t>Det vises til tilsyn med skadedyrkontroll på XX skole</w:t>
      </w:r>
      <w:r>
        <w:t>/barnehage</w:t>
      </w:r>
      <w:r w:rsidRPr="007A37FF">
        <w:t xml:space="preserve">. Undertegnede ble under tilsynet vist mappe med protokoller og fikk fortalt hvordan sanering av enkelte skadedyr har funnet sted.  Tilstede på tilsynet </w:t>
      </w:r>
      <w:r>
        <w:t>(dato)</w:t>
      </w:r>
      <w:r w:rsidRPr="007A37FF">
        <w:t xml:space="preserve"> ved xx </w:t>
      </w:r>
      <w:r>
        <w:t>skole/barnehage</w:t>
      </w:r>
      <w:r w:rsidRPr="007A37FF">
        <w:t xml:space="preserve"> var helsekonsulent Ola Nordmann og driftssjef ved skolen</w:t>
      </w:r>
      <w:r>
        <w:t>/barnehagen</w:t>
      </w:r>
      <w:r w:rsidRPr="007A37FF">
        <w:t xml:space="preserve"> Ola </w:t>
      </w:r>
      <w:proofErr w:type="spellStart"/>
      <w:r w:rsidRPr="007A37FF">
        <w:t>Driftsjef</w:t>
      </w:r>
      <w:proofErr w:type="spellEnd"/>
      <w:r w:rsidRPr="007A37FF">
        <w:t>.</w:t>
      </w:r>
    </w:p>
    <w:p w:rsidR="00442C7B" w:rsidRPr="007A37FF" w:rsidRDefault="00442C7B" w:rsidP="00442C7B">
      <w:r>
        <w:t>Kommunelegen</w:t>
      </w:r>
      <w:r w:rsidRPr="007A37FF">
        <w:t xml:space="preserve"> har snakket med ansvarlig </w:t>
      </w:r>
      <w:proofErr w:type="spellStart"/>
      <w:r>
        <w:t>skadedyrbekjemper</w:t>
      </w:r>
      <w:proofErr w:type="spellEnd"/>
      <w:r>
        <w:t xml:space="preserve"> </w:t>
      </w:r>
      <w:r w:rsidRPr="007A37FF">
        <w:t xml:space="preserve">Ola Bekjemper fra </w:t>
      </w:r>
      <w:proofErr w:type="spellStart"/>
      <w:r w:rsidRPr="007A37FF">
        <w:t>Skadedyrbekjemperfirma</w:t>
      </w:r>
      <w:proofErr w:type="spellEnd"/>
      <w:r w:rsidRPr="007A37FF">
        <w:t xml:space="preserve"> AS vedr. </w:t>
      </w:r>
      <w:proofErr w:type="gramStart"/>
      <w:r w:rsidRPr="007A37FF">
        <w:t xml:space="preserve">protokollen datert </w:t>
      </w:r>
      <w:proofErr w:type="spellStart"/>
      <w:r>
        <w:t>xx.xx.xx</w:t>
      </w:r>
      <w:proofErr w:type="spellEnd"/>
      <w:r>
        <w:t xml:space="preserve"> og ledelsen i virks</w:t>
      </w:r>
      <w:r w:rsidRPr="007A37FF">
        <w:t>omheten ved daglig deler Ola Sjef vedr.</w:t>
      </w:r>
      <w:proofErr w:type="gramEnd"/>
      <w:r w:rsidRPr="007A37FF">
        <w:t xml:space="preserve"> bruk av medhjelper, protokollføring av skadedyrbekjempelse og dokumentasjon av substitusjonsprinsippet, samt utført skadedyrbekjempelse datert </w:t>
      </w:r>
      <w:proofErr w:type="spellStart"/>
      <w:r>
        <w:t>xx.xx.xx</w:t>
      </w:r>
      <w:proofErr w:type="spellEnd"/>
      <w:r w:rsidRPr="007A37FF">
        <w:t>. Samtalene ble gjennomført i etterkant av møtet med første tilsynsmøtet på XX skole</w:t>
      </w:r>
      <w:r>
        <w:t>/barnehage</w:t>
      </w:r>
      <w:r w:rsidRPr="007A37FF">
        <w:t xml:space="preserve"> </w:t>
      </w:r>
      <w:proofErr w:type="spellStart"/>
      <w:r>
        <w:t>xx.xx.xx</w:t>
      </w:r>
      <w:proofErr w:type="spellEnd"/>
      <w:r w:rsidRPr="007A37FF">
        <w:t>.</w:t>
      </w:r>
    </w:p>
    <w:p w:rsidR="00442C7B" w:rsidRPr="007A37FF" w:rsidRDefault="00442C7B" w:rsidP="00442C7B"/>
    <w:p w:rsidR="00442C7B" w:rsidRPr="007A37FF" w:rsidRDefault="00442C7B" w:rsidP="00442C7B">
      <w:pPr>
        <w:rPr>
          <w:b/>
        </w:rPr>
      </w:pPr>
      <w:r w:rsidRPr="007A37FF">
        <w:rPr>
          <w:b/>
        </w:rPr>
        <w:t>Faktiske forhold:</w:t>
      </w:r>
    </w:p>
    <w:p w:rsidR="00442C7B" w:rsidRPr="007A37FF" w:rsidRDefault="00442C7B" w:rsidP="00442C7B">
      <w:r>
        <w:t>Kommunelegen</w:t>
      </w:r>
      <w:r w:rsidRPr="007A37FF">
        <w:t xml:space="preserve"> kontrollerte protokoll etter skadedyrbekjempelse under tilsynet. I den sammenheng anmerker vi at navnet til ansvarlig inspektør er mangelfullt skrevet og vanskelig å tyde på veldig mange av protokollene. Det brukes for eksempel bare initialer eller fornavn. Det har derfor vært vanskelig for inspektøren å sjekke om ansvarlig </w:t>
      </w:r>
      <w:proofErr w:type="spellStart"/>
      <w:r w:rsidRPr="007A37FF">
        <w:t>skadedyrbekjemper</w:t>
      </w:r>
      <w:proofErr w:type="spellEnd"/>
      <w:r w:rsidRPr="007A37FF">
        <w:t xml:space="preserve"> er offentlig godkjent. Ola Bekjemper opplyser at han ikke er offentlig godkjent </w:t>
      </w:r>
      <w:proofErr w:type="spellStart"/>
      <w:r w:rsidRPr="007A37FF">
        <w:t>skadedyrbekjemper</w:t>
      </w:r>
      <w:proofErr w:type="spellEnd"/>
      <w:r w:rsidRPr="007A37FF">
        <w:t>, men at han er sendt ut av ledelsen under oppsyn. Det fremgår ikke av protokollen hvordan oppsynet med medhjelperen har funnet sted. Virksomheten kan heller ikke legge frem skriftlig rutine for bruk av medhjelper i arbeidet.</w:t>
      </w:r>
    </w:p>
    <w:p w:rsidR="00442C7B" w:rsidRPr="007A37FF" w:rsidRDefault="00442C7B" w:rsidP="00442C7B">
      <w:r w:rsidRPr="007A37FF">
        <w:t>I forbindelse med sanering av mus ble det av vaktmester på skolen</w:t>
      </w:r>
      <w:r>
        <w:t>/barnehagen</w:t>
      </w:r>
      <w:r w:rsidRPr="007A37FF">
        <w:t xml:space="preserve"> først gjennomført tetting av de stedene musene kommer inn </w:t>
      </w:r>
      <w:r>
        <w:t>og d</w:t>
      </w:r>
      <w:r w:rsidRPr="007A37FF">
        <w:t>eretter s</w:t>
      </w:r>
      <w:r>
        <w:t>att</w:t>
      </w:r>
      <w:r w:rsidRPr="007A37FF">
        <w:t xml:space="preserve"> ut klappfeller. Når det </w:t>
      </w:r>
      <w:r>
        <w:t xml:space="preserve">ble </w:t>
      </w:r>
      <w:r w:rsidRPr="007A37FF">
        <w:t xml:space="preserve">fanget mus i disse, </w:t>
      </w:r>
      <w:r>
        <w:t xml:space="preserve">ble saneringen </w:t>
      </w:r>
      <w:r w:rsidRPr="007A37FF">
        <w:t>avslutte</w:t>
      </w:r>
      <w:r>
        <w:t>t</w:t>
      </w:r>
      <w:r w:rsidRPr="007A37FF">
        <w:t xml:space="preserve"> med </w:t>
      </w:r>
      <w:r>
        <w:t xml:space="preserve">at </w:t>
      </w:r>
      <w:proofErr w:type="spellStart"/>
      <w:r>
        <w:t>skadedyrbekjemper</w:t>
      </w:r>
      <w:proofErr w:type="spellEnd"/>
      <w:r>
        <w:t xml:space="preserve"> </w:t>
      </w:r>
      <w:r w:rsidRPr="007A37FF">
        <w:t>s</w:t>
      </w:r>
      <w:r>
        <w:t>a</w:t>
      </w:r>
      <w:r w:rsidRPr="007A37FF">
        <w:t xml:space="preserve">tte ut </w:t>
      </w:r>
      <w:proofErr w:type="spellStart"/>
      <w:r w:rsidRPr="007A37FF">
        <w:t>åtestasjoner</w:t>
      </w:r>
      <w:proofErr w:type="spellEnd"/>
      <w:r w:rsidRPr="007A37FF">
        <w:t xml:space="preserve"> med giftig åte med </w:t>
      </w:r>
      <w:proofErr w:type="spellStart"/>
      <w:r w:rsidRPr="007A37FF">
        <w:t>Bromadiolon</w:t>
      </w:r>
      <w:proofErr w:type="spellEnd"/>
      <w:r w:rsidRPr="007A37FF">
        <w:t xml:space="preserve"> som virksom gift. Det fremgår ikke av protokollen noen begrunnelse for bruk av </w:t>
      </w:r>
      <w:proofErr w:type="spellStart"/>
      <w:r w:rsidRPr="007A37FF">
        <w:t>Bromadiolon</w:t>
      </w:r>
      <w:proofErr w:type="spellEnd"/>
      <w:r>
        <w:t xml:space="preserve">, som er en sterk, andregenerasjons </w:t>
      </w:r>
      <w:proofErr w:type="spellStart"/>
      <w:r>
        <w:t>antikoagulant</w:t>
      </w:r>
      <w:proofErr w:type="spellEnd"/>
      <w:r w:rsidRPr="007A37FF">
        <w:t xml:space="preserve">. Brukes den giftige åten for å konstatere aktivitet, for å ta ut de siste dyrene som ikke vil gå i klappfeller, eller for å forebygge nytt skadedyrproblem? </w:t>
      </w:r>
      <w:r>
        <w:t xml:space="preserve">Det angis heller ikke mengde gift som er benyttet eller hvilken </w:t>
      </w:r>
      <w:proofErr w:type="spellStart"/>
      <w:r>
        <w:t>skadedyrart</w:t>
      </w:r>
      <w:proofErr w:type="spellEnd"/>
      <w:r>
        <w:t xml:space="preserve"> som er bekjempet.</w:t>
      </w:r>
      <w:bookmarkStart w:id="7" w:name="Start"/>
      <w:bookmarkEnd w:id="7"/>
    </w:p>
    <w:p w:rsidR="00442C7B" w:rsidRPr="007A37FF" w:rsidRDefault="00442C7B" w:rsidP="00442C7B">
      <w:r w:rsidRPr="007A37FF">
        <w:lastRenderedPageBreak/>
        <w:t>Ansvarlig inspektør/</w:t>
      </w:r>
      <w:proofErr w:type="spellStart"/>
      <w:r w:rsidRPr="007A37FF">
        <w:t>skadedyrbekjemper</w:t>
      </w:r>
      <w:proofErr w:type="spellEnd"/>
      <w:r w:rsidRPr="007A37FF">
        <w:t xml:space="preserve"> er ikke offentlig godkjent og har ikke lov å utføre profesjonell skadedyrbekjempelse alene. </w:t>
      </w:r>
    </w:p>
    <w:p w:rsidR="00442C7B" w:rsidRPr="007A37FF" w:rsidRDefault="00442C7B" w:rsidP="00442C7B"/>
    <w:p w:rsidR="00442C7B" w:rsidRPr="007A37FF" w:rsidRDefault="00442C7B" w:rsidP="00442C7B">
      <w:pPr>
        <w:rPr>
          <w:b/>
        </w:rPr>
      </w:pPr>
      <w:r>
        <w:rPr>
          <w:b/>
        </w:rPr>
        <w:t>Kommunelegens</w:t>
      </w:r>
      <w:r w:rsidRPr="007A37FF">
        <w:rPr>
          <w:b/>
        </w:rPr>
        <w:t xml:space="preserve"> vurdering:</w:t>
      </w:r>
    </w:p>
    <w:p w:rsidR="00442C7B" w:rsidRPr="007A37FF" w:rsidRDefault="00442C7B" w:rsidP="00442C7B">
      <w:r>
        <w:t>Kommunelegen</w:t>
      </w:r>
      <w:r w:rsidRPr="007A37FF">
        <w:t xml:space="preserve"> anfører at det ikke er lov å sette ut gift for å forebygge skadedyr. Før skadedyrutryddelse igangsettes skal det ha vært bekreftet aktivitet av skadedyr og hvilken art det er snakk om. Videre skal den metoden som gir minst skadevirkning og ønsket resultat brukes først, </w:t>
      </w:r>
      <w:proofErr w:type="spellStart"/>
      <w:r w:rsidRPr="007A37FF">
        <w:t>jfr</w:t>
      </w:r>
      <w:proofErr w:type="spellEnd"/>
      <w:r w:rsidRPr="007A37FF">
        <w:t xml:space="preserve"> forskrift om skadedyrbekjempelse § 3-2 første ledd (substitusjonsprinsippet). </w:t>
      </w:r>
    </w:p>
    <w:p w:rsidR="00442C7B" w:rsidRPr="007A37FF" w:rsidRDefault="00442C7B" w:rsidP="00442C7B">
      <w:r w:rsidRPr="007A37FF">
        <w:t xml:space="preserve">Bydelsoverlegen vurderer at </w:t>
      </w:r>
      <w:proofErr w:type="spellStart"/>
      <w:r w:rsidRPr="007A37FF">
        <w:t>Skadedyrbekjem</w:t>
      </w:r>
      <w:r>
        <w:t>p</w:t>
      </w:r>
      <w:r w:rsidRPr="007A37FF">
        <w:t>er</w:t>
      </w:r>
      <w:proofErr w:type="spellEnd"/>
      <w:r w:rsidRPr="007A37FF">
        <w:t xml:space="preserve"> firma AS </w:t>
      </w:r>
      <w:r>
        <w:t xml:space="preserve">også </w:t>
      </w:r>
      <w:r w:rsidRPr="007A37FF">
        <w:t>bryter forskrift om skadedyrbekjempelse § 4-1, ved at ikke godkjent personell utfører skadedyrbekjempelse på egen hånd og uten oppsyn.</w:t>
      </w:r>
    </w:p>
    <w:p w:rsidR="00442C7B" w:rsidRPr="007A37FF" w:rsidRDefault="00442C7B" w:rsidP="00442C7B">
      <w:r w:rsidRPr="007A37FF">
        <w:t>Protokollene er mangelfulle med bakgrunn i at det blant annet er vanskelig å lese hvem som er ansvarlig for bekjempelsen og at det er dårlig begrunnet hvilket middel</w:t>
      </w:r>
      <w:r>
        <w:t xml:space="preserve"> samt mengde</w:t>
      </w:r>
      <w:r w:rsidRPr="007A37FF">
        <w:t xml:space="preserve"> og hvilken metode som benyttes (ivaretakelse av substitusjonsprinsippet, </w:t>
      </w:r>
      <w:proofErr w:type="spellStart"/>
      <w:r w:rsidRPr="007A37FF">
        <w:t>jfr</w:t>
      </w:r>
      <w:proofErr w:type="spellEnd"/>
      <w:r w:rsidRPr="007A37FF">
        <w:t xml:space="preserve"> </w:t>
      </w:r>
      <w:proofErr w:type="spellStart"/>
      <w:r w:rsidRPr="007A37FF">
        <w:t>forskriftens</w:t>
      </w:r>
      <w:proofErr w:type="spellEnd"/>
      <w:r w:rsidRPr="007A37FF">
        <w:t xml:space="preserve"> § 3-2).</w:t>
      </w:r>
    </w:p>
    <w:p w:rsidR="00442C7B" w:rsidRDefault="00442C7B" w:rsidP="00442C7B">
      <w:r>
        <w:t>Kommunelegen</w:t>
      </w:r>
      <w:r w:rsidRPr="007A37FF">
        <w:t xml:space="preserve"> vurderer på denne bakgrunn å gi pålegg. Se varsel om pålegg under.  </w:t>
      </w:r>
    </w:p>
    <w:p w:rsidR="00442C7B" w:rsidRPr="007A37FF" w:rsidRDefault="00442C7B" w:rsidP="00442C7B"/>
    <w:p w:rsidR="00442C7B" w:rsidRPr="007A37FF" w:rsidRDefault="00442C7B" w:rsidP="00442C7B"/>
    <w:p w:rsidR="00442C7B" w:rsidRPr="007A37FF" w:rsidRDefault="00442C7B" w:rsidP="00442C7B">
      <w:pPr>
        <w:rPr>
          <w:b/>
        </w:rPr>
      </w:pPr>
      <w:r w:rsidRPr="007A37FF">
        <w:rPr>
          <w:b/>
        </w:rPr>
        <w:t>Varsel om pålegg:</w:t>
      </w:r>
    </w:p>
    <w:p w:rsidR="00442C7B" w:rsidRPr="007A37FF" w:rsidRDefault="00442C7B" w:rsidP="00442C7B">
      <w:pPr>
        <w:numPr>
          <w:ilvl w:val="0"/>
          <w:numId w:val="3"/>
        </w:numPr>
        <w:spacing w:after="0" w:line="240" w:lineRule="auto"/>
        <w:rPr>
          <w:b/>
        </w:rPr>
      </w:pPr>
      <w:r w:rsidRPr="007A37FF">
        <w:rPr>
          <w:b/>
        </w:rPr>
        <w:t>Rutine – protokoll</w:t>
      </w:r>
    </w:p>
    <w:p w:rsidR="00442C7B" w:rsidRDefault="00442C7B" w:rsidP="00442C7B">
      <w:pPr>
        <w:ind w:left="360"/>
      </w:pPr>
      <w:r w:rsidRPr="007A37FF">
        <w:t xml:space="preserve">Virksomheten skal utarbeide/oppdatere skriftlig rutine som sikrer at det utarbeides skriftlig protokoll der ansvarlig godkjent </w:t>
      </w:r>
      <w:proofErr w:type="spellStart"/>
      <w:r w:rsidRPr="007A37FF">
        <w:t>skadedyrbekjemper</w:t>
      </w:r>
      <w:proofErr w:type="spellEnd"/>
      <w:r w:rsidRPr="007A37FF">
        <w:t xml:space="preserve"> og eventuell medhjelper fremgår. Videre skal rutinen sikre at begrunnelse for bruk av metode og eventuelle pesticider (ivaretakelse av substitusjonsprinsippet, </w:t>
      </w:r>
      <w:proofErr w:type="spellStart"/>
      <w:r w:rsidRPr="007A37FF">
        <w:t>jfr</w:t>
      </w:r>
      <w:proofErr w:type="spellEnd"/>
      <w:r w:rsidRPr="007A37FF">
        <w:t xml:space="preserve"> forskrift om skadedyrbekjempelse § 3-2). Det vises for øvrig til forskrift om skadedyrbekjempelse § 3-5 om plikt til å føre protokoll og hva som skal fremgå i en protokoll, samt § 5-1 om krav til internkontroll.</w:t>
      </w:r>
    </w:p>
    <w:p w:rsidR="00442C7B" w:rsidRPr="007A37FF" w:rsidRDefault="00442C7B" w:rsidP="00442C7B">
      <w:pPr>
        <w:ind w:left="360"/>
      </w:pPr>
      <w:r w:rsidRPr="007A37FF">
        <w:t xml:space="preserve">Pålegget anses oppfylt når </w:t>
      </w:r>
      <w:r>
        <w:t>Kommunelegen</w:t>
      </w:r>
      <w:r w:rsidRPr="007A37FF">
        <w:t xml:space="preserve"> har mottatt kopi av skriftlig rutine for utførelse av protokoll. </w:t>
      </w:r>
    </w:p>
    <w:p w:rsidR="00442C7B" w:rsidRDefault="00442C7B" w:rsidP="00442C7B"/>
    <w:p w:rsidR="00442C7B" w:rsidRPr="007A37FF" w:rsidRDefault="00442C7B" w:rsidP="00442C7B">
      <w:pPr>
        <w:ind w:firstLine="360"/>
        <w:rPr>
          <w:b/>
        </w:rPr>
      </w:pPr>
      <w:r>
        <w:rPr>
          <w:b/>
        </w:rPr>
        <w:t xml:space="preserve">Frist for gjennomføring: </w:t>
      </w:r>
      <w:proofErr w:type="spellStart"/>
      <w:r>
        <w:rPr>
          <w:b/>
        </w:rPr>
        <w:t>xx.xx.xx</w:t>
      </w:r>
      <w:proofErr w:type="spellEnd"/>
    </w:p>
    <w:p w:rsidR="00442C7B" w:rsidRPr="007A37FF" w:rsidRDefault="00442C7B" w:rsidP="00442C7B"/>
    <w:p w:rsidR="00442C7B" w:rsidRPr="007A37FF" w:rsidRDefault="00442C7B" w:rsidP="00442C7B">
      <w:pPr>
        <w:numPr>
          <w:ilvl w:val="0"/>
          <w:numId w:val="3"/>
        </w:numPr>
        <w:spacing w:after="0" w:line="240" w:lineRule="auto"/>
        <w:rPr>
          <w:b/>
        </w:rPr>
      </w:pPr>
      <w:r w:rsidRPr="007A37FF">
        <w:rPr>
          <w:b/>
        </w:rPr>
        <w:t>Rutine – bruk av medhjelper i skadedyrbekjempelsesarbeid.</w:t>
      </w:r>
    </w:p>
    <w:p w:rsidR="00442C7B" w:rsidRDefault="00442C7B" w:rsidP="00442C7B">
      <w:pPr>
        <w:ind w:left="360"/>
      </w:pPr>
      <w:r w:rsidRPr="007A37FF">
        <w:t xml:space="preserve">Virksomheten skal utarbeide/oppdatere skriftlig rutine for bruk av medhjelper i skadedyrbekjempelse. Rutinen skal sikre at den ansvarlige </w:t>
      </w:r>
      <w:proofErr w:type="spellStart"/>
      <w:r w:rsidRPr="007A37FF">
        <w:t>skadedyrbekjemperen</w:t>
      </w:r>
      <w:proofErr w:type="spellEnd"/>
      <w:r w:rsidRPr="007A37FF">
        <w:t xml:space="preserve"> gir medhjelperen tilstrekkelig veiledning i metoder og de midler som benyttes, samt holder oppsyn med utførelsen av bekjempelsen. </w:t>
      </w:r>
      <w:proofErr w:type="spellStart"/>
      <w:r w:rsidRPr="007A37FF">
        <w:t>Jfr</w:t>
      </w:r>
      <w:proofErr w:type="spellEnd"/>
      <w:r w:rsidRPr="007A37FF">
        <w:t xml:space="preserve"> forskrift om skadedyrbekjempelse §§ 4-1, § 3-5 tredje ledd og § 5-1. </w:t>
      </w:r>
    </w:p>
    <w:p w:rsidR="00442C7B" w:rsidRDefault="00442C7B" w:rsidP="00442C7B">
      <w:pPr>
        <w:ind w:left="360"/>
        <w:rPr>
          <w:b/>
        </w:rPr>
      </w:pPr>
      <w:r w:rsidRPr="007A37FF">
        <w:lastRenderedPageBreak/>
        <w:t xml:space="preserve">Pålegget anses oppfylt når Bydelsoverlegen har mottatt kopi av skriftlig rutine for bruk av medhjelper i skadedyrbekjempelsesarbeid. </w:t>
      </w:r>
    </w:p>
    <w:p w:rsidR="00442C7B" w:rsidRPr="007A37FF" w:rsidRDefault="00442C7B" w:rsidP="00442C7B">
      <w:pPr>
        <w:ind w:firstLine="360"/>
        <w:rPr>
          <w:b/>
        </w:rPr>
      </w:pPr>
      <w:r w:rsidRPr="007A37FF">
        <w:rPr>
          <w:b/>
        </w:rPr>
        <w:t xml:space="preserve">Frist for gjennomføring: </w:t>
      </w:r>
      <w:proofErr w:type="spellStart"/>
      <w:r>
        <w:rPr>
          <w:b/>
        </w:rPr>
        <w:t>xx.xx.xx</w:t>
      </w:r>
      <w:proofErr w:type="spellEnd"/>
    </w:p>
    <w:p w:rsidR="00442C7B" w:rsidRPr="007A37FF" w:rsidRDefault="00442C7B" w:rsidP="00442C7B"/>
    <w:p w:rsidR="00442C7B" w:rsidRPr="007A37FF" w:rsidRDefault="00442C7B" w:rsidP="00442C7B">
      <w:pPr>
        <w:numPr>
          <w:ilvl w:val="0"/>
          <w:numId w:val="3"/>
        </w:numPr>
        <w:spacing w:after="0" w:line="240" w:lineRule="auto"/>
        <w:rPr>
          <w:b/>
        </w:rPr>
      </w:pPr>
      <w:r w:rsidRPr="007A37FF">
        <w:rPr>
          <w:b/>
        </w:rPr>
        <w:t>Rutine – ivaretakelse og dokumentasjon av substitusjonsprinsippet.</w:t>
      </w:r>
    </w:p>
    <w:p w:rsidR="00442C7B" w:rsidRDefault="00442C7B" w:rsidP="00442C7B">
      <w:pPr>
        <w:ind w:left="360"/>
      </w:pPr>
      <w:r w:rsidRPr="007A37FF">
        <w:t xml:space="preserve">Virksomheten skal utarbeide/oppdatere skriftlig rutine som sikrer at substitusjonsprinsippet i § 3-2 første ledd ivaretas og dokumenteres. Dokumentasjonen kan gjøres i forbindelse med protokollføring eller på annen måte i forbindelse med skadedyrbekjempelse. Jfr. forskrift om skadedyrbekjempelse § 3-2, </w:t>
      </w:r>
      <w:proofErr w:type="spellStart"/>
      <w:r w:rsidRPr="007A37FF">
        <w:t>jfr</w:t>
      </w:r>
      <w:proofErr w:type="spellEnd"/>
      <w:r w:rsidRPr="007A37FF">
        <w:t xml:space="preserve"> § 5-1. </w:t>
      </w:r>
    </w:p>
    <w:p w:rsidR="00442C7B" w:rsidRDefault="00442C7B" w:rsidP="00442C7B">
      <w:pPr>
        <w:ind w:left="360"/>
      </w:pPr>
      <w:r w:rsidRPr="007A37FF">
        <w:t>Pålegget anses oppfylt når Bydelsoverlegen har mottatt skriftlig redegjørelse for hvordan virksomheten ivaretar og dokumenterer ivaretakelsen av substitusjonsprinsippet.</w:t>
      </w:r>
    </w:p>
    <w:p w:rsidR="00442C7B" w:rsidRPr="007A37FF" w:rsidRDefault="00442C7B" w:rsidP="00442C7B">
      <w:pPr>
        <w:ind w:firstLine="360"/>
        <w:rPr>
          <w:b/>
        </w:rPr>
      </w:pPr>
      <w:r w:rsidRPr="007A37FF">
        <w:rPr>
          <w:b/>
        </w:rPr>
        <w:t xml:space="preserve">Frist for gjennomføring: </w:t>
      </w:r>
      <w:proofErr w:type="spellStart"/>
      <w:r>
        <w:rPr>
          <w:b/>
        </w:rPr>
        <w:t>xx.xx.xx</w:t>
      </w:r>
      <w:proofErr w:type="spellEnd"/>
    </w:p>
    <w:p w:rsidR="00442C7B" w:rsidRPr="007A37FF" w:rsidRDefault="00442C7B" w:rsidP="00442C7B"/>
    <w:p w:rsidR="00442C7B" w:rsidRPr="007A37FF" w:rsidRDefault="00442C7B" w:rsidP="00442C7B">
      <w:pPr>
        <w:tabs>
          <w:tab w:val="left" w:pos="3094"/>
        </w:tabs>
      </w:pPr>
      <w:r w:rsidRPr="007A37FF">
        <w:rPr>
          <w:bCs/>
        </w:rPr>
        <w:t xml:space="preserve">Bydelsoverlegen har delegert myndighet til å foreta granskning og gi pålegg om retting og stansing i samsvar med § 4a-7 til § 4a-10 i </w:t>
      </w:r>
      <w:r w:rsidRPr="007A37FF">
        <w:rPr>
          <w:bCs/>
          <w:iCs/>
        </w:rPr>
        <w:t>Lov om helsetjenesten i kommunene</w:t>
      </w:r>
      <w:r w:rsidRPr="007A37FF">
        <w:rPr>
          <w:bCs/>
        </w:rPr>
        <w:t xml:space="preserve">. I forskrift om skadedyrbekjempelse fremgår hjemmel til bruk av slike virkemidler av </w:t>
      </w:r>
      <w:proofErr w:type="spellStart"/>
      <w:r w:rsidRPr="007A37FF">
        <w:rPr>
          <w:bCs/>
        </w:rPr>
        <w:t>forskriftens</w:t>
      </w:r>
      <w:proofErr w:type="spellEnd"/>
      <w:r w:rsidRPr="007A37FF">
        <w:rPr>
          <w:bCs/>
        </w:rPr>
        <w:t xml:space="preserve"> § 5-4.</w:t>
      </w:r>
    </w:p>
    <w:p w:rsidR="00442C7B" w:rsidRPr="007A37FF" w:rsidRDefault="00442C7B" w:rsidP="00442C7B"/>
    <w:p w:rsidR="00442C7B" w:rsidRPr="007A37FF" w:rsidRDefault="00442C7B" w:rsidP="00442C7B">
      <w:pPr>
        <w:tabs>
          <w:tab w:val="left" w:pos="3094"/>
        </w:tabs>
        <w:rPr>
          <w:b/>
        </w:rPr>
      </w:pPr>
      <w:r w:rsidRPr="007A37FF">
        <w:rPr>
          <w:b/>
        </w:rPr>
        <w:t>Orientering om videre saksgang</w:t>
      </w:r>
    </w:p>
    <w:p w:rsidR="00442C7B" w:rsidRPr="007A37FF" w:rsidRDefault="00442C7B" w:rsidP="00442C7B">
      <w:pPr>
        <w:tabs>
          <w:tab w:val="left" w:pos="3094"/>
        </w:tabs>
      </w:pPr>
      <w:r w:rsidRPr="007A37FF">
        <w:t xml:space="preserve">Hvis det er kommentarer til fremstillingen eller til de pålegg med frister som her er vurdert, ber vi om skriftlig tilbakemelding senest </w:t>
      </w:r>
      <w:proofErr w:type="spellStart"/>
      <w:r>
        <w:rPr>
          <w:b/>
        </w:rPr>
        <w:t>xx.xx.xx</w:t>
      </w:r>
      <w:proofErr w:type="spellEnd"/>
      <w:r w:rsidRPr="007A37FF">
        <w:rPr>
          <w:b/>
        </w:rPr>
        <w:t>.</w:t>
      </w:r>
    </w:p>
    <w:p w:rsidR="00442C7B" w:rsidRPr="007A37FF" w:rsidRDefault="00442C7B" w:rsidP="00442C7B">
      <w:pPr>
        <w:tabs>
          <w:tab w:val="left" w:pos="3094"/>
        </w:tabs>
      </w:pPr>
      <w:r w:rsidRPr="007A37FF">
        <w:t>Hører vi ikke noe fra virksomheten innen fristen, vil det bli fattet vedtak om pålegg i tråd med det som er beskrevet i dette varselet. Vedtaket vil deretter bli sendt til virksomheten.</w:t>
      </w:r>
    </w:p>
    <w:p w:rsidR="00442C7B" w:rsidRDefault="00442C7B" w:rsidP="00442C7B">
      <w:pPr>
        <w:keepNext/>
      </w:pPr>
    </w:p>
    <w:p w:rsidR="00442C7B" w:rsidRPr="007A37FF" w:rsidRDefault="00442C7B" w:rsidP="00442C7B">
      <w:pPr>
        <w:keepNext/>
      </w:pPr>
      <w:r w:rsidRPr="007A37FF">
        <w:t>Med hilsen</w:t>
      </w:r>
    </w:p>
    <w:p w:rsidR="00442C7B" w:rsidRPr="007A37FF" w:rsidRDefault="00442C7B" w:rsidP="00442C7B">
      <w:pPr>
        <w:keepNext/>
      </w:pPr>
      <w:r w:rsidRPr="007A37FF">
        <w:tab/>
      </w:r>
    </w:p>
    <w:tbl>
      <w:tblPr>
        <w:tblW w:w="0" w:type="auto"/>
        <w:tblLayout w:type="fixed"/>
        <w:tblCellMar>
          <w:left w:w="71" w:type="dxa"/>
          <w:right w:w="71" w:type="dxa"/>
        </w:tblCellMar>
        <w:tblLook w:val="0000" w:firstRow="0" w:lastRow="0" w:firstColumn="0" w:lastColumn="0" w:noHBand="0" w:noVBand="0"/>
      </w:tblPr>
      <w:tblGrid>
        <w:gridCol w:w="6167"/>
        <w:gridCol w:w="3088"/>
      </w:tblGrid>
      <w:tr w:rsidR="00442C7B" w:rsidRPr="007A37FF" w:rsidTr="00442C7B">
        <w:tc>
          <w:tcPr>
            <w:tcW w:w="6167" w:type="dxa"/>
          </w:tcPr>
          <w:p w:rsidR="00442C7B" w:rsidRPr="007A37FF" w:rsidRDefault="00442C7B" w:rsidP="00442C7B">
            <w:pPr>
              <w:keepNext/>
            </w:pPr>
            <w:proofErr w:type="spellStart"/>
            <w:r w:rsidRPr="007A37FF">
              <w:t>Xx</w:t>
            </w:r>
            <w:proofErr w:type="spellEnd"/>
          </w:p>
        </w:tc>
        <w:tc>
          <w:tcPr>
            <w:tcW w:w="3088" w:type="dxa"/>
          </w:tcPr>
          <w:p w:rsidR="00442C7B" w:rsidRPr="007A37FF" w:rsidRDefault="00442C7B" w:rsidP="00442C7B">
            <w:pPr>
              <w:keepNext/>
            </w:pPr>
            <w:r w:rsidRPr="007A37FF">
              <w:t>Ola Normann</w:t>
            </w:r>
          </w:p>
        </w:tc>
      </w:tr>
      <w:tr w:rsidR="00442C7B" w:rsidRPr="007A37FF" w:rsidTr="00442C7B">
        <w:tc>
          <w:tcPr>
            <w:tcW w:w="6167" w:type="dxa"/>
          </w:tcPr>
          <w:p w:rsidR="00442C7B" w:rsidRPr="007A37FF" w:rsidRDefault="00442C7B" w:rsidP="00442C7B">
            <w:pPr>
              <w:keepNext/>
            </w:pPr>
            <w:r>
              <w:t>Kommunelege</w:t>
            </w:r>
          </w:p>
        </w:tc>
        <w:tc>
          <w:tcPr>
            <w:tcW w:w="3088" w:type="dxa"/>
          </w:tcPr>
          <w:p w:rsidR="00442C7B" w:rsidRPr="007A37FF" w:rsidRDefault="00442C7B" w:rsidP="00442C7B">
            <w:r w:rsidRPr="007A37FF">
              <w:t>Helsekonsulent</w:t>
            </w:r>
          </w:p>
        </w:tc>
      </w:tr>
      <w:tr w:rsidR="00442C7B" w:rsidRPr="007A37FF" w:rsidTr="00442C7B">
        <w:tc>
          <w:tcPr>
            <w:tcW w:w="6167" w:type="dxa"/>
          </w:tcPr>
          <w:p w:rsidR="00442C7B" w:rsidRPr="007A37FF" w:rsidRDefault="00442C7B" w:rsidP="00442C7B">
            <w:pPr>
              <w:keepNext/>
            </w:pPr>
          </w:p>
          <w:p w:rsidR="00442C7B" w:rsidRPr="007A37FF" w:rsidRDefault="00442C7B" w:rsidP="00442C7B">
            <w:pPr>
              <w:keepNext/>
            </w:pPr>
          </w:p>
        </w:tc>
        <w:tc>
          <w:tcPr>
            <w:tcW w:w="3088" w:type="dxa"/>
          </w:tcPr>
          <w:p w:rsidR="00442C7B" w:rsidRPr="007A37FF" w:rsidRDefault="00442C7B" w:rsidP="00442C7B">
            <w:pPr>
              <w:keepNext/>
            </w:pPr>
          </w:p>
        </w:tc>
      </w:tr>
    </w:tbl>
    <w:p w:rsidR="00442C7B" w:rsidRPr="007A37FF" w:rsidRDefault="00442C7B" w:rsidP="00442C7B"/>
    <w:p w:rsidR="00442C7B" w:rsidRPr="007A37FF" w:rsidRDefault="00442C7B" w:rsidP="00442C7B">
      <w:r w:rsidRPr="007A37FF">
        <w:t>Kopi:</w:t>
      </w:r>
    </w:p>
    <w:p w:rsidR="00442C7B" w:rsidRDefault="00442C7B" w:rsidP="00442C7B">
      <w:pPr>
        <w:rPr>
          <w:lang w:val="nn-NO"/>
        </w:rPr>
      </w:pPr>
      <w:bookmarkStart w:id="8" w:name="KopiTilTabell"/>
      <w:bookmarkEnd w:id="8"/>
      <w:r w:rsidRPr="00CC4BA0">
        <w:rPr>
          <w:lang w:val="nn-NO"/>
        </w:rPr>
        <w:t>Folkehelseinstituttet, Avdeling for Skadedyrkontroll, Pb 4404 Nydalen, 0403 Oslo</w:t>
      </w:r>
      <w:r>
        <w:rPr>
          <w:lang w:val="nn-NO"/>
        </w:rPr>
        <w:br w:type="page"/>
      </w:r>
    </w:p>
    <w:p w:rsidR="00442C7B" w:rsidRDefault="00442C7B" w:rsidP="00442C7B">
      <w:pPr>
        <w:pStyle w:val="Listeavsnitt"/>
        <w:numPr>
          <w:ilvl w:val="0"/>
          <w:numId w:val="2"/>
        </w:numPr>
        <w:rPr>
          <w:b/>
          <w:sz w:val="36"/>
        </w:rPr>
      </w:pPr>
      <w:r>
        <w:rPr>
          <w:b/>
          <w:sz w:val="36"/>
        </w:rPr>
        <w:lastRenderedPageBreak/>
        <w:t>Vedtak om pålegg</w:t>
      </w:r>
    </w:p>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780"/>
        <w:gridCol w:w="851"/>
        <w:gridCol w:w="1771"/>
        <w:gridCol w:w="141"/>
      </w:tblGrid>
      <w:tr w:rsidR="00442C7B" w:rsidRPr="007A37FF" w:rsidTr="00442C7B">
        <w:trPr>
          <w:trHeight w:val="1520"/>
        </w:trPr>
        <w:tc>
          <w:tcPr>
            <w:tcW w:w="6237" w:type="dxa"/>
            <w:gridSpan w:val="3"/>
          </w:tcPr>
          <w:p w:rsidR="00442C7B" w:rsidRPr="007A37FF" w:rsidRDefault="00442C7B" w:rsidP="00442C7B">
            <w:proofErr w:type="spellStart"/>
            <w:r w:rsidRPr="007A37FF">
              <w:t>Skadedyrbekjemper</w:t>
            </w:r>
            <w:proofErr w:type="spellEnd"/>
            <w:r w:rsidRPr="007A37FF">
              <w:t xml:space="preserve"> firma AS</w:t>
            </w:r>
          </w:p>
          <w:p w:rsidR="00442C7B" w:rsidRPr="007A37FF" w:rsidRDefault="00442C7B" w:rsidP="00442C7B"/>
          <w:p w:rsidR="00442C7B" w:rsidRPr="007A37FF" w:rsidRDefault="00442C7B" w:rsidP="00442C7B">
            <w:r w:rsidRPr="007A37FF">
              <w:t>0000 Sentrum</w:t>
            </w:r>
          </w:p>
          <w:p w:rsidR="00442C7B" w:rsidRPr="007A37FF" w:rsidRDefault="00442C7B" w:rsidP="00442C7B">
            <w:r w:rsidRPr="007A37FF">
              <w:t xml:space="preserve">  </w:t>
            </w:r>
          </w:p>
        </w:tc>
        <w:tc>
          <w:tcPr>
            <w:tcW w:w="3543" w:type="dxa"/>
            <w:gridSpan w:val="4"/>
          </w:tcPr>
          <w:p w:rsidR="00442C7B" w:rsidRPr="007A37FF" w:rsidRDefault="00442C7B" w:rsidP="00442C7B">
            <w:pPr>
              <w:rPr>
                <w:b/>
              </w:rPr>
            </w:pPr>
          </w:p>
          <w:p w:rsidR="00442C7B" w:rsidRPr="007A37FF" w:rsidRDefault="00442C7B" w:rsidP="00442C7B">
            <w:pPr>
              <w:rPr>
                <w:b/>
              </w:rPr>
            </w:pPr>
            <w:r w:rsidRPr="007A37FF">
              <w:rPr>
                <w:b/>
              </w:rPr>
              <w:t xml:space="preserve"> </w:t>
            </w:r>
          </w:p>
        </w:tc>
      </w:tr>
      <w:tr w:rsidR="00442C7B" w:rsidRPr="007A37FF" w:rsidTr="00442C7B">
        <w:trPr>
          <w:gridAfter w:val="1"/>
          <w:wAfter w:w="141" w:type="dxa"/>
          <w:cantSplit/>
        </w:trPr>
        <w:tc>
          <w:tcPr>
            <w:tcW w:w="1928" w:type="dxa"/>
          </w:tcPr>
          <w:p w:rsidR="00442C7B" w:rsidRPr="007A37FF" w:rsidRDefault="00442C7B" w:rsidP="00442C7B">
            <w:pPr>
              <w:spacing w:before="80"/>
            </w:pPr>
          </w:p>
        </w:tc>
        <w:tc>
          <w:tcPr>
            <w:tcW w:w="2268" w:type="dxa"/>
          </w:tcPr>
          <w:p w:rsidR="00442C7B" w:rsidRPr="007A37FF" w:rsidRDefault="00442C7B" w:rsidP="00442C7B">
            <w:pPr>
              <w:spacing w:before="80"/>
            </w:pPr>
          </w:p>
        </w:tc>
        <w:tc>
          <w:tcPr>
            <w:tcW w:w="2821" w:type="dxa"/>
            <w:gridSpan w:val="2"/>
          </w:tcPr>
          <w:p w:rsidR="00442C7B" w:rsidRPr="007A37FF" w:rsidRDefault="00442C7B" w:rsidP="00442C7B">
            <w:pPr>
              <w:spacing w:before="80"/>
            </w:pPr>
          </w:p>
        </w:tc>
        <w:tc>
          <w:tcPr>
            <w:tcW w:w="851" w:type="dxa"/>
          </w:tcPr>
          <w:p w:rsidR="00442C7B" w:rsidRPr="007A37FF" w:rsidRDefault="00442C7B" w:rsidP="00442C7B">
            <w:r>
              <w:t>Dat</w:t>
            </w:r>
            <w:r w:rsidRPr="007A37FF">
              <w:t xml:space="preserve">o: </w:t>
            </w:r>
          </w:p>
        </w:tc>
        <w:tc>
          <w:tcPr>
            <w:tcW w:w="1771" w:type="dxa"/>
          </w:tcPr>
          <w:p w:rsidR="00442C7B" w:rsidRPr="007A37FF" w:rsidRDefault="00442C7B" w:rsidP="00442C7B">
            <w:proofErr w:type="spellStart"/>
            <w:r>
              <w:t>xx.xx.xx</w:t>
            </w:r>
            <w:proofErr w:type="spellEnd"/>
          </w:p>
        </w:tc>
      </w:tr>
    </w:tbl>
    <w:p w:rsidR="00442C7B" w:rsidRPr="007A37FF" w:rsidRDefault="00442C7B" w:rsidP="00442C7B"/>
    <w:p w:rsidR="00442C7B" w:rsidRPr="007A37FF" w:rsidRDefault="00442C7B" w:rsidP="00442C7B"/>
    <w:p w:rsidR="00442C7B" w:rsidRPr="007A37FF" w:rsidRDefault="00442C7B" w:rsidP="00442C7B">
      <w:pPr>
        <w:rPr>
          <w:b/>
          <w:bCs/>
          <w:caps/>
        </w:rPr>
      </w:pPr>
      <w:r>
        <w:rPr>
          <w:b/>
          <w:bCs/>
          <w:caps/>
        </w:rPr>
        <w:t>Vedtak</w:t>
      </w:r>
      <w:r w:rsidRPr="007A37FF">
        <w:rPr>
          <w:b/>
          <w:bCs/>
          <w:caps/>
        </w:rPr>
        <w:t xml:space="preserve"> om pålegg</w:t>
      </w:r>
    </w:p>
    <w:p w:rsidR="00442C7B" w:rsidRDefault="00442C7B" w:rsidP="00442C7B">
      <w:r>
        <w:t xml:space="preserve">Det vises til tilsynsrapport med varsel om pålegg med uttalelsesfrist til </w:t>
      </w:r>
      <w:proofErr w:type="spellStart"/>
      <w:r>
        <w:t>xx.xx.xx</w:t>
      </w:r>
      <w:proofErr w:type="spellEnd"/>
      <w:r>
        <w:t xml:space="preserve">. Kommunelegen har ikke mottatt kommentarer til varslede pålegg. </w:t>
      </w:r>
    </w:p>
    <w:p w:rsidR="00442C7B" w:rsidRPr="007A37FF" w:rsidRDefault="00442C7B" w:rsidP="00442C7B">
      <w:r>
        <w:t xml:space="preserve">Det ble </w:t>
      </w:r>
      <w:proofErr w:type="spellStart"/>
      <w:r w:rsidR="003C73A3">
        <w:t>xx.xx.xx</w:t>
      </w:r>
      <w:proofErr w:type="spellEnd"/>
      <w:r w:rsidR="003C73A3">
        <w:t xml:space="preserve"> </w:t>
      </w:r>
      <w:r>
        <w:t xml:space="preserve">utført kontroll </w:t>
      </w:r>
      <w:r w:rsidRPr="007A37FF">
        <w:t>med skadedyr</w:t>
      </w:r>
      <w:r>
        <w:t>bekjempelse på</w:t>
      </w:r>
      <w:r w:rsidRPr="007A37FF">
        <w:t xml:space="preserve"> XX </w:t>
      </w:r>
      <w:r>
        <w:t>skole/barnehage</w:t>
      </w:r>
      <w:r w:rsidRPr="007A37FF">
        <w:t xml:space="preserve">. Undertegnede ble under tilsynet vist mappe med protokoller og fikk fortalt hvordan sanering av enkelte skadedyr har funnet sted.  Tilstede på tilsynet </w:t>
      </w:r>
      <w:proofErr w:type="spellStart"/>
      <w:r w:rsidR="003C73A3">
        <w:t>xx.xx.xx</w:t>
      </w:r>
      <w:proofErr w:type="spellEnd"/>
      <w:r w:rsidR="003C73A3" w:rsidRPr="007A37FF">
        <w:t xml:space="preserve"> </w:t>
      </w:r>
      <w:r w:rsidRPr="007A37FF">
        <w:t xml:space="preserve">ved xx </w:t>
      </w:r>
      <w:r>
        <w:t>skole/barnehage</w:t>
      </w:r>
      <w:r w:rsidRPr="007A37FF">
        <w:t xml:space="preserve"> var helsekonsulent Ola Nordmann og driftssjef ved skolen</w:t>
      </w:r>
      <w:r>
        <w:t>/barnehagen</w:t>
      </w:r>
      <w:r w:rsidR="003C73A3">
        <w:t xml:space="preserve"> Ola </w:t>
      </w:r>
      <w:proofErr w:type="spellStart"/>
      <w:r w:rsidR="003C73A3">
        <w:t>Driftsjef</w:t>
      </w:r>
      <w:proofErr w:type="spellEnd"/>
      <w:r w:rsidR="003C73A3">
        <w:t>.</w:t>
      </w:r>
    </w:p>
    <w:p w:rsidR="00442C7B" w:rsidRPr="007A37FF" w:rsidRDefault="00442C7B" w:rsidP="00442C7B">
      <w:r>
        <w:t>Kommunelegen</w:t>
      </w:r>
      <w:r w:rsidRPr="007A37FF">
        <w:t xml:space="preserve"> har </w:t>
      </w:r>
      <w:r>
        <w:t xml:space="preserve">etter dette </w:t>
      </w:r>
      <w:r w:rsidRPr="007A37FF">
        <w:t xml:space="preserve">snakket med ansvarlig </w:t>
      </w:r>
      <w:proofErr w:type="spellStart"/>
      <w:r w:rsidRPr="007A37FF">
        <w:t>skadedyrbekjemper</w:t>
      </w:r>
      <w:proofErr w:type="spellEnd"/>
      <w:r w:rsidRPr="007A37FF">
        <w:t xml:space="preserve"> Ola Bekjemper fra </w:t>
      </w:r>
      <w:proofErr w:type="spellStart"/>
      <w:r w:rsidRPr="007A37FF">
        <w:t>Skadedyrbekjemperfirma</w:t>
      </w:r>
      <w:proofErr w:type="spellEnd"/>
      <w:r w:rsidRPr="007A37FF">
        <w:t xml:space="preserve"> AS vedr. </w:t>
      </w:r>
      <w:proofErr w:type="gramStart"/>
      <w:r w:rsidRPr="007A37FF">
        <w:t xml:space="preserve">protokollen datert </w:t>
      </w:r>
      <w:proofErr w:type="spellStart"/>
      <w:r w:rsidR="003C73A3">
        <w:t>xx.xx.xx</w:t>
      </w:r>
      <w:proofErr w:type="spellEnd"/>
      <w:r w:rsidR="003C73A3">
        <w:t xml:space="preserve"> </w:t>
      </w:r>
      <w:r>
        <w:t>og ledelsen i virks</w:t>
      </w:r>
      <w:r w:rsidRPr="007A37FF">
        <w:t>omheten ved daglig deler Ola Sjef vedr.</w:t>
      </w:r>
      <w:proofErr w:type="gramEnd"/>
      <w:r w:rsidRPr="007A37FF">
        <w:t xml:space="preserve"> bruk av medhjelper, protokollføring av skadedyrbekjempelse og dokumentasjon av substitusjonsprinsippet, samt utførte skadedyrbekjempelse datert </w:t>
      </w:r>
      <w:proofErr w:type="spellStart"/>
      <w:r w:rsidR="003C73A3">
        <w:t>xx.xx.xx</w:t>
      </w:r>
      <w:proofErr w:type="spellEnd"/>
      <w:r w:rsidRPr="007A37FF">
        <w:t xml:space="preserve">. Samtalene ble gjennomført i etterkant av møtet med første tilsynsmøtet på XX </w:t>
      </w:r>
      <w:r>
        <w:t>skole/barnehage</w:t>
      </w:r>
      <w:r w:rsidRPr="007A37FF">
        <w:t xml:space="preserve"> </w:t>
      </w:r>
      <w:proofErr w:type="spellStart"/>
      <w:r w:rsidR="003C73A3">
        <w:t>xx.xx.xx</w:t>
      </w:r>
      <w:proofErr w:type="spellEnd"/>
      <w:r w:rsidRPr="007A37FF">
        <w:t>.</w:t>
      </w:r>
    </w:p>
    <w:p w:rsidR="00442C7B" w:rsidRPr="007A37FF" w:rsidRDefault="00442C7B" w:rsidP="00442C7B"/>
    <w:p w:rsidR="00442C7B" w:rsidRPr="007A37FF" w:rsidRDefault="00442C7B" w:rsidP="00442C7B">
      <w:pPr>
        <w:rPr>
          <w:b/>
        </w:rPr>
      </w:pPr>
      <w:r w:rsidRPr="007A37FF">
        <w:rPr>
          <w:b/>
        </w:rPr>
        <w:t>Faktiske forhold:</w:t>
      </w:r>
    </w:p>
    <w:p w:rsidR="00442C7B" w:rsidRPr="007A37FF" w:rsidRDefault="00442C7B" w:rsidP="00442C7B">
      <w:r w:rsidRPr="007A37FF">
        <w:t xml:space="preserve">Bydelsoverlegen kontrollerte protokoll etter skadedyrbekjempelse under tilsynet. I den sammenheng anmerker vi at navnet til ansvarlig inspektør er mangelfullt skrevet og vanskelig å tyde på veldig mange av protokollene. Det brukes for eksempel bare initialer eller fornavn. </w:t>
      </w:r>
    </w:p>
    <w:p w:rsidR="00442C7B" w:rsidRPr="007A37FF" w:rsidRDefault="00442C7B" w:rsidP="00442C7B">
      <w:r w:rsidRPr="007A37FF">
        <w:t xml:space="preserve">Det har derfor vært vanskelig for inspektøren å sjekke om ansvarlig </w:t>
      </w:r>
      <w:proofErr w:type="spellStart"/>
      <w:r w:rsidRPr="007A37FF">
        <w:t>skadedyrbekjemper</w:t>
      </w:r>
      <w:proofErr w:type="spellEnd"/>
      <w:r w:rsidRPr="007A37FF">
        <w:t xml:space="preserve"> er offentlig godkjent. Ola Bekjemper opplyser at han ikke er offentlig godkjent </w:t>
      </w:r>
      <w:proofErr w:type="spellStart"/>
      <w:r w:rsidRPr="007A37FF">
        <w:t>skadedyrbekjemper</w:t>
      </w:r>
      <w:proofErr w:type="spellEnd"/>
      <w:r w:rsidRPr="007A37FF">
        <w:t>, men at han er sendt ut av ledelsen under oppsyn. Det fremgår ikke av protokollen hvordan oppsynet med medhjelperen har funnet sted. Virksomheten kan heller ikke legge frem skriftlig rutine for bruk av medhjelper i arbeidet.</w:t>
      </w:r>
    </w:p>
    <w:p w:rsidR="00442C7B" w:rsidRPr="007A37FF" w:rsidRDefault="00442C7B" w:rsidP="00442C7B"/>
    <w:p w:rsidR="00442C7B" w:rsidRPr="007A37FF" w:rsidRDefault="00442C7B" w:rsidP="00442C7B">
      <w:r w:rsidRPr="007A37FF">
        <w:t xml:space="preserve">I </w:t>
      </w:r>
      <w:proofErr w:type="spellStart"/>
      <w:r w:rsidRPr="007A37FF">
        <w:t>I</w:t>
      </w:r>
      <w:proofErr w:type="spellEnd"/>
      <w:r w:rsidRPr="007A37FF">
        <w:t xml:space="preserve"> forbindelse med sanering av mus ble det av vaktmester på skolen</w:t>
      </w:r>
      <w:r>
        <w:t>/barnehagen</w:t>
      </w:r>
      <w:r w:rsidRPr="007A37FF">
        <w:t xml:space="preserve"> først gjennomført tetting av de stedene musene kommer inn </w:t>
      </w:r>
      <w:r>
        <w:t>og d</w:t>
      </w:r>
      <w:r w:rsidRPr="007A37FF">
        <w:t>eretter s</w:t>
      </w:r>
      <w:r>
        <w:t>att</w:t>
      </w:r>
      <w:r w:rsidRPr="007A37FF">
        <w:t xml:space="preserve"> ut klappfeller. Når det </w:t>
      </w:r>
      <w:r>
        <w:t xml:space="preserve">ble </w:t>
      </w:r>
      <w:r w:rsidRPr="007A37FF">
        <w:t xml:space="preserve">fanget mus i </w:t>
      </w:r>
      <w:r w:rsidRPr="007A37FF">
        <w:lastRenderedPageBreak/>
        <w:t xml:space="preserve">disse, </w:t>
      </w:r>
      <w:r>
        <w:t xml:space="preserve">ble saneringen </w:t>
      </w:r>
      <w:r w:rsidRPr="007A37FF">
        <w:t>avslutte</w:t>
      </w:r>
      <w:r>
        <w:t>t</w:t>
      </w:r>
      <w:r w:rsidRPr="007A37FF">
        <w:t xml:space="preserve"> med </w:t>
      </w:r>
      <w:r>
        <w:t xml:space="preserve">at </w:t>
      </w:r>
      <w:proofErr w:type="spellStart"/>
      <w:r>
        <w:t>skadedyrbekjemper</w:t>
      </w:r>
      <w:proofErr w:type="spellEnd"/>
      <w:r>
        <w:t xml:space="preserve"> </w:t>
      </w:r>
      <w:r w:rsidRPr="007A37FF">
        <w:t>s</w:t>
      </w:r>
      <w:r>
        <w:t>a</w:t>
      </w:r>
      <w:r w:rsidRPr="007A37FF">
        <w:t xml:space="preserve">tte ut </w:t>
      </w:r>
      <w:proofErr w:type="spellStart"/>
      <w:r w:rsidRPr="007A37FF">
        <w:t>åtestasjoner</w:t>
      </w:r>
      <w:proofErr w:type="spellEnd"/>
      <w:r w:rsidRPr="007A37FF">
        <w:t xml:space="preserve"> med giftig åte med </w:t>
      </w:r>
      <w:proofErr w:type="spellStart"/>
      <w:r w:rsidRPr="007A37FF">
        <w:t>Bromadiolon</w:t>
      </w:r>
      <w:proofErr w:type="spellEnd"/>
      <w:r w:rsidRPr="007A37FF">
        <w:t xml:space="preserve"> som virksom gift. Det fremgår ikke av protokollen noen begrunnelse for bruk av </w:t>
      </w:r>
      <w:proofErr w:type="spellStart"/>
      <w:r w:rsidRPr="007A37FF">
        <w:t>Bromadiolon</w:t>
      </w:r>
      <w:proofErr w:type="spellEnd"/>
      <w:r>
        <w:t xml:space="preserve">, som er en sterk, andregenerasjons </w:t>
      </w:r>
      <w:proofErr w:type="spellStart"/>
      <w:r>
        <w:t>antikoagulant</w:t>
      </w:r>
      <w:proofErr w:type="spellEnd"/>
      <w:r w:rsidRPr="007A37FF">
        <w:t xml:space="preserve">. Brukes den giftige åten for å konstatere aktivitet, for å ta ut de siste dyrene som ikke vil gå i klappfeller, eller for å forebygge nytt skadedyrproblem? </w:t>
      </w:r>
      <w:r>
        <w:t xml:space="preserve">Det angis heller ikke mengde gift som er benyttet eller hvilken </w:t>
      </w:r>
      <w:proofErr w:type="spellStart"/>
      <w:r>
        <w:t>skadedyrart</w:t>
      </w:r>
      <w:proofErr w:type="spellEnd"/>
      <w:r>
        <w:t xml:space="preserve"> som er bekjempet.</w:t>
      </w:r>
    </w:p>
    <w:p w:rsidR="00442C7B" w:rsidRPr="007A37FF" w:rsidRDefault="00442C7B" w:rsidP="00442C7B">
      <w:r w:rsidRPr="007A37FF">
        <w:t>Ansvarlig inspektør/</w:t>
      </w:r>
      <w:proofErr w:type="spellStart"/>
      <w:r w:rsidRPr="007A37FF">
        <w:t>skadedyrbekjemper</w:t>
      </w:r>
      <w:proofErr w:type="spellEnd"/>
      <w:r w:rsidRPr="007A37FF">
        <w:t xml:space="preserve"> er ikke offentlig godkjent og har ikke lov å utføre profesjonell skadedyrbekjempelse alene. </w:t>
      </w:r>
    </w:p>
    <w:p w:rsidR="00442C7B" w:rsidRPr="007A37FF" w:rsidRDefault="00442C7B" w:rsidP="00442C7B"/>
    <w:p w:rsidR="00442C7B" w:rsidRPr="007A37FF" w:rsidRDefault="00442C7B" w:rsidP="00442C7B">
      <w:pPr>
        <w:rPr>
          <w:b/>
        </w:rPr>
      </w:pPr>
      <w:r>
        <w:rPr>
          <w:b/>
        </w:rPr>
        <w:t>Kommunelegens</w:t>
      </w:r>
      <w:r w:rsidRPr="007A37FF">
        <w:rPr>
          <w:b/>
        </w:rPr>
        <w:t xml:space="preserve"> vurdering:</w:t>
      </w:r>
    </w:p>
    <w:p w:rsidR="00442C7B" w:rsidRPr="007A37FF" w:rsidRDefault="00442C7B" w:rsidP="00442C7B">
      <w:r>
        <w:t>Kommunelegen</w:t>
      </w:r>
      <w:r w:rsidRPr="007A37FF">
        <w:t xml:space="preserve"> anfører at det ikke er lov å sette ut gift for å forebygge skadedyr. Før skadedyrutryddelse igangsettes skal det ha vært bekreftet aktivitet av skadedyr og hvilken art det er snakk om. Videre skal den metoden som gir minst skadevirkning og ønsket resultat brukes først, </w:t>
      </w:r>
      <w:proofErr w:type="spellStart"/>
      <w:r w:rsidRPr="007A37FF">
        <w:t>jfr</w:t>
      </w:r>
      <w:proofErr w:type="spellEnd"/>
      <w:r w:rsidRPr="007A37FF">
        <w:t xml:space="preserve"> forskrift om skadedyrbekjempelse § 3-2 første ledd (substitusjonsprinsippet). </w:t>
      </w:r>
    </w:p>
    <w:p w:rsidR="00442C7B" w:rsidRPr="007A37FF" w:rsidRDefault="00442C7B" w:rsidP="00442C7B">
      <w:r>
        <w:t>Kommunelegen</w:t>
      </w:r>
      <w:r w:rsidRPr="007A37FF">
        <w:t xml:space="preserve"> vurderer at </w:t>
      </w:r>
      <w:proofErr w:type="spellStart"/>
      <w:r w:rsidRPr="007A37FF">
        <w:t>Skadedyrbekjem</w:t>
      </w:r>
      <w:r>
        <w:t>p</w:t>
      </w:r>
      <w:r w:rsidRPr="007A37FF">
        <w:t>er</w:t>
      </w:r>
      <w:proofErr w:type="spellEnd"/>
      <w:r w:rsidRPr="007A37FF">
        <w:t xml:space="preserve"> firma AS bryter forskrift om skadedyrbekjempelse § 4-1, ved at ikke godkjent personell utfører skadedyrbekjempelse på egen hånd og uten oppsyn.</w:t>
      </w:r>
    </w:p>
    <w:p w:rsidR="00442C7B" w:rsidRPr="007A37FF" w:rsidRDefault="00442C7B" w:rsidP="00442C7B">
      <w:r w:rsidRPr="007A37FF">
        <w:t xml:space="preserve">Protokollene er mangelfulle med bakgrunn i at det blant annet er vanskelig å lese hvem som er ansvarlig for bekjempelsen og at det er dårlig begrunnet hvilket middel </w:t>
      </w:r>
      <w:r>
        <w:t xml:space="preserve">samt mengde </w:t>
      </w:r>
      <w:r w:rsidRPr="007A37FF">
        <w:t xml:space="preserve">og hvilken metode som benyttes (ivaretakelse av substitusjonsprinsippet, </w:t>
      </w:r>
      <w:proofErr w:type="spellStart"/>
      <w:r w:rsidRPr="007A37FF">
        <w:t>jfr</w:t>
      </w:r>
      <w:proofErr w:type="spellEnd"/>
      <w:r w:rsidRPr="007A37FF">
        <w:t xml:space="preserve"> </w:t>
      </w:r>
      <w:proofErr w:type="spellStart"/>
      <w:r w:rsidRPr="007A37FF">
        <w:t>forskriftens</w:t>
      </w:r>
      <w:proofErr w:type="spellEnd"/>
      <w:r w:rsidRPr="007A37FF">
        <w:t xml:space="preserve"> § 3-2).</w:t>
      </w:r>
    </w:p>
    <w:p w:rsidR="00442C7B" w:rsidRPr="007A37FF" w:rsidRDefault="00442C7B" w:rsidP="00442C7B">
      <w:r>
        <w:t>Se pålegg.</w:t>
      </w:r>
    </w:p>
    <w:p w:rsidR="00442C7B" w:rsidRPr="007A37FF" w:rsidRDefault="00442C7B" w:rsidP="00442C7B"/>
    <w:p w:rsidR="00442C7B" w:rsidRPr="007A37FF" w:rsidRDefault="00442C7B" w:rsidP="00442C7B"/>
    <w:p w:rsidR="00442C7B" w:rsidRPr="007A37FF" w:rsidRDefault="00442C7B" w:rsidP="00442C7B">
      <w:pPr>
        <w:rPr>
          <w:b/>
        </w:rPr>
      </w:pPr>
      <w:r w:rsidRPr="007A37FF">
        <w:rPr>
          <w:b/>
        </w:rPr>
        <w:t>V</w:t>
      </w:r>
      <w:r>
        <w:rPr>
          <w:b/>
        </w:rPr>
        <w:t>edtak</w:t>
      </w:r>
      <w:r w:rsidRPr="007A37FF">
        <w:rPr>
          <w:b/>
        </w:rPr>
        <w:t xml:space="preserve"> om pålegg:</w:t>
      </w:r>
    </w:p>
    <w:p w:rsidR="00442C7B" w:rsidRPr="007A37FF" w:rsidRDefault="00442C7B" w:rsidP="00442C7B">
      <w:pPr>
        <w:numPr>
          <w:ilvl w:val="0"/>
          <w:numId w:val="4"/>
        </w:numPr>
        <w:spacing w:after="0" w:line="240" w:lineRule="auto"/>
        <w:rPr>
          <w:b/>
        </w:rPr>
      </w:pPr>
      <w:r w:rsidRPr="007A37FF">
        <w:rPr>
          <w:b/>
        </w:rPr>
        <w:t>Rutine – protokoll</w:t>
      </w:r>
    </w:p>
    <w:p w:rsidR="00442C7B" w:rsidRDefault="00442C7B" w:rsidP="00442C7B">
      <w:pPr>
        <w:ind w:left="360"/>
      </w:pPr>
      <w:r w:rsidRPr="007A37FF">
        <w:t xml:space="preserve">Virksomheten skal utarbeide/oppdatere skriftlig rutine som sikrer at det utarbeides skriftlig protokoll der ansvarlig godkjent </w:t>
      </w:r>
      <w:proofErr w:type="spellStart"/>
      <w:r w:rsidRPr="007A37FF">
        <w:t>skadedyrbekjemper</w:t>
      </w:r>
      <w:proofErr w:type="spellEnd"/>
      <w:r w:rsidRPr="007A37FF">
        <w:t xml:space="preserve"> og eventuell medhjelper fremgår. Videre skal rutinen sikre at begrunnelse for bruk av metode og eventuelle pesticider (ivaretakelse av substitusjonsprinsippet, </w:t>
      </w:r>
      <w:proofErr w:type="spellStart"/>
      <w:r w:rsidRPr="007A37FF">
        <w:t>jfr</w:t>
      </w:r>
      <w:proofErr w:type="spellEnd"/>
      <w:r w:rsidRPr="007A37FF">
        <w:t xml:space="preserve"> forskrift om skadedyrbekjempelse § 3-2). Det vises for øvrig til forskrift om skadedyrbekjempelse § 3-5 om plikt til å føre protokoll og hva som skal fremgå i en protokoll, samt § 5-1 om krav til internkontroll.</w:t>
      </w:r>
    </w:p>
    <w:p w:rsidR="00442C7B" w:rsidRDefault="00442C7B" w:rsidP="003C73A3">
      <w:pPr>
        <w:ind w:left="360"/>
      </w:pPr>
      <w:r w:rsidRPr="007A37FF">
        <w:t xml:space="preserve">Pålegget anses oppfylt når </w:t>
      </w:r>
      <w:r>
        <w:t>Kommunelegen</w:t>
      </w:r>
      <w:r w:rsidRPr="007A37FF">
        <w:t xml:space="preserve"> har mottatt kopi av skriftlig rutine for utførelse av protokoll. </w:t>
      </w:r>
    </w:p>
    <w:p w:rsidR="00442C7B" w:rsidRPr="007A37FF" w:rsidRDefault="00442C7B" w:rsidP="00442C7B">
      <w:pPr>
        <w:ind w:firstLine="360"/>
        <w:rPr>
          <w:b/>
        </w:rPr>
      </w:pPr>
      <w:r w:rsidRPr="007A37FF">
        <w:rPr>
          <w:b/>
        </w:rPr>
        <w:t xml:space="preserve">Frist for gjennomføring: </w:t>
      </w:r>
      <w:proofErr w:type="spellStart"/>
      <w:r w:rsidR="003C73A3">
        <w:t>xx.xx.xx</w:t>
      </w:r>
      <w:proofErr w:type="spellEnd"/>
    </w:p>
    <w:p w:rsidR="00442C7B" w:rsidRPr="007A37FF" w:rsidRDefault="00442C7B" w:rsidP="00442C7B">
      <w:pPr>
        <w:ind w:left="360"/>
      </w:pPr>
    </w:p>
    <w:p w:rsidR="00442C7B" w:rsidRPr="007A37FF" w:rsidRDefault="00442C7B" w:rsidP="00442C7B"/>
    <w:p w:rsidR="00442C7B" w:rsidRPr="007A37FF" w:rsidRDefault="00442C7B" w:rsidP="00442C7B">
      <w:pPr>
        <w:numPr>
          <w:ilvl w:val="0"/>
          <w:numId w:val="4"/>
        </w:numPr>
        <w:spacing w:after="0" w:line="240" w:lineRule="auto"/>
        <w:rPr>
          <w:b/>
        </w:rPr>
      </w:pPr>
      <w:r w:rsidRPr="007A37FF">
        <w:rPr>
          <w:b/>
        </w:rPr>
        <w:lastRenderedPageBreak/>
        <w:t>Rutine – bruk av medhjelper i skadedyrbekjempelsesarbeid.</w:t>
      </w:r>
    </w:p>
    <w:p w:rsidR="00442C7B" w:rsidRDefault="00442C7B" w:rsidP="00442C7B">
      <w:pPr>
        <w:ind w:left="360"/>
      </w:pPr>
      <w:r w:rsidRPr="007A37FF">
        <w:t xml:space="preserve">Virksomheten skal utarbeide/oppdatere skriftlig rutine for bruk av medhjelper i skadedyrbekjempelse. Rutinen skal sikre at den ansvarlige </w:t>
      </w:r>
      <w:proofErr w:type="spellStart"/>
      <w:r w:rsidRPr="007A37FF">
        <w:t>skadedyrbekjemperen</w:t>
      </w:r>
      <w:proofErr w:type="spellEnd"/>
      <w:r w:rsidRPr="007A37FF">
        <w:t xml:space="preserve"> gir medhjelperen tilstrekkelig veiledning i metoder og de midler som benyttes, samt holder oppsyn med utførelsen av bekjempelsen. </w:t>
      </w:r>
      <w:proofErr w:type="spellStart"/>
      <w:r w:rsidRPr="007A37FF">
        <w:t>Jfr</w:t>
      </w:r>
      <w:proofErr w:type="spellEnd"/>
      <w:r w:rsidRPr="007A37FF">
        <w:t xml:space="preserve"> forskrift om skadedyrbekjempelse §§ 4-1, § 3-5 tredje ledd og § 5-1. </w:t>
      </w:r>
    </w:p>
    <w:p w:rsidR="00442C7B" w:rsidRDefault="00442C7B" w:rsidP="00442C7B">
      <w:pPr>
        <w:ind w:left="360"/>
        <w:rPr>
          <w:b/>
        </w:rPr>
      </w:pPr>
      <w:r w:rsidRPr="007A37FF">
        <w:t xml:space="preserve">Pålegget anses oppfylt når </w:t>
      </w:r>
      <w:r>
        <w:t>Kommunelegen</w:t>
      </w:r>
      <w:r w:rsidRPr="007A37FF">
        <w:t xml:space="preserve"> har mottatt kopi av skriftlig rutine for bruk av medhjelper i skadedyrbekjempelsesarbeid. </w:t>
      </w:r>
    </w:p>
    <w:p w:rsidR="00442C7B" w:rsidRPr="007A37FF" w:rsidRDefault="00442C7B" w:rsidP="00442C7B">
      <w:pPr>
        <w:ind w:firstLine="360"/>
        <w:rPr>
          <w:b/>
        </w:rPr>
      </w:pPr>
      <w:r w:rsidRPr="007A37FF">
        <w:rPr>
          <w:b/>
        </w:rPr>
        <w:t xml:space="preserve">Frist for gjennomføring: </w:t>
      </w:r>
      <w:proofErr w:type="spellStart"/>
      <w:r w:rsidR="003C73A3">
        <w:t>xx.xx.xx</w:t>
      </w:r>
      <w:proofErr w:type="spellEnd"/>
    </w:p>
    <w:p w:rsidR="00442C7B" w:rsidRPr="007A37FF" w:rsidRDefault="00442C7B" w:rsidP="00442C7B"/>
    <w:p w:rsidR="00442C7B" w:rsidRPr="007A37FF" w:rsidRDefault="00442C7B" w:rsidP="00442C7B">
      <w:pPr>
        <w:numPr>
          <w:ilvl w:val="0"/>
          <w:numId w:val="4"/>
        </w:numPr>
        <w:spacing w:after="0" w:line="240" w:lineRule="auto"/>
        <w:rPr>
          <w:b/>
        </w:rPr>
      </w:pPr>
      <w:r w:rsidRPr="007A37FF">
        <w:rPr>
          <w:b/>
        </w:rPr>
        <w:t>Rutine – ivaretakelse og dokumentasjon av substitusjonsprinsippet.</w:t>
      </w:r>
    </w:p>
    <w:p w:rsidR="00442C7B" w:rsidRDefault="00442C7B" w:rsidP="00442C7B">
      <w:pPr>
        <w:ind w:left="360"/>
      </w:pPr>
      <w:r w:rsidRPr="007A37FF">
        <w:t xml:space="preserve">Virksomheten skal utarbeide/oppdatere skriftlig rutine som sikrer at substitusjonsprinsippet i § 3-2 første ledd ivaretas og dokumenteres. Dokumentasjonen kan gjøres i forbindelse med protokollføring eller på annen måte i forbindelse med skadedyrbekjempelse. Jfr. forskrift om skadedyrbekjempelse § 3-2, </w:t>
      </w:r>
      <w:proofErr w:type="spellStart"/>
      <w:r w:rsidRPr="007A37FF">
        <w:t>jfr</w:t>
      </w:r>
      <w:proofErr w:type="spellEnd"/>
      <w:r w:rsidRPr="007A37FF">
        <w:t xml:space="preserve"> § 5-1. </w:t>
      </w:r>
    </w:p>
    <w:p w:rsidR="00442C7B" w:rsidRPr="007A37FF" w:rsidRDefault="00442C7B" w:rsidP="00442C7B">
      <w:pPr>
        <w:ind w:left="360"/>
      </w:pPr>
      <w:r w:rsidRPr="007A37FF">
        <w:t xml:space="preserve">Pålegget anses oppfylt når </w:t>
      </w:r>
      <w:r>
        <w:t>Kommunelegen</w:t>
      </w:r>
      <w:r w:rsidRPr="007A37FF">
        <w:t xml:space="preserve"> har mottatt skriftlig redegjørelse for hvordan virksomheten ivaretar og dokumenterer ivaretakelsen av substitusjonsprinsippet.</w:t>
      </w:r>
    </w:p>
    <w:p w:rsidR="00442C7B" w:rsidRDefault="00442C7B" w:rsidP="00442C7B">
      <w:pPr>
        <w:rPr>
          <w:b/>
        </w:rPr>
      </w:pPr>
      <w:r w:rsidRPr="007A37FF">
        <w:rPr>
          <w:b/>
        </w:rPr>
        <w:t xml:space="preserve">Frist for gjennomføring: </w:t>
      </w:r>
      <w:proofErr w:type="spellStart"/>
      <w:r w:rsidR="003C73A3">
        <w:t>xx.xx.xx</w:t>
      </w:r>
      <w:proofErr w:type="spellEnd"/>
    </w:p>
    <w:p w:rsidR="003C73A3" w:rsidRPr="003C73A3" w:rsidRDefault="003C73A3" w:rsidP="00442C7B">
      <w:pPr>
        <w:rPr>
          <w:b/>
        </w:rPr>
      </w:pPr>
    </w:p>
    <w:p w:rsidR="00442C7B" w:rsidRDefault="00442C7B" w:rsidP="00442C7B">
      <w:pPr>
        <w:tabs>
          <w:tab w:val="left" w:pos="3094"/>
        </w:tabs>
      </w:pPr>
      <w:r>
        <w:rPr>
          <w:bCs/>
        </w:rPr>
        <w:t>Kommunelegen</w:t>
      </w:r>
      <w:r w:rsidRPr="00632ADD">
        <w:rPr>
          <w:bCs/>
        </w:rPr>
        <w:t xml:space="preserve"> har delegert myndighet til å foreta granskning og gi pålegg om retting og stansing i samsvar med § 10 til § 19 i </w:t>
      </w:r>
      <w:r w:rsidRPr="00632ADD">
        <w:rPr>
          <w:bCs/>
          <w:iCs/>
        </w:rPr>
        <w:t>Lov om folkehelse.</w:t>
      </w:r>
      <w:r w:rsidRPr="00632ADD">
        <w:t xml:space="preserve"> </w:t>
      </w:r>
      <w:r w:rsidRPr="00632ADD">
        <w:rPr>
          <w:bCs/>
        </w:rPr>
        <w:t xml:space="preserve">I forskrift om skadedyrbekjempelse fremgår hjemmel til bruk av slike virkemidler av </w:t>
      </w:r>
      <w:proofErr w:type="spellStart"/>
      <w:r w:rsidRPr="00632ADD">
        <w:rPr>
          <w:bCs/>
        </w:rPr>
        <w:t>forskriftens</w:t>
      </w:r>
      <w:proofErr w:type="spellEnd"/>
      <w:r w:rsidRPr="00632ADD">
        <w:rPr>
          <w:bCs/>
        </w:rPr>
        <w:t xml:space="preserve"> § 5-4. </w:t>
      </w:r>
    </w:p>
    <w:p w:rsidR="00442C7B" w:rsidRPr="00632ADD" w:rsidRDefault="00442C7B" w:rsidP="00442C7B">
      <w:r w:rsidRPr="00632ADD">
        <w:t xml:space="preserve">Vedtaket er fattet etter delegert myndighet, jf. Delegasjonsreglement i </w:t>
      </w:r>
      <w:r>
        <w:t>xx</w:t>
      </w:r>
      <w:r w:rsidRPr="00632ADD">
        <w:t xml:space="preserve"> kommune </w:t>
      </w:r>
      <w:proofErr w:type="spellStart"/>
      <w:r w:rsidRPr="00632ADD">
        <w:t>m.v</w:t>
      </w:r>
      <w:proofErr w:type="spellEnd"/>
      <w:r w:rsidRPr="00632ADD">
        <w:t>.</w:t>
      </w:r>
    </w:p>
    <w:p w:rsidR="00442C7B" w:rsidRPr="00632ADD" w:rsidRDefault="00442C7B" w:rsidP="00442C7B">
      <w:r w:rsidRPr="00632ADD">
        <w:t xml:space="preserve">Skriftlig tilbakemelding som beskriver hvordan det enkelte pålegget er etterkommet, skal sendes </w:t>
      </w:r>
      <w:r>
        <w:t>Kommune med kopi til undertegnede</w:t>
      </w:r>
      <w:r w:rsidRPr="00632ADD">
        <w:t xml:space="preserve">. Pålegget anses ikke oppfylt før slik melding er mottatt av </w:t>
      </w:r>
      <w:r>
        <w:t>kommunen</w:t>
      </w:r>
      <w:r w:rsidRPr="00632ADD">
        <w:t xml:space="preserve">. </w:t>
      </w:r>
    </w:p>
    <w:p w:rsidR="00442C7B" w:rsidRPr="00632ADD" w:rsidRDefault="00442C7B" w:rsidP="00442C7B">
      <w:pPr>
        <w:ind w:right="-337"/>
      </w:pPr>
    </w:p>
    <w:p w:rsidR="00442C7B" w:rsidRPr="00632ADD" w:rsidRDefault="00442C7B" w:rsidP="00442C7B">
      <w:pPr>
        <w:ind w:right="-337"/>
        <w:rPr>
          <w:b/>
        </w:rPr>
      </w:pPr>
      <w:r w:rsidRPr="00632ADD">
        <w:rPr>
          <w:b/>
        </w:rPr>
        <w:t>Klagerett</w:t>
      </w:r>
    </w:p>
    <w:p w:rsidR="00442C7B" w:rsidRPr="00632ADD" w:rsidRDefault="00442C7B" w:rsidP="00442C7B">
      <w:r w:rsidRPr="00632ADD">
        <w:t xml:space="preserve">Vedtaket kan påklages etter forvaltningsloven § 28. Fristen for å klage er tre uker fra mottak av dette brevet. Vedtaket kan påklages til Fylkesmannen i </w:t>
      </w:r>
      <w:r>
        <w:t>xx</w:t>
      </w:r>
      <w:r w:rsidRPr="00632ADD">
        <w:t xml:space="preserve">, etter Forvaltningslovens bestemmelser. Klagen skal sendes via </w:t>
      </w:r>
      <w:r>
        <w:t>Kommunelegen i xx kommune</w:t>
      </w:r>
      <w:r w:rsidRPr="00632ADD">
        <w:t>.</w:t>
      </w:r>
    </w:p>
    <w:p w:rsidR="00442C7B" w:rsidRPr="00632ADD" w:rsidRDefault="00442C7B" w:rsidP="00442C7B"/>
    <w:p w:rsidR="00442C7B" w:rsidRPr="00632ADD" w:rsidRDefault="00442C7B" w:rsidP="00442C7B">
      <w:pPr>
        <w:tabs>
          <w:tab w:val="left" w:pos="3094"/>
        </w:tabs>
      </w:pPr>
    </w:p>
    <w:p w:rsidR="00442C7B" w:rsidRPr="00632ADD" w:rsidRDefault="00442C7B" w:rsidP="00442C7B"/>
    <w:p w:rsidR="00442C7B" w:rsidRPr="007A37FF" w:rsidRDefault="00442C7B" w:rsidP="00442C7B">
      <w:pPr>
        <w:keepNext/>
      </w:pPr>
    </w:p>
    <w:p w:rsidR="00442C7B" w:rsidRPr="007A37FF" w:rsidRDefault="00442C7B" w:rsidP="00442C7B">
      <w:pPr>
        <w:keepNext/>
      </w:pPr>
      <w:r>
        <w:t>Med hilsen</w:t>
      </w:r>
    </w:p>
    <w:p w:rsidR="00442C7B" w:rsidRPr="007A37FF" w:rsidRDefault="00442C7B" w:rsidP="00442C7B">
      <w:pPr>
        <w:keepNext/>
      </w:pPr>
      <w:r w:rsidRPr="007A37FF">
        <w:tab/>
      </w:r>
    </w:p>
    <w:tbl>
      <w:tblPr>
        <w:tblW w:w="0" w:type="auto"/>
        <w:tblLayout w:type="fixed"/>
        <w:tblCellMar>
          <w:left w:w="71" w:type="dxa"/>
          <w:right w:w="71" w:type="dxa"/>
        </w:tblCellMar>
        <w:tblLook w:val="0000" w:firstRow="0" w:lastRow="0" w:firstColumn="0" w:lastColumn="0" w:noHBand="0" w:noVBand="0"/>
      </w:tblPr>
      <w:tblGrid>
        <w:gridCol w:w="6167"/>
        <w:gridCol w:w="3088"/>
      </w:tblGrid>
      <w:tr w:rsidR="00442C7B" w:rsidRPr="007A37FF" w:rsidTr="00442C7B">
        <w:tc>
          <w:tcPr>
            <w:tcW w:w="6167" w:type="dxa"/>
          </w:tcPr>
          <w:p w:rsidR="00442C7B" w:rsidRPr="007A37FF" w:rsidRDefault="00442C7B" w:rsidP="00442C7B">
            <w:pPr>
              <w:keepNext/>
            </w:pPr>
            <w:proofErr w:type="spellStart"/>
            <w:r w:rsidRPr="007A37FF">
              <w:t>Xx</w:t>
            </w:r>
            <w:proofErr w:type="spellEnd"/>
          </w:p>
        </w:tc>
        <w:tc>
          <w:tcPr>
            <w:tcW w:w="3088" w:type="dxa"/>
          </w:tcPr>
          <w:p w:rsidR="00442C7B" w:rsidRPr="007A37FF" w:rsidRDefault="00442C7B" w:rsidP="00442C7B">
            <w:pPr>
              <w:keepNext/>
            </w:pPr>
            <w:r w:rsidRPr="007A37FF">
              <w:t>Ola Normann</w:t>
            </w:r>
          </w:p>
        </w:tc>
      </w:tr>
      <w:tr w:rsidR="00442C7B" w:rsidRPr="007A37FF" w:rsidTr="00442C7B">
        <w:tc>
          <w:tcPr>
            <w:tcW w:w="6167" w:type="dxa"/>
          </w:tcPr>
          <w:p w:rsidR="00442C7B" w:rsidRPr="007A37FF" w:rsidRDefault="00442C7B" w:rsidP="00442C7B">
            <w:pPr>
              <w:keepNext/>
            </w:pPr>
            <w:r>
              <w:t>Kommunelege</w:t>
            </w:r>
          </w:p>
        </w:tc>
        <w:tc>
          <w:tcPr>
            <w:tcW w:w="3088" w:type="dxa"/>
          </w:tcPr>
          <w:p w:rsidR="00442C7B" w:rsidRPr="007A37FF" w:rsidRDefault="00442C7B" w:rsidP="00442C7B">
            <w:r w:rsidRPr="007A37FF">
              <w:t>Helsekonsulent</w:t>
            </w:r>
          </w:p>
        </w:tc>
      </w:tr>
      <w:tr w:rsidR="00442C7B" w:rsidRPr="007A37FF" w:rsidTr="00442C7B">
        <w:tc>
          <w:tcPr>
            <w:tcW w:w="6167" w:type="dxa"/>
          </w:tcPr>
          <w:p w:rsidR="00442C7B" w:rsidRPr="007A37FF" w:rsidRDefault="00442C7B" w:rsidP="00442C7B">
            <w:pPr>
              <w:keepNext/>
            </w:pPr>
          </w:p>
        </w:tc>
        <w:tc>
          <w:tcPr>
            <w:tcW w:w="3088" w:type="dxa"/>
          </w:tcPr>
          <w:p w:rsidR="00442C7B" w:rsidRPr="007A37FF" w:rsidRDefault="00442C7B" w:rsidP="00442C7B">
            <w:pPr>
              <w:keepNext/>
            </w:pPr>
          </w:p>
        </w:tc>
      </w:tr>
    </w:tbl>
    <w:p w:rsidR="00442C7B" w:rsidRPr="007A37FF" w:rsidRDefault="00442C7B" w:rsidP="00442C7B"/>
    <w:p w:rsidR="00442C7B" w:rsidRPr="007A37FF" w:rsidRDefault="00442C7B" w:rsidP="00442C7B">
      <w:r w:rsidRPr="007A37FF">
        <w:t>Kopi:</w:t>
      </w:r>
    </w:p>
    <w:p w:rsidR="00442C7B" w:rsidRDefault="00442C7B" w:rsidP="00442C7B">
      <w:pPr>
        <w:pStyle w:val="Listeavsnitt"/>
        <w:rPr>
          <w:lang w:val="nn-NO"/>
        </w:rPr>
      </w:pPr>
      <w:r w:rsidRPr="00CF04C4">
        <w:rPr>
          <w:lang w:val="nn-NO"/>
        </w:rPr>
        <w:t>Folkehelseinstituttet, Avdeling for Skadedyrkontroll, Pb 4404 Nydalen, 0403 Oslo</w:t>
      </w:r>
    </w:p>
    <w:p w:rsidR="00442C7B" w:rsidRDefault="00442C7B" w:rsidP="00442C7B">
      <w:pPr>
        <w:rPr>
          <w:lang w:val="nn-NO"/>
        </w:rPr>
      </w:pPr>
      <w:r>
        <w:rPr>
          <w:lang w:val="nn-NO"/>
        </w:rPr>
        <w:br w:type="page"/>
      </w:r>
    </w:p>
    <w:p w:rsidR="00442C7B" w:rsidRPr="004C0BD2" w:rsidRDefault="00442C7B" w:rsidP="00442C7B">
      <w:pPr>
        <w:pStyle w:val="Listeavsnitt"/>
        <w:numPr>
          <w:ilvl w:val="0"/>
          <w:numId w:val="2"/>
        </w:numPr>
        <w:rPr>
          <w:b/>
          <w:sz w:val="36"/>
        </w:rPr>
      </w:pPr>
      <w:r>
        <w:rPr>
          <w:b/>
          <w:sz w:val="36"/>
        </w:rPr>
        <w:lastRenderedPageBreak/>
        <w:t>Varsel om tvangsmulkt</w:t>
      </w:r>
    </w:p>
    <w:p w:rsidR="00442C7B" w:rsidRDefault="00442C7B" w:rsidP="00442C7B">
      <w:pPr>
        <w:rPr>
          <w:sz w:val="8"/>
          <w:szCs w:val="8"/>
        </w:rPr>
      </w:pPr>
    </w:p>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780"/>
        <w:gridCol w:w="851"/>
        <w:gridCol w:w="1771"/>
        <w:gridCol w:w="141"/>
      </w:tblGrid>
      <w:tr w:rsidR="00442C7B" w:rsidRPr="007A37FF" w:rsidTr="00442C7B">
        <w:trPr>
          <w:trHeight w:val="1520"/>
        </w:trPr>
        <w:tc>
          <w:tcPr>
            <w:tcW w:w="6237" w:type="dxa"/>
            <w:gridSpan w:val="3"/>
          </w:tcPr>
          <w:p w:rsidR="00442C7B" w:rsidRPr="007A37FF" w:rsidRDefault="00442C7B" w:rsidP="00442C7B">
            <w:bookmarkStart w:id="9" w:name="Autotekst"/>
            <w:bookmarkEnd w:id="9"/>
            <w:proofErr w:type="spellStart"/>
            <w:r w:rsidRPr="007A37FF">
              <w:t>Skadedyrbekjemper</w:t>
            </w:r>
            <w:proofErr w:type="spellEnd"/>
            <w:r w:rsidRPr="007A37FF">
              <w:t xml:space="preserve"> firma AS</w:t>
            </w:r>
          </w:p>
          <w:p w:rsidR="00442C7B" w:rsidRPr="007A37FF" w:rsidRDefault="00442C7B" w:rsidP="00442C7B"/>
          <w:p w:rsidR="00442C7B" w:rsidRPr="007A37FF" w:rsidRDefault="00442C7B" w:rsidP="00442C7B">
            <w:r w:rsidRPr="007A37FF">
              <w:t>0000 Sentrum</w:t>
            </w:r>
          </w:p>
          <w:p w:rsidR="00442C7B" w:rsidRPr="007A37FF" w:rsidRDefault="00442C7B" w:rsidP="00442C7B"/>
          <w:p w:rsidR="00442C7B" w:rsidRPr="007A37FF" w:rsidRDefault="00442C7B" w:rsidP="00442C7B"/>
          <w:p w:rsidR="00442C7B" w:rsidRPr="007A37FF" w:rsidRDefault="00442C7B" w:rsidP="00442C7B">
            <w:r w:rsidRPr="007A37FF">
              <w:t xml:space="preserve"> </w:t>
            </w:r>
          </w:p>
          <w:p w:rsidR="00442C7B" w:rsidRPr="007A37FF" w:rsidRDefault="00442C7B" w:rsidP="00442C7B">
            <w:r w:rsidRPr="007A37FF">
              <w:t xml:space="preserve">  </w:t>
            </w:r>
          </w:p>
        </w:tc>
        <w:tc>
          <w:tcPr>
            <w:tcW w:w="3543" w:type="dxa"/>
            <w:gridSpan w:val="4"/>
          </w:tcPr>
          <w:p w:rsidR="00442C7B" w:rsidRPr="007A37FF" w:rsidRDefault="00442C7B" w:rsidP="00442C7B">
            <w:pPr>
              <w:rPr>
                <w:b/>
              </w:rPr>
            </w:pPr>
          </w:p>
          <w:p w:rsidR="00442C7B" w:rsidRPr="007A37FF" w:rsidRDefault="00442C7B" w:rsidP="00442C7B">
            <w:pPr>
              <w:rPr>
                <w:b/>
              </w:rPr>
            </w:pPr>
            <w:r w:rsidRPr="007A37FF">
              <w:rPr>
                <w:b/>
              </w:rPr>
              <w:t xml:space="preserve"> </w:t>
            </w:r>
          </w:p>
        </w:tc>
      </w:tr>
      <w:tr w:rsidR="00442C7B" w:rsidRPr="007A37FF" w:rsidTr="00442C7B">
        <w:trPr>
          <w:gridAfter w:val="1"/>
          <w:wAfter w:w="141" w:type="dxa"/>
          <w:cantSplit/>
        </w:trPr>
        <w:tc>
          <w:tcPr>
            <w:tcW w:w="1928" w:type="dxa"/>
          </w:tcPr>
          <w:p w:rsidR="00442C7B" w:rsidRPr="007A37FF" w:rsidRDefault="00442C7B" w:rsidP="00442C7B">
            <w:pPr>
              <w:spacing w:before="80"/>
            </w:pPr>
          </w:p>
        </w:tc>
        <w:tc>
          <w:tcPr>
            <w:tcW w:w="2268" w:type="dxa"/>
          </w:tcPr>
          <w:p w:rsidR="00442C7B" w:rsidRPr="007A37FF" w:rsidRDefault="00442C7B" w:rsidP="00442C7B">
            <w:pPr>
              <w:spacing w:before="80"/>
            </w:pPr>
          </w:p>
        </w:tc>
        <w:tc>
          <w:tcPr>
            <w:tcW w:w="2821" w:type="dxa"/>
            <w:gridSpan w:val="2"/>
          </w:tcPr>
          <w:p w:rsidR="00442C7B" w:rsidRPr="007A37FF" w:rsidRDefault="00442C7B" w:rsidP="00442C7B">
            <w:pPr>
              <w:spacing w:before="80"/>
            </w:pPr>
          </w:p>
        </w:tc>
        <w:tc>
          <w:tcPr>
            <w:tcW w:w="851" w:type="dxa"/>
          </w:tcPr>
          <w:p w:rsidR="00442C7B" w:rsidRPr="007A37FF" w:rsidRDefault="00442C7B" w:rsidP="00442C7B">
            <w:r>
              <w:t>Dat</w:t>
            </w:r>
            <w:r w:rsidRPr="007A37FF">
              <w:t xml:space="preserve">o: </w:t>
            </w:r>
          </w:p>
        </w:tc>
        <w:tc>
          <w:tcPr>
            <w:tcW w:w="1771" w:type="dxa"/>
          </w:tcPr>
          <w:p w:rsidR="00442C7B" w:rsidRPr="007A37FF" w:rsidRDefault="003C73A3" w:rsidP="00442C7B">
            <w:proofErr w:type="spellStart"/>
            <w:r>
              <w:t>xx.xx.xx</w:t>
            </w:r>
            <w:proofErr w:type="spellEnd"/>
          </w:p>
        </w:tc>
      </w:tr>
    </w:tbl>
    <w:p w:rsidR="00442C7B" w:rsidRPr="007A37FF" w:rsidRDefault="00442C7B" w:rsidP="00442C7B"/>
    <w:p w:rsidR="00442C7B" w:rsidRPr="007A37FF" w:rsidRDefault="00442C7B" w:rsidP="00442C7B"/>
    <w:p w:rsidR="00442C7B" w:rsidRPr="007A37FF" w:rsidRDefault="00442C7B" w:rsidP="00442C7B"/>
    <w:p w:rsidR="00442C7B" w:rsidRPr="007A37FF" w:rsidRDefault="00442C7B" w:rsidP="00442C7B">
      <w:pPr>
        <w:rPr>
          <w:b/>
          <w:bCs/>
          <w:caps/>
        </w:rPr>
      </w:pPr>
      <w:r>
        <w:rPr>
          <w:b/>
          <w:bCs/>
          <w:caps/>
        </w:rPr>
        <w:t>Varsel om tvangsmulkt</w:t>
      </w:r>
    </w:p>
    <w:p w:rsidR="00442C7B" w:rsidRDefault="00442C7B" w:rsidP="00442C7B">
      <w:r>
        <w:t xml:space="preserve">Det vises til vedtak om pålegg datert </w:t>
      </w:r>
      <w:proofErr w:type="spellStart"/>
      <w:r>
        <w:t>xx.xx.xx</w:t>
      </w:r>
      <w:proofErr w:type="spellEnd"/>
      <w:r>
        <w:t xml:space="preserve">. </w:t>
      </w:r>
    </w:p>
    <w:p w:rsidR="00442C7B" w:rsidRDefault="00442C7B" w:rsidP="00442C7B">
      <w:r>
        <w:t xml:space="preserve">Fristen for gjennomføring av pålegg var </w:t>
      </w:r>
      <w:proofErr w:type="spellStart"/>
      <w:r>
        <w:t>xx.xx.xx</w:t>
      </w:r>
      <w:proofErr w:type="spellEnd"/>
      <w:r>
        <w:t xml:space="preserve">. Bydelsoverlegen kan ikke se å ha mottatt tilbakemelding på vedtatte pålegg.  </w:t>
      </w:r>
    </w:p>
    <w:p w:rsidR="00442C7B" w:rsidRDefault="00442C7B" w:rsidP="00442C7B">
      <w:r>
        <w:t xml:space="preserve">Med bakgrunn i at vi ikke kan se at påleggene er rettet varsles herved tvangsmulkt. Det settes ny frist for gjennomføring av påleggene som ikke er gjennomført, </w:t>
      </w:r>
      <w:proofErr w:type="spellStart"/>
      <w:r>
        <w:t>jfr</w:t>
      </w:r>
      <w:proofErr w:type="spellEnd"/>
      <w:r>
        <w:t xml:space="preserve"> vedtak datert </w:t>
      </w:r>
      <w:proofErr w:type="spellStart"/>
      <w:r>
        <w:t>xx.xx.xx</w:t>
      </w:r>
      <w:proofErr w:type="spellEnd"/>
      <w:r>
        <w:t xml:space="preserve">. </w:t>
      </w:r>
    </w:p>
    <w:p w:rsidR="00442C7B" w:rsidRPr="007A37FF" w:rsidRDefault="00442C7B" w:rsidP="00442C7B"/>
    <w:p w:rsidR="00442C7B" w:rsidRDefault="00442C7B" w:rsidP="00442C7B">
      <w:pPr>
        <w:rPr>
          <w:b/>
        </w:rPr>
      </w:pPr>
      <w:r w:rsidRPr="00892D90">
        <w:rPr>
          <w:b/>
        </w:rPr>
        <w:t>Varsel om tvangsmulkt</w:t>
      </w:r>
    </w:p>
    <w:p w:rsidR="00442C7B" w:rsidRDefault="00442C7B" w:rsidP="00442C7B">
      <w:pPr>
        <w:tabs>
          <w:tab w:val="left" w:pos="3094"/>
        </w:tabs>
        <w:rPr>
          <w:b/>
        </w:rPr>
      </w:pPr>
      <w:r>
        <w:rPr>
          <w:bCs/>
        </w:rPr>
        <w:t xml:space="preserve">Kommunen har hjemmel til å ilegge tvangsmulkt i form av engangsmulkt eller løpende dagmulkt, </w:t>
      </w:r>
      <w:proofErr w:type="spellStart"/>
      <w:r>
        <w:rPr>
          <w:bCs/>
        </w:rPr>
        <w:t>jfr</w:t>
      </w:r>
      <w:proofErr w:type="spellEnd"/>
      <w:r>
        <w:rPr>
          <w:bCs/>
        </w:rPr>
        <w:t xml:space="preserve"> § 15 i Lov om folkehelsearbeid.</w:t>
      </w:r>
    </w:p>
    <w:p w:rsidR="00442C7B" w:rsidRPr="00892D90" w:rsidRDefault="00442C7B" w:rsidP="00442C7B">
      <w:pPr>
        <w:rPr>
          <w:b/>
        </w:rPr>
      </w:pPr>
      <w:r>
        <w:t>Kommunen</w:t>
      </w:r>
      <w:r w:rsidRPr="003A3CEF">
        <w:t xml:space="preserve"> vil ilegge tvangsmulkt hvis vi ikke har mottatt skriftlig melding om at pålegget(ne) er oppfylt innen fastsatt frist. Tvangsmulkten settes </w:t>
      </w:r>
      <w:r>
        <w:t>til kr. 10</w:t>
      </w:r>
      <w:r w:rsidRPr="003A3CEF">
        <w:t>00 pr. pålegg pr. virkeda</w:t>
      </w:r>
      <w:r>
        <w:t xml:space="preserve">g inntil kommunen v/Kommunelegen </w:t>
      </w:r>
      <w:r w:rsidRPr="003A3CEF">
        <w:t>har mottatt skriftlig melding om at pålegget(ne) er gjennomført. Tvangsmulkten vil begynne å løpe etter at fristen for gjennomføring av pålegget er ute.</w:t>
      </w:r>
    </w:p>
    <w:p w:rsidR="00442C7B" w:rsidRPr="00892D90" w:rsidRDefault="00442C7B" w:rsidP="00442C7B">
      <w:r w:rsidRPr="00892D90">
        <w:t xml:space="preserve">Påleggene gjentas </w:t>
      </w:r>
      <w:r>
        <w:t xml:space="preserve">under </w:t>
      </w:r>
      <w:r w:rsidRPr="00892D90">
        <w:t>med ny frist</w:t>
      </w:r>
      <w:r>
        <w:t>.</w:t>
      </w:r>
    </w:p>
    <w:p w:rsidR="00442C7B" w:rsidRPr="00892D90" w:rsidRDefault="00442C7B" w:rsidP="00442C7B">
      <w:pPr>
        <w:autoSpaceDE w:val="0"/>
        <w:autoSpaceDN w:val="0"/>
        <w:adjustRightInd w:val="0"/>
        <w:rPr>
          <w:bCs/>
        </w:rPr>
      </w:pPr>
    </w:p>
    <w:p w:rsidR="00442C7B" w:rsidRPr="007A37FF" w:rsidRDefault="00442C7B" w:rsidP="00442C7B">
      <w:pPr>
        <w:numPr>
          <w:ilvl w:val="0"/>
          <w:numId w:val="5"/>
        </w:numPr>
        <w:spacing w:after="0" w:line="240" w:lineRule="auto"/>
        <w:rPr>
          <w:b/>
        </w:rPr>
      </w:pPr>
      <w:r w:rsidRPr="007A37FF">
        <w:rPr>
          <w:b/>
        </w:rPr>
        <w:t>Rutine – protokoll</w:t>
      </w:r>
    </w:p>
    <w:p w:rsidR="00442C7B" w:rsidRDefault="00442C7B" w:rsidP="00442C7B">
      <w:pPr>
        <w:ind w:left="360"/>
      </w:pPr>
      <w:r w:rsidRPr="007A37FF">
        <w:lastRenderedPageBreak/>
        <w:t xml:space="preserve">Virksomheten skal utarbeide/oppdatere skriftlig rutine som sikrer at det utarbeides skriftlig protokoll der ansvarlig godkjent </w:t>
      </w:r>
      <w:proofErr w:type="spellStart"/>
      <w:r w:rsidRPr="007A37FF">
        <w:t>skadedyrbekjemper</w:t>
      </w:r>
      <w:proofErr w:type="spellEnd"/>
      <w:r w:rsidRPr="007A37FF">
        <w:t xml:space="preserve"> og eventuell medhjelper fremgår. Videre skal rutinen sikre at begrunnelse for bruk av metode og eventuelle pesticider (ivaretakelse av substitusjonsprinsippet, </w:t>
      </w:r>
      <w:proofErr w:type="spellStart"/>
      <w:r w:rsidRPr="007A37FF">
        <w:t>jfr</w:t>
      </w:r>
      <w:proofErr w:type="spellEnd"/>
      <w:r w:rsidRPr="007A37FF">
        <w:t xml:space="preserve"> forskrift om skadedyrbekjempelse § 3-2). Det vises for øvrig til forskrift om skadedyrbekjempelse § 3-5 om plikt til å føre protokoll og hva som skal fremgå i en protokoll, samt § 5-1 om krav til internkontroll.</w:t>
      </w:r>
    </w:p>
    <w:p w:rsidR="00442C7B" w:rsidRPr="007A37FF" w:rsidRDefault="00442C7B" w:rsidP="00442C7B">
      <w:pPr>
        <w:ind w:left="360"/>
      </w:pPr>
      <w:r w:rsidRPr="007A37FF">
        <w:t xml:space="preserve">Pålegget anses oppfylt når </w:t>
      </w:r>
      <w:r>
        <w:t>Kommunelegen</w:t>
      </w:r>
      <w:r w:rsidRPr="007A37FF">
        <w:t xml:space="preserve"> har mottatt kopi av skriftlig rutine for utførelse av protokoll. </w:t>
      </w:r>
    </w:p>
    <w:p w:rsidR="00442C7B" w:rsidRDefault="00442C7B" w:rsidP="00442C7B"/>
    <w:p w:rsidR="00442C7B" w:rsidRPr="007A37FF" w:rsidRDefault="00442C7B" w:rsidP="00442C7B">
      <w:pPr>
        <w:ind w:firstLine="360"/>
        <w:rPr>
          <w:b/>
        </w:rPr>
      </w:pPr>
      <w:r w:rsidRPr="007A37FF">
        <w:rPr>
          <w:b/>
        </w:rPr>
        <w:t xml:space="preserve">Frist for gjennomføring: </w:t>
      </w:r>
      <w:proofErr w:type="spellStart"/>
      <w:r w:rsidR="003C73A3">
        <w:t>xx.xx.xx</w:t>
      </w:r>
      <w:proofErr w:type="spellEnd"/>
    </w:p>
    <w:p w:rsidR="00442C7B" w:rsidRPr="007A37FF" w:rsidRDefault="00442C7B" w:rsidP="00442C7B">
      <w:pPr>
        <w:ind w:left="360"/>
      </w:pPr>
    </w:p>
    <w:p w:rsidR="00442C7B" w:rsidRPr="007A37FF" w:rsidRDefault="00442C7B" w:rsidP="00442C7B"/>
    <w:p w:rsidR="00442C7B" w:rsidRPr="007A37FF" w:rsidRDefault="00442C7B" w:rsidP="00442C7B">
      <w:pPr>
        <w:numPr>
          <w:ilvl w:val="0"/>
          <w:numId w:val="5"/>
        </w:numPr>
        <w:spacing w:after="0" w:line="240" w:lineRule="auto"/>
        <w:rPr>
          <w:b/>
        </w:rPr>
      </w:pPr>
      <w:r w:rsidRPr="007A37FF">
        <w:rPr>
          <w:b/>
        </w:rPr>
        <w:t>Rutine – bruk av medhjelper i skadedyrbekjempelsesarbeid.</w:t>
      </w:r>
    </w:p>
    <w:p w:rsidR="00442C7B" w:rsidRDefault="00442C7B" w:rsidP="00442C7B">
      <w:pPr>
        <w:ind w:left="360"/>
      </w:pPr>
      <w:r w:rsidRPr="007A37FF">
        <w:t xml:space="preserve">Virksomheten skal utarbeide/oppdatere skriftlig rutine for bruk av medhjelper i skadedyrbekjempelse. Rutinen skal sikre at den ansvarlige </w:t>
      </w:r>
      <w:proofErr w:type="spellStart"/>
      <w:r w:rsidRPr="007A37FF">
        <w:t>skadedyrbekjemperen</w:t>
      </w:r>
      <w:proofErr w:type="spellEnd"/>
      <w:r w:rsidRPr="007A37FF">
        <w:t xml:space="preserve"> gir medhjelperen tilstrekkelig veiledning i metoder og de midler som benyttes, samt holder oppsyn med utførelsen av bekjempelsen. </w:t>
      </w:r>
      <w:proofErr w:type="spellStart"/>
      <w:r w:rsidRPr="007A37FF">
        <w:t>Jfr</w:t>
      </w:r>
      <w:proofErr w:type="spellEnd"/>
      <w:r w:rsidRPr="007A37FF">
        <w:t xml:space="preserve"> forskrift om skadedyrbekjempelse §§ 4-1, § 3-5 tredje ledd og § 5-1. </w:t>
      </w:r>
    </w:p>
    <w:p w:rsidR="00442C7B" w:rsidRDefault="00442C7B" w:rsidP="00442C7B">
      <w:pPr>
        <w:ind w:left="360"/>
        <w:rPr>
          <w:b/>
        </w:rPr>
      </w:pPr>
      <w:r w:rsidRPr="007A37FF">
        <w:t xml:space="preserve">Pålegget anses oppfylt når </w:t>
      </w:r>
      <w:r>
        <w:t>Kommunelegen</w:t>
      </w:r>
      <w:r w:rsidRPr="007A37FF">
        <w:t xml:space="preserve"> har mottatt kopi av skriftlig rutine for bruk av medhjelper i skadedyrbekjempelsesarbeid. </w:t>
      </w:r>
    </w:p>
    <w:p w:rsidR="00442C7B" w:rsidRPr="007A37FF" w:rsidRDefault="00442C7B" w:rsidP="00442C7B">
      <w:pPr>
        <w:ind w:firstLine="360"/>
        <w:rPr>
          <w:b/>
        </w:rPr>
      </w:pPr>
      <w:r w:rsidRPr="007A37FF">
        <w:rPr>
          <w:b/>
        </w:rPr>
        <w:t xml:space="preserve">Frist for gjennomføring: </w:t>
      </w:r>
      <w:proofErr w:type="spellStart"/>
      <w:r w:rsidR="003C73A3">
        <w:t>xx.xx.xx</w:t>
      </w:r>
      <w:proofErr w:type="spellEnd"/>
    </w:p>
    <w:p w:rsidR="00442C7B" w:rsidRPr="007A37FF" w:rsidRDefault="00442C7B" w:rsidP="00442C7B"/>
    <w:p w:rsidR="00442C7B" w:rsidRPr="007A37FF" w:rsidRDefault="00442C7B" w:rsidP="00442C7B">
      <w:pPr>
        <w:numPr>
          <w:ilvl w:val="0"/>
          <w:numId w:val="5"/>
        </w:numPr>
        <w:spacing w:after="0" w:line="240" w:lineRule="auto"/>
        <w:rPr>
          <w:b/>
        </w:rPr>
      </w:pPr>
      <w:r w:rsidRPr="007A37FF">
        <w:rPr>
          <w:b/>
        </w:rPr>
        <w:t>Rutine – ivaretakelse og dokumentasjon av substitusjonsprinsippet.</w:t>
      </w:r>
    </w:p>
    <w:p w:rsidR="00442C7B" w:rsidRDefault="00442C7B" w:rsidP="00442C7B">
      <w:pPr>
        <w:ind w:left="360"/>
      </w:pPr>
      <w:r w:rsidRPr="007A37FF">
        <w:t xml:space="preserve">Virksomheten skal utarbeide/oppdatere skriftlig rutine som sikrer at substitusjonsprinsippet i § 3-2 første ledd ivaretas og dokumenteres. Dokumentasjonen kan gjøres i forbindelse med protokollføring eller på annen måte i forbindelse med skadedyrbekjempelse. Jfr. forskrift om skadedyrbekjempelse § 3-2, </w:t>
      </w:r>
      <w:proofErr w:type="spellStart"/>
      <w:r w:rsidRPr="007A37FF">
        <w:t>jfr</w:t>
      </w:r>
      <w:proofErr w:type="spellEnd"/>
      <w:r w:rsidRPr="007A37FF">
        <w:t xml:space="preserve"> § 5-1. </w:t>
      </w:r>
    </w:p>
    <w:p w:rsidR="00442C7B" w:rsidRDefault="00442C7B" w:rsidP="003C73A3">
      <w:pPr>
        <w:ind w:left="360"/>
      </w:pPr>
      <w:r w:rsidRPr="007A37FF">
        <w:t xml:space="preserve">Pålegget anses oppfylt når </w:t>
      </w:r>
      <w:r>
        <w:t>Kommunelegen</w:t>
      </w:r>
      <w:r w:rsidRPr="007A37FF">
        <w:t xml:space="preserve"> har mottatt skriftlig redegjørelse for hvordan virksomheten ivaretar og dokumenterer ivaretakelsen av substitusjonsprinsippet.</w:t>
      </w:r>
    </w:p>
    <w:p w:rsidR="00442C7B" w:rsidRPr="007A37FF" w:rsidRDefault="00442C7B" w:rsidP="00442C7B">
      <w:pPr>
        <w:ind w:firstLine="360"/>
        <w:rPr>
          <w:b/>
        </w:rPr>
      </w:pPr>
      <w:r w:rsidRPr="007A37FF">
        <w:rPr>
          <w:b/>
        </w:rPr>
        <w:t xml:space="preserve">Frist for gjennomføring: </w:t>
      </w:r>
      <w:proofErr w:type="spellStart"/>
      <w:r w:rsidR="003C73A3">
        <w:t>xx.xx.xx</w:t>
      </w:r>
      <w:proofErr w:type="spellEnd"/>
    </w:p>
    <w:p w:rsidR="00442C7B" w:rsidRDefault="00442C7B" w:rsidP="00442C7B"/>
    <w:p w:rsidR="00442C7B" w:rsidRPr="00632ADD" w:rsidRDefault="00442C7B" w:rsidP="00442C7B">
      <w:pPr>
        <w:tabs>
          <w:tab w:val="left" w:pos="3094"/>
        </w:tabs>
      </w:pPr>
      <w:r>
        <w:rPr>
          <w:bCs/>
        </w:rPr>
        <w:t>Kommunelegen</w:t>
      </w:r>
      <w:r w:rsidRPr="00632ADD">
        <w:rPr>
          <w:bCs/>
        </w:rPr>
        <w:t xml:space="preserve"> har delegert myndighet til å foreta granskning og gi pålegg om retting</w:t>
      </w:r>
      <w:r>
        <w:rPr>
          <w:bCs/>
        </w:rPr>
        <w:t>, tvangsmulkt</w:t>
      </w:r>
      <w:r w:rsidRPr="00632ADD">
        <w:rPr>
          <w:bCs/>
        </w:rPr>
        <w:t xml:space="preserve"> og stansing i samsvar med § 10 til § 19 i </w:t>
      </w:r>
      <w:r w:rsidRPr="00632ADD">
        <w:rPr>
          <w:bCs/>
          <w:iCs/>
        </w:rPr>
        <w:t>Lov om folkehelse.</w:t>
      </w:r>
      <w:r w:rsidRPr="00632ADD">
        <w:t xml:space="preserve"> </w:t>
      </w:r>
      <w:r w:rsidRPr="00632ADD">
        <w:rPr>
          <w:bCs/>
        </w:rPr>
        <w:t xml:space="preserve">I forskrift om skadedyrbekjempelse fremgår hjemmel til bruk av slike virkemidler av </w:t>
      </w:r>
      <w:proofErr w:type="spellStart"/>
      <w:r w:rsidRPr="00632ADD">
        <w:rPr>
          <w:bCs/>
        </w:rPr>
        <w:t>forskriftens</w:t>
      </w:r>
      <w:proofErr w:type="spellEnd"/>
      <w:r w:rsidRPr="00632ADD">
        <w:rPr>
          <w:bCs/>
        </w:rPr>
        <w:t xml:space="preserve"> § 5-4. </w:t>
      </w:r>
    </w:p>
    <w:p w:rsidR="00442C7B" w:rsidRDefault="00442C7B" w:rsidP="00442C7B">
      <w:pPr>
        <w:rPr>
          <w:b/>
        </w:rPr>
      </w:pPr>
    </w:p>
    <w:p w:rsidR="00442C7B" w:rsidRPr="003A3CEF" w:rsidRDefault="00442C7B" w:rsidP="00442C7B">
      <w:r w:rsidRPr="003A3CEF">
        <w:rPr>
          <w:b/>
        </w:rPr>
        <w:lastRenderedPageBreak/>
        <w:t>Hvis virksomheten har kommentarer til varsel om tvangsmulkt med frister, ber vi om en sk</w:t>
      </w:r>
      <w:r>
        <w:rPr>
          <w:b/>
        </w:rPr>
        <w:t xml:space="preserve">riftlig tilbakemelding senest </w:t>
      </w:r>
      <w:proofErr w:type="spellStart"/>
      <w:r w:rsidR="003C73A3">
        <w:t>xx.xx.xx</w:t>
      </w:r>
      <w:proofErr w:type="spellEnd"/>
      <w:r w:rsidR="003C73A3">
        <w:t>.</w:t>
      </w:r>
    </w:p>
    <w:p w:rsidR="00442C7B" w:rsidRPr="003A3CEF" w:rsidRDefault="00442C7B" w:rsidP="00442C7B">
      <w:r w:rsidRPr="003A3CEF">
        <w:t>Dersom vi ikke hører noe fra virksomheten innen fristen, vil det bli fattet vedtak om tvangsmulkt i tråd med det som er beskrevet i dette varselet.</w:t>
      </w:r>
    </w:p>
    <w:p w:rsidR="00442C7B" w:rsidRPr="00632ADD" w:rsidRDefault="00442C7B" w:rsidP="00442C7B"/>
    <w:p w:rsidR="00442C7B" w:rsidRPr="00632ADD" w:rsidRDefault="00442C7B" w:rsidP="00442C7B">
      <w:pPr>
        <w:tabs>
          <w:tab w:val="left" w:pos="3094"/>
        </w:tabs>
      </w:pPr>
    </w:p>
    <w:p w:rsidR="00442C7B" w:rsidRPr="00632ADD" w:rsidRDefault="00442C7B" w:rsidP="00442C7B"/>
    <w:p w:rsidR="00442C7B" w:rsidRPr="007A37FF" w:rsidRDefault="00442C7B" w:rsidP="00442C7B">
      <w:pPr>
        <w:keepNext/>
      </w:pPr>
    </w:p>
    <w:p w:rsidR="00442C7B" w:rsidRPr="007A37FF" w:rsidRDefault="00442C7B" w:rsidP="00442C7B">
      <w:pPr>
        <w:keepNext/>
      </w:pPr>
      <w:r>
        <w:t>Med hilsen</w:t>
      </w:r>
    </w:p>
    <w:p w:rsidR="00442C7B" w:rsidRPr="007A37FF" w:rsidRDefault="00442C7B" w:rsidP="00442C7B">
      <w:pPr>
        <w:keepNext/>
      </w:pPr>
      <w:r w:rsidRPr="007A37FF">
        <w:tab/>
      </w:r>
    </w:p>
    <w:tbl>
      <w:tblPr>
        <w:tblW w:w="0" w:type="auto"/>
        <w:tblLayout w:type="fixed"/>
        <w:tblCellMar>
          <w:left w:w="71" w:type="dxa"/>
          <w:right w:w="71" w:type="dxa"/>
        </w:tblCellMar>
        <w:tblLook w:val="0000" w:firstRow="0" w:lastRow="0" w:firstColumn="0" w:lastColumn="0" w:noHBand="0" w:noVBand="0"/>
      </w:tblPr>
      <w:tblGrid>
        <w:gridCol w:w="6167"/>
        <w:gridCol w:w="3088"/>
      </w:tblGrid>
      <w:tr w:rsidR="00442C7B" w:rsidRPr="007A37FF" w:rsidTr="00442C7B">
        <w:tc>
          <w:tcPr>
            <w:tcW w:w="6167" w:type="dxa"/>
          </w:tcPr>
          <w:p w:rsidR="00442C7B" w:rsidRPr="007A37FF" w:rsidRDefault="00442C7B" w:rsidP="00442C7B">
            <w:pPr>
              <w:keepNext/>
            </w:pPr>
            <w:proofErr w:type="spellStart"/>
            <w:r w:rsidRPr="007A37FF">
              <w:t>Xx</w:t>
            </w:r>
            <w:proofErr w:type="spellEnd"/>
          </w:p>
        </w:tc>
        <w:tc>
          <w:tcPr>
            <w:tcW w:w="3088" w:type="dxa"/>
          </w:tcPr>
          <w:p w:rsidR="00442C7B" w:rsidRPr="007A37FF" w:rsidRDefault="00442C7B" w:rsidP="00442C7B">
            <w:pPr>
              <w:keepNext/>
            </w:pPr>
            <w:r w:rsidRPr="007A37FF">
              <w:t>Ola Normann</w:t>
            </w:r>
          </w:p>
        </w:tc>
      </w:tr>
      <w:tr w:rsidR="00442C7B" w:rsidRPr="007A37FF" w:rsidTr="00442C7B">
        <w:tc>
          <w:tcPr>
            <w:tcW w:w="6167" w:type="dxa"/>
          </w:tcPr>
          <w:p w:rsidR="00442C7B" w:rsidRPr="007A37FF" w:rsidRDefault="00442C7B" w:rsidP="00442C7B">
            <w:pPr>
              <w:keepNext/>
            </w:pPr>
            <w:r>
              <w:t>Kommunelege</w:t>
            </w:r>
          </w:p>
        </w:tc>
        <w:tc>
          <w:tcPr>
            <w:tcW w:w="3088" w:type="dxa"/>
          </w:tcPr>
          <w:p w:rsidR="00442C7B" w:rsidRPr="007A37FF" w:rsidRDefault="00442C7B" w:rsidP="00442C7B">
            <w:r w:rsidRPr="007A37FF">
              <w:t>Helsekonsulent</w:t>
            </w:r>
          </w:p>
        </w:tc>
      </w:tr>
      <w:tr w:rsidR="00442C7B" w:rsidRPr="007A37FF" w:rsidTr="00442C7B">
        <w:tc>
          <w:tcPr>
            <w:tcW w:w="6167" w:type="dxa"/>
          </w:tcPr>
          <w:p w:rsidR="00442C7B" w:rsidRPr="007A37FF" w:rsidRDefault="00442C7B" w:rsidP="00442C7B">
            <w:pPr>
              <w:keepNext/>
            </w:pPr>
          </w:p>
          <w:p w:rsidR="00442C7B" w:rsidRPr="007A37FF" w:rsidRDefault="00442C7B" w:rsidP="00442C7B">
            <w:pPr>
              <w:keepNext/>
            </w:pPr>
          </w:p>
        </w:tc>
        <w:tc>
          <w:tcPr>
            <w:tcW w:w="3088" w:type="dxa"/>
          </w:tcPr>
          <w:p w:rsidR="00442C7B" w:rsidRPr="007A37FF" w:rsidRDefault="00442C7B" w:rsidP="00442C7B">
            <w:pPr>
              <w:keepNext/>
            </w:pPr>
          </w:p>
        </w:tc>
      </w:tr>
    </w:tbl>
    <w:p w:rsidR="00442C7B" w:rsidRPr="007A37FF" w:rsidRDefault="00442C7B" w:rsidP="00442C7B"/>
    <w:p w:rsidR="00442C7B" w:rsidRPr="007A37FF" w:rsidRDefault="00442C7B" w:rsidP="00442C7B">
      <w:r w:rsidRPr="007A37FF">
        <w:t>Kopi:</w:t>
      </w:r>
    </w:p>
    <w:p w:rsidR="00442C7B" w:rsidRPr="00BE5702" w:rsidRDefault="00442C7B" w:rsidP="00442C7B">
      <w:pPr>
        <w:rPr>
          <w:lang w:val="nn-NO"/>
        </w:rPr>
      </w:pPr>
      <w:r w:rsidRPr="00BE5702">
        <w:rPr>
          <w:lang w:val="nn-NO"/>
        </w:rPr>
        <w:t>Folkehelseinstituttet, Avdeling for Skadedyrkontroll, Pb 4404 Nydalen, 0403 Oslo</w:t>
      </w:r>
    </w:p>
    <w:p w:rsidR="00442C7B" w:rsidRPr="00BE5702" w:rsidRDefault="00442C7B" w:rsidP="00442C7B">
      <w:pPr>
        <w:rPr>
          <w:lang w:val="nn-NO"/>
        </w:rPr>
      </w:pPr>
    </w:p>
    <w:p w:rsidR="00442C7B" w:rsidRDefault="00442C7B" w:rsidP="00442C7B">
      <w:pPr>
        <w:rPr>
          <w:lang w:val="nn-NO"/>
        </w:rPr>
      </w:pPr>
      <w:r>
        <w:rPr>
          <w:lang w:val="nn-NO"/>
        </w:rPr>
        <w:br w:type="page"/>
      </w:r>
    </w:p>
    <w:p w:rsidR="00442C7B" w:rsidRPr="00BE5702" w:rsidRDefault="00442C7B" w:rsidP="00442C7B">
      <w:pPr>
        <w:pStyle w:val="Listeavsnitt"/>
        <w:numPr>
          <w:ilvl w:val="0"/>
          <w:numId w:val="2"/>
        </w:numPr>
        <w:rPr>
          <w:b/>
          <w:sz w:val="36"/>
        </w:rPr>
      </w:pPr>
      <w:r>
        <w:rPr>
          <w:b/>
          <w:sz w:val="36"/>
        </w:rPr>
        <w:lastRenderedPageBreak/>
        <w:t>Vedtak</w:t>
      </w:r>
      <w:r w:rsidRPr="00BE5702">
        <w:rPr>
          <w:b/>
          <w:sz w:val="36"/>
        </w:rPr>
        <w:t xml:space="preserve"> om tvangsmulkt</w:t>
      </w:r>
    </w:p>
    <w:p w:rsidR="00442C7B" w:rsidRPr="00BD38D0" w:rsidRDefault="00442C7B" w:rsidP="00442C7B"/>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780"/>
        <w:gridCol w:w="851"/>
        <w:gridCol w:w="1771"/>
        <w:gridCol w:w="141"/>
      </w:tblGrid>
      <w:tr w:rsidR="00442C7B" w:rsidRPr="00BD38D0" w:rsidTr="00442C7B">
        <w:trPr>
          <w:trHeight w:val="1520"/>
        </w:trPr>
        <w:tc>
          <w:tcPr>
            <w:tcW w:w="6237" w:type="dxa"/>
            <w:gridSpan w:val="3"/>
          </w:tcPr>
          <w:p w:rsidR="00442C7B" w:rsidRPr="00BD38D0" w:rsidRDefault="00442C7B" w:rsidP="00442C7B">
            <w:proofErr w:type="spellStart"/>
            <w:r w:rsidRPr="00BD38D0">
              <w:t>Skadedyrbekjemper</w:t>
            </w:r>
            <w:proofErr w:type="spellEnd"/>
            <w:r w:rsidRPr="00BD38D0">
              <w:t xml:space="preserve"> firma AS</w:t>
            </w:r>
          </w:p>
          <w:p w:rsidR="00442C7B" w:rsidRPr="00BD38D0" w:rsidRDefault="00442C7B" w:rsidP="00442C7B"/>
          <w:p w:rsidR="00442C7B" w:rsidRPr="00BD38D0" w:rsidRDefault="00442C7B" w:rsidP="00442C7B">
            <w:r w:rsidRPr="00BD38D0">
              <w:t>0000 Sentrum</w:t>
            </w:r>
          </w:p>
          <w:p w:rsidR="00442C7B" w:rsidRPr="00BD38D0" w:rsidRDefault="00442C7B" w:rsidP="00442C7B"/>
          <w:p w:rsidR="00442C7B" w:rsidRPr="00BD38D0" w:rsidRDefault="00442C7B" w:rsidP="00442C7B"/>
          <w:p w:rsidR="00442C7B" w:rsidRPr="00BD38D0" w:rsidRDefault="00442C7B" w:rsidP="00442C7B">
            <w:r w:rsidRPr="00BD38D0">
              <w:t xml:space="preserve"> </w:t>
            </w:r>
          </w:p>
          <w:p w:rsidR="00442C7B" w:rsidRPr="00BD38D0" w:rsidRDefault="00442C7B" w:rsidP="00442C7B">
            <w:r w:rsidRPr="00BD38D0">
              <w:t xml:space="preserve">  </w:t>
            </w:r>
          </w:p>
        </w:tc>
        <w:tc>
          <w:tcPr>
            <w:tcW w:w="3543" w:type="dxa"/>
            <w:gridSpan w:val="4"/>
          </w:tcPr>
          <w:p w:rsidR="00442C7B" w:rsidRPr="00BD38D0" w:rsidRDefault="00442C7B" w:rsidP="00442C7B">
            <w:pPr>
              <w:rPr>
                <w:b/>
              </w:rPr>
            </w:pPr>
          </w:p>
          <w:p w:rsidR="00442C7B" w:rsidRPr="00BD38D0" w:rsidRDefault="00442C7B" w:rsidP="00442C7B">
            <w:pPr>
              <w:rPr>
                <w:b/>
              </w:rPr>
            </w:pPr>
            <w:r w:rsidRPr="00BD38D0">
              <w:rPr>
                <w:b/>
              </w:rPr>
              <w:t xml:space="preserve"> </w:t>
            </w:r>
          </w:p>
        </w:tc>
      </w:tr>
      <w:tr w:rsidR="00442C7B" w:rsidRPr="00BD38D0" w:rsidTr="00442C7B">
        <w:trPr>
          <w:gridAfter w:val="1"/>
          <w:wAfter w:w="141" w:type="dxa"/>
          <w:cantSplit/>
        </w:trPr>
        <w:tc>
          <w:tcPr>
            <w:tcW w:w="1928" w:type="dxa"/>
          </w:tcPr>
          <w:p w:rsidR="00442C7B" w:rsidRPr="00BD38D0" w:rsidRDefault="00442C7B" w:rsidP="00442C7B">
            <w:pPr>
              <w:spacing w:before="80"/>
            </w:pPr>
          </w:p>
        </w:tc>
        <w:tc>
          <w:tcPr>
            <w:tcW w:w="2268" w:type="dxa"/>
          </w:tcPr>
          <w:p w:rsidR="00442C7B" w:rsidRPr="00BD38D0" w:rsidRDefault="00442C7B" w:rsidP="00442C7B">
            <w:pPr>
              <w:spacing w:before="80"/>
            </w:pPr>
          </w:p>
        </w:tc>
        <w:tc>
          <w:tcPr>
            <w:tcW w:w="2821" w:type="dxa"/>
            <w:gridSpan w:val="2"/>
          </w:tcPr>
          <w:p w:rsidR="00442C7B" w:rsidRPr="00BD38D0" w:rsidRDefault="00442C7B" w:rsidP="00442C7B">
            <w:pPr>
              <w:spacing w:before="80"/>
            </w:pPr>
          </w:p>
        </w:tc>
        <w:tc>
          <w:tcPr>
            <w:tcW w:w="851" w:type="dxa"/>
          </w:tcPr>
          <w:p w:rsidR="00442C7B" w:rsidRPr="00BD38D0" w:rsidRDefault="00442C7B" w:rsidP="00442C7B">
            <w:r w:rsidRPr="00BD38D0">
              <w:t xml:space="preserve">Dato: </w:t>
            </w:r>
          </w:p>
        </w:tc>
        <w:tc>
          <w:tcPr>
            <w:tcW w:w="1771" w:type="dxa"/>
          </w:tcPr>
          <w:p w:rsidR="00442C7B" w:rsidRPr="00BD38D0" w:rsidRDefault="003C73A3" w:rsidP="00442C7B">
            <w:proofErr w:type="spellStart"/>
            <w:r>
              <w:t>xx.xx.xx</w:t>
            </w:r>
            <w:proofErr w:type="spellEnd"/>
          </w:p>
        </w:tc>
      </w:tr>
    </w:tbl>
    <w:p w:rsidR="00442C7B" w:rsidRPr="00BD38D0" w:rsidRDefault="00442C7B" w:rsidP="00442C7B"/>
    <w:p w:rsidR="00442C7B" w:rsidRPr="00BD38D0" w:rsidRDefault="00442C7B" w:rsidP="00442C7B"/>
    <w:p w:rsidR="00442C7B" w:rsidRPr="00BD38D0" w:rsidRDefault="00442C7B" w:rsidP="00442C7B"/>
    <w:p w:rsidR="00442C7B" w:rsidRPr="00BD38D0" w:rsidRDefault="00442C7B" w:rsidP="00442C7B">
      <w:pPr>
        <w:rPr>
          <w:b/>
          <w:bCs/>
          <w:caps/>
        </w:rPr>
      </w:pPr>
      <w:r w:rsidRPr="00BD38D0">
        <w:rPr>
          <w:b/>
          <w:bCs/>
          <w:caps/>
        </w:rPr>
        <w:t>Vedtak om tvangsmulkt</w:t>
      </w:r>
    </w:p>
    <w:p w:rsidR="00442C7B" w:rsidRPr="00BD38D0" w:rsidRDefault="00442C7B" w:rsidP="00442C7B"/>
    <w:p w:rsidR="00442C7B" w:rsidRPr="00BD38D0" w:rsidRDefault="00442C7B" w:rsidP="00442C7B">
      <w:r w:rsidRPr="00BD38D0">
        <w:t xml:space="preserve">Vi viser til vedtak om retting av </w:t>
      </w:r>
      <w:proofErr w:type="spellStart"/>
      <w:r w:rsidRPr="00BD38D0">
        <w:t>xx.xx.xx</w:t>
      </w:r>
      <w:proofErr w:type="spellEnd"/>
      <w:r w:rsidRPr="00BD38D0">
        <w:t xml:space="preserve">. Frist for gjennomføring av påleggene var </w:t>
      </w:r>
      <w:proofErr w:type="spellStart"/>
      <w:r w:rsidRPr="00BD38D0">
        <w:t>xx.xx.xx</w:t>
      </w:r>
      <w:proofErr w:type="spellEnd"/>
      <w:r w:rsidRPr="00BD38D0">
        <w:t xml:space="preserve">. Videre vises det til varsel om tvangsmulkt datert </w:t>
      </w:r>
      <w:proofErr w:type="spellStart"/>
      <w:r w:rsidR="003C73A3">
        <w:t>xx.xx.xx</w:t>
      </w:r>
      <w:proofErr w:type="spellEnd"/>
      <w:r w:rsidRPr="00BD38D0">
        <w:t xml:space="preserve">, med uttalelsesfrist til </w:t>
      </w:r>
      <w:proofErr w:type="spellStart"/>
      <w:r w:rsidR="003C73A3">
        <w:t>xx.xx.xx</w:t>
      </w:r>
      <w:proofErr w:type="spellEnd"/>
      <w:r w:rsidRPr="00BD38D0">
        <w:t xml:space="preserve">. </w:t>
      </w:r>
    </w:p>
    <w:p w:rsidR="00442C7B" w:rsidRPr="00BD38D0" w:rsidRDefault="00442C7B" w:rsidP="00442C7B">
      <w:r w:rsidRPr="00BD38D0">
        <w:t>Vi har ikke mottatt tilbakemelding på varsel om tvangsmulkt og ny frist for gjennomføring av påleggene.</w:t>
      </w:r>
    </w:p>
    <w:p w:rsidR="00442C7B" w:rsidRPr="00BD38D0" w:rsidRDefault="00442C7B" w:rsidP="00442C7B"/>
    <w:p w:rsidR="00442C7B" w:rsidRPr="00BD38D0" w:rsidRDefault="00442C7B" w:rsidP="00442C7B">
      <w:pPr>
        <w:rPr>
          <w:b/>
        </w:rPr>
      </w:pPr>
      <w:r w:rsidRPr="00BD38D0">
        <w:rPr>
          <w:b/>
        </w:rPr>
        <w:t>Vedtak om tvangsmulkt</w:t>
      </w:r>
    </w:p>
    <w:p w:rsidR="00442C7B" w:rsidRDefault="00442C7B" w:rsidP="00442C7B">
      <w:pPr>
        <w:tabs>
          <w:tab w:val="left" w:pos="3094"/>
        </w:tabs>
        <w:rPr>
          <w:b/>
        </w:rPr>
      </w:pPr>
      <w:r w:rsidRPr="00BD38D0">
        <w:rPr>
          <w:bCs/>
        </w:rPr>
        <w:t xml:space="preserve">Bydelen har hjemmel til å ilegge tvangsmulkt i form av engangsmulkt eller løpende dagmulkt, </w:t>
      </w:r>
      <w:proofErr w:type="spellStart"/>
      <w:r w:rsidRPr="00BD38D0">
        <w:rPr>
          <w:bCs/>
        </w:rPr>
        <w:t>jfr</w:t>
      </w:r>
      <w:proofErr w:type="spellEnd"/>
      <w:r w:rsidRPr="00BD38D0">
        <w:rPr>
          <w:bCs/>
        </w:rPr>
        <w:t xml:space="preserve"> § </w:t>
      </w:r>
      <w:r>
        <w:rPr>
          <w:bCs/>
        </w:rPr>
        <w:t>15</w:t>
      </w:r>
      <w:r w:rsidRPr="00BD38D0">
        <w:rPr>
          <w:bCs/>
        </w:rPr>
        <w:t xml:space="preserve"> i Lov om </w:t>
      </w:r>
      <w:r>
        <w:rPr>
          <w:bCs/>
        </w:rPr>
        <w:t>Folkehelsearbeid</w:t>
      </w:r>
      <w:r w:rsidRPr="00BD38D0">
        <w:rPr>
          <w:bCs/>
        </w:rPr>
        <w:t>.</w:t>
      </w:r>
    </w:p>
    <w:p w:rsidR="00442C7B" w:rsidRPr="00BD38D0" w:rsidRDefault="00442C7B" w:rsidP="00442C7B">
      <w:pPr>
        <w:rPr>
          <w:b/>
        </w:rPr>
      </w:pPr>
      <w:r>
        <w:t>Kommunen</w:t>
      </w:r>
      <w:r w:rsidRPr="00BD38D0">
        <w:t xml:space="preserve"> vil ilegge tvangsmulkt hvis vi ikke har mottatt skriftlig melding om at pålegget(ne) er oppfylt innen fastsatt frist. Tvangsmulkten settes til kr. 1000 pr. pålegg pr. virkedag inntil </w:t>
      </w:r>
      <w:r>
        <w:t>kommunen</w:t>
      </w:r>
      <w:r w:rsidRPr="00BD38D0">
        <w:t xml:space="preserve"> v/</w:t>
      </w:r>
      <w:r>
        <w:t xml:space="preserve">Kommunelegen </w:t>
      </w:r>
      <w:r w:rsidRPr="00BD38D0">
        <w:t>har mottatt skriftlig melding om at pålegget(ne) er gjennomført. Tvangsmulkten vil begynne å løpe etter at fristen for gjennomføring av pålegget er ute.</w:t>
      </w:r>
    </w:p>
    <w:p w:rsidR="00442C7B" w:rsidRPr="00BD38D0" w:rsidRDefault="00442C7B" w:rsidP="00442C7B">
      <w:r w:rsidRPr="00BD38D0">
        <w:t>Påleggene gjentas under med ny frist.</w:t>
      </w:r>
    </w:p>
    <w:p w:rsidR="00442C7B" w:rsidRPr="00BD38D0" w:rsidRDefault="00442C7B" w:rsidP="00442C7B">
      <w:pPr>
        <w:autoSpaceDE w:val="0"/>
        <w:autoSpaceDN w:val="0"/>
        <w:adjustRightInd w:val="0"/>
        <w:rPr>
          <w:bCs/>
        </w:rPr>
      </w:pPr>
    </w:p>
    <w:p w:rsidR="00442C7B" w:rsidRPr="00BD38D0" w:rsidRDefault="00442C7B" w:rsidP="00442C7B">
      <w:pPr>
        <w:numPr>
          <w:ilvl w:val="0"/>
          <w:numId w:val="6"/>
        </w:numPr>
        <w:spacing w:after="0" w:line="240" w:lineRule="auto"/>
        <w:rPr>
          <w:b/>
        </w:rPr>
      </w:pPr>
      <w:r w:rsidRPr="00BD38D0">
        <w:rPr>
          <w:b/>
        </w:rPr>
        <w:lastRenderedPageBreak/>
        <w:t>Rutine – protokoll</w:t>
      </w:r>
    </w:p>
    <w:p w:rsidR="00442C7B" w:rsidRDefault="00442C7B" w:rsidP="00442C7B">
      <w:pPr>
        <w:ind w:left="360"/>
      </w:pPr>
      <w:r w:rsidRPr="00BD38D0">
        <w:t xml:space="preserve">Virksomheten skal utarbeide/oppdatere skriftlig rutine som sikrer at det utarbeides skriftlig protokoll der ansvarlig godkjent </w:t>
      </w:r>
      <w:proofErr w:type="spellStart"/>
      <w:r w:rsidRPr="00BD38D0">
        <w:t>skadedyrbekjemper</w:t>
      </w:r>
      <w:proofErr w:type="spellEnd"/>
      <w:r w:rsidRPr="00BD38D0">
        <w:t xml:space="preserve"> og eventuell medhjelper fremgår. Videre skal rutinen sikre at begrunnelse for bruk av metode og eventuelle pesticider (ivaretakelse av substitusjonsprinsippet, </w:t>
      </w:r>
      <w:proofErr w:type="spellStart"/>
      <w:r w:rsidRPr="00BD38D0">
        <w:t>jfr</w:t>
      </w:r>
      <w:proofErr w:type="spellEnd"/>
      <w:r w:rsidRPr="00BD38D0">
        <w:t xml:space="preserve"> forskrift om skadedyrbekjempelse § 3-2). Det vises for øvrig til forskrift om skadedyrbekjempelse § 3-5 om plikt til å føre protokoll og hva som skal fremgå i en protokoll, samt § 5-1 om krav til internkontroll.</w:t>
      </w:r>
    </w:p>
    <w:p w:rsidR="00442C7B" w:rsidRPr="00BD38D0" w:rsidRDefault="00442C7B" w:rsidP="003C73A3">
      <w:pPr>
        <w:ind w:left="360"/>
      </w:pPr>
      <w:r w:rsidRPr="00BD38D0">
        <w:t xml:space="preserve">Pålegget anses oppfylt når </w:t>
      </w:r>
      <w:r>
        <w:t>Kommunelegen</w:t>
      </w:r>
      <w:r w:rsidRPr="00BD38D0">
        <w:t xml:space="preserve"> har mottatt kopi av skriftlig rutine for utførelse av protokoll. </w:t>
      </w:r>
    </w:p>
    <w:p w:rsidR="00442C7B" w:rsidRPr="00BD38D0" w:rsidRDefault="00442C7B" w:rsidP="00442C7B">
      <w:pPr>
        <w:ind w:firstLine="360"/>
        <w:rPr>
          <w:b/>
        </w:rPr>
      </w:pPr>
      <w:r w:rsidRPr="00BD38D0">
        <w:rPr>
          <w:b/>
        </w:rPr>
        <w:t xml:space="preserve">Frist for gjennomføring: </w:t>
      </w:r>
      <w:proofErr w:type="spellStart"/>
      <w:r w:rsidR="003C73A3">
        <w:t>xx.xx.xx</w:t>
      </w:r>
      <w:proofErr w:type="spellEnd"/>
    </w:p>
    <w:p w:rsidR="00442C7B" w:rsidRPr="00BD38D0" w:rsidRDefault="00442C7B" w:rsidP="00442C7B"/>
    <w:p w:rsidR="00442C7B" w:rsidRPr="00BD38D0" w:rsidRDefault="00442C7B" w:rsidP="00442C7B">
      <w:pPr>
        <w:numPr>
          <w:ilvl w:val="0"/>
          <w:numId w:val="6"/>
        </w:numPr>
        <w:spacing w:after="0" w:line="240" w:lineRule="auto"/>
        <w:rPr>
          <w:b/>
        </w:rPr>
      </w:pPr>
      <w:r w:rsidRPr="00BD38D0">
        <w:rPr>
          <w:b/>
        </w:rPr>
        <w:t>Rutine – bruk av medhjelper i skadedyrbekjempelsesarbeid.</w:t>
      </w:r>
    </w:p>
    <w:p w:rsidR="00442C7B" w:rsidRDefault="00442C7B" w:rsidP="00442C7B">
      <w:pPr>
        <w:ind w:left="360"/>
      </w:pPr>
      <w:r w:rsidRPr="00BD38D0">
        <w:t xml:space="preserve">Virksomheten skal utarbeide/oppdatere skriftlig rutine for bruk av medhjelper i skadedyrbekjempelse. Rutinen skal sikre at den ansvarlige </w:t>
      </w:r>
      <w:proofErr w:type="spellStart"/>
      <w:r w:rsidRPr="00BD38D0">
        <w:t>skadedyrbekjemperen</w:t>
      </w:r>
      <w:proofErr w:type="spellEnd"/>
      <w:r w:rsidRPr="00BD38D0">
        <w:t xml:space="preserve"> gir medhjelperen tilstrekkelig veiledning i metoder og de midler som benyttes, samt holder oppsyn med utførelsen av bekjempelsen. </w:t>
      </w:r>
      <w:proofErr w:type="spellStart"/>
      <w:r w:rsidRPr="00BD38D0">
        <w:t>Jfr</w:t>
      </w:r>
      <w:proofErr w:type="spellEnd"/>
      <w:r w:rsidRPr="00BD38D0">
        <w:t xml:space="preserve"> forskrift om skadedyrbekjempelse §§ 4-1, § 3-5 tredje ledd og § 5-1. </w:t>
      </w:r>
    </w:p>
    <w:p w:rsidR="00442C7B" w:rsidRDefault="00442C7B" w:rsidP="00442C7B">
      <w:pPr>
        <w:ind w:left="360"/>
        <w:rPr>
          <w:b/>
        </w:rPr>
      </w:pPr>
      <w:r w:rsidRPr="00BD38D0">
        <w:t xml:space="preserve">Pålegget anses oppfylt når </w:t>
      </w:r>
      <w:r>
        <w:t>Kommunelegen</w:t>
      </w:r>
      <w:r w:rsidRPr="00BD38D0">
        <w:t xml:space="preserve"> har mottatt kopi av skriftlig rutine for bruk av medhjelper i skadedyrbekjempelsesarbeid. </w:t>
      </w:r>
    </w:p>
    <w:p w:rsidR="00442C7B" w:rsidRPr="00BD38D0" w:rsidRDefault="00442C7B" w:rsidP="00442C7B">
      <w:pPr>
        <w:ind w:firstLine="360"/>
        <w:rPr>
          <w:b/>
        </w:rPr>
      </w:pPr>
      <w:r w:rsidRPr="00BD38D0">
        <w:rPr>
          <w:b/>
        </w:rPr>
        <w:t xml:space="preserve">Frist for gjennomføring: </w:t>
      </w:r>
      <w:proofErr w:type="spellStart"/>
      <w:r w:rsidR="003C73A3">
        <w:t>xx.xx.xx</w:t>
      </w:r>
      <w:proofErr w:type="spellEnd"/>
    </w:p>
    <w:p w:rsidR="00442C7B" w:rsidRPr="00BD38D0" w:rsidRDefault="00442C7B" w:rsidP="00442C7B"/>
    <w:p w:rsidR="00442C7B" w:rsidRPr="00BD38D0" w:rsidRDefault="00442C7B" w:rsidP="00442C7B">
      <w:pPr>
        <w:numPr>
          <w:ilvl w:val="0"/>
          <w:numId w:val="6"/>
        </w:numPr>
        <w:spacing w:after="0" w:line="240" w:lineRule="auto"/>
        <w:rPr>
          <w:b/>
        </w:rPr>
      </w:pPr>
      <w:r w:rsidRPr="00BD38D0">
        <w:rPr>
          <w:b/>
        </w:rPr>
        <w:t>Rutine – ivaretakelse og dokumentasjon av substitusjonsprinsippet.</w:t>
      </w:r>
    </w:p>
    <w:p w:rsidR="00442C7B" w:rsidRDefault="00442C7B" w:rsidP="00442C7B">
      <w:pPr>
        <w:ind w:left="360"/>
      </w:pPr>
      <w:r w:rsidRPr="00BD38D0">
        <w:t xml:space="preserve">Virksomheten skal utarbeide/oppdatere skriftlig rutine som sikrer at substitusjonsprinsippet i § 3-2 første ledd ivaretas og dokumenteres. Dokumentasjonen kan gjøres i forbindelse med protokollføring eller på annen måte i forbindelse med skadedyrbekjempelse. Jfr. forskrift om skadedyrbekjempelse § 3-2, </w:t>
      </w:r>
      <w:proofErr w:type="spellStart"/>
      <w:r w:rsidRPr="00BD38D0">
        <w:t>jfr</w:t>
      </w:r>
      <w:proofErr w:type="spellEnd"/>
      <w:r w:rsidRPr="00BD38D0">
        <w:t xml:space="preserve"> § 5-1. </w:t>
      </w:r>
    </w:p>
    <w:p w:rsidR="00442C7B" w:rsidRDefault="00442C7B" w:rsidP="003C73A3">
      <w:pPr>
        <w:ind w:left="360"/>
      </w:pPr>
      <w:r w:rsidRPr="00BD38D0">
        <w:t xml:space="preserve">Pålegget anses oppfylt når </w:t>
      </w:r>
      <w:r>
        <w:t>Kommunelegen</w:t>
      </w:r>
      <w:r w:rsidRPr="00BD38D0">
        <w:t xml:space="preserve"> har mottatt skriftlig redegjørelse for hvordan virksomheten ivaretar og dokumenterer ivaretakelsen av substitusjonsprinsippet.</w:t>
      </w:r>
    </w:p>
    <w:p w:rsidR="00442C7B" w:rsidRPr="00BD38D0" w:rsidRDefault="00442C7B" w:rsidP="00442C7B">
      <w:pPr>
        <w:ind w:firstLine="360"/>
        <w:rPr>
          <w:b/>
        </w:rPr>
      </w:pPr>
      <w:r w:rsidRPr="00BD38D0">
        <w:rPr>
          <w:b/>
        </w:rPr>
        <w:t xml:space="preserve">Frist for gjennomføring: </w:t>
      </w:r>
      <w:proofErr w:type="spellStart"/>
      <w:r w:rsidR="003C73A3">
        <w:t>xx.xx.xx</w:t>
      </w:r>
      <w:proofErr w:type="spellEnd"/>
    </w:p>
    <w:p w:rsidR="00442C7B" w:rsidRPr="00BD38D0" w:rsidRDefault="00442C7B" w:rsidP="00442C7B"/>
    <w:p w:rsidR="00442C7B" w:rsidRPr="00BD38D0" w:rsidRDefault="00442C7B" w:rsidP="00442C7B">
      <w:pPr>
        <w:tabs>
          <w:tab w:val="left" w:pos="3094"/>
        </w:tabs>
      </w:pPr>
      <w:r>
        <w:rPr>
          <w:bCs/>
        </w:rPr>
        <w:t>Kommunelegen</w:t>
      </w:r>
      <w:r w:rsidRPr="00BD38D0">
        <w:rPr>
          <w:bCs/>
        </w:rPr>
        <w:t xml:space="preserve"> har delegert myndighet til å foreta granskning og gi pålegg om retting, tvangsmulkt og stansing i samsvar med § 10 til § 19 i </w:t>
      </w:r>
      <w:r w:rsidRPr="00BD38D0">
        <w:rPr>
          <w:bCs/>
          <w:iCs/>
        </w:rPr>
        <w:t>Lov om folkehelse.</w:t>
      </w:r>
      <w:r w:rsidRPr="00BD38D0">
        <w:t xml:space="preserve"> </w:t>
      </w:r>
      <w:r w:rsidRPr="00BD38D0">
        <w:rPr>
          <w:bCs/>
        </w:rPr>
        <w:t xml:space="preserve">I forskrift om skadedyrbekjempelse fremgår hjemmel til bruk av slike virkemidler av </w:t>
      </w:r>
      <w:proofErr w:type="spellStart"/>
      <w:r w:rsidRPr="00BD38D0">
        <w:rPr>
          <w:bCs/>
        </w:rPr>
        <w:t>forskriftens</w:t>
      </w:r>
      <w:proofErr w:type="spellEnd"/>
      <w:r w:rsidRPr="00BD38D0">
        <w:rPr>
          <w:bCs/>
        </w:rPr>
        <w:t xml:space="preserve"> § 5-4. </w:t>
      </w:r>
    </w:p>
    <w:p w:rsidR="00442C7B" w:rsidRPr="00BD38D0" w:rsidRDefault="00442C7B" w:rsidP="00442C7B">
      <w:r w:rsidRPr="00BD38D0">
        <w:t xml:space="preserve">Vedtaket er fattet etter delegert myndighet, jf. Delegasjonsreglement i </w:t>
      </w:r>
      <w:r w:rsidR="003C73A3">
        <w:t>xx</w:t>
      </w:r>
      <w:r w:rsidRPr="00BD38D0">
        <w:t xml:space="preserve"> kommune </w:t>
      </w:r>
      <w:proofErr w:type="spellStart"/>
      <w:r w:rsidRPr="00BD38D0">
        <w:t>m.v</w:t>
      </w:r>
      <w:proofErr w:type="spellEnd"/>
      <w:r w:rsidRPr="00BD38D0">
        <w:t>.</w:t>
      </w:r>
    </w:p>
    <w:p w:rsidR="00442C7B" w:rsidRPr="00BD38D0" w:rsidRDefault="00442C7B" w:rsidP="00442C7B">
      <w:r w:rsidRPr="00BD38D0">
        <w:t xml:space="preserve">Skriftlig tilbakemelding som beskriver hvordan det enkelte pålegget er etterkommet, skal sendes </w:t>
      </w:r>
      <w:r>
        <w:t>xx kommune</w:t>
      </w:r>
      <w:r w:rsidRPr="00BD38D0">
        <w:t xml:space="preserve">. Pålegget anses ikke oppfylt før slik melding er mottatt av bydelen. </w:t>
      </w:r>
    </w:p>
    <w:p w:rsidR="00442C7B" w:rsidRPr="00BD38D0" w:rsidRDefault="00442C7B" w:rsidP="00442C7B">
      <w:pPr>
        <w:ind w:right="-337"/>
      </w:pPr>
    </w:p>
    <w:p w:rsidR="00442C7B" w:rsidRPr="00BD38D0" w:rsidRDefault="00442C7B" w:rsidP="00442C7B">
      <w:pPr>
        <w:ind w:right="-337"/>
        <w:rPr>
          <w:b/>
        </w:rPr>
      </w:pPr>
      <w:r w:rsidRPr="00BD38D0">
        <w:rPr>
          <w:b/>
        </w:rPr>
        <w:t>Klagerett</w:t>
      </w:r>
    </w:p>
    <w:p w:rsidR="00442C7B" w:rsidRPr="00BD38D0" w:rsidRDefault="00442C7B" w:rsidP="00442C7B">
      <w:r w:rsidRPr="00BD38D0">
        <w:t xml:space="preserve">Vedtaket kan påklages etter forvaltningsloven § 28. Fristen for å klage er tre uker fra mottak av dette brevet. Vedtaket kan påklages til Fylkesmannen i </w:t>
      </w:r>
      <w:r>
        <w:t>xx</w:t>
      </w:r>
      <w:r w:rsidRPr="00BD38D0">
        <w:t xml:space="preserve">, etter Forvaltningslovens bestemmelser. Klagen skal sendes via </w:t>
      </w:r>
      <w:r>
        <w:t>Kommunelegen</w:t>
      </w:r>
      <w:r w:rsidRPr="00BD38D0">
        <w:t xml:space="preserve"> i</w:t>
      </w:r>
      <w:r>
        <w:t xml:space="preserve"> xx kommune</w:t>
      </w:r>
      <w:r w:rsidRPr="00BD38D0">
        <w:t>.</w:t>
      </w:r>
    </w:p>
    <w:p w:rsidR="00442C7B" w:rsidRPr="00BD38D0" w:rsidRDefault="00442C7B" w:rsidP="00442C7B"/>
    <w:p w:rsidR="00442C7B" w:rsidRPr="00BD38D0" w:rsidRDefault="00442C7B" w:rsidP="00442C7B"/>
    <w:p w:rsidR="00442C7B" w:rsidRPr="00BD38D0" w:rsidRDefault="00442C7B" w:rsidP="00442C7B">
      <w:pPr>
        <w:tabs>
          <w:tab w:val="left" w:pos="3094"/>
        </w:tabs>
      </w:pPr>
    </w:p>
    <w:p w:rsidR="00442C7B" w:rsidRPr="00BD38D0" w:rsidRDefault="00442C7B" w:rsidP="00442C7B"/>
    <w:p w:rsidR="00442C7B" w:rsidRPr="00BD38D0" w:rsidRDefault="00442C7B" w:rsidP="00442C7B">
      <w:pPr>
        <w:keepNext/>
      </w:pPr>
    </w:p>
    <w:p w:rsidR="00442C7B" w:rsidRPr="00BD38D0" w:rsidRDefault="00442C7B" w:rsidP="00442C7B">
      <w:pPr>
        <w:keepNext/>
      </w:pPr>
      <w:r w:rsidRPr="00BD38D0">
        <w:t>Med hilsen</w:t>
      </w:r>
    </w:p>
    <w:p w:rsidR="00442C7B" w:rsidRPr="00BD38D0" w:rsidRDefault="00442C7B" w:rsidP="00442C7B">
      <w:pPr>
        <w:keepNext/>
      </w:pPr>
      <w:r w:rsidRPr="00BD38D0">
        <w:tab/>
      </w:r>
    </w:p>
    <w:tbl>
      <w:tblPr>
        <w:tblW w:w="0" w:type="auto"/>
        <w:tblLayout w:type="fixed"/>
        <w:tblCellMar>
          <w:left w:w="71" w:type="dxa"/>
          <w:right w:w="71" w:type="dxa"/>
        </w:tblCellMar>
        <w:tblLook w:val="0000" w:firstRow="0" w:lastRow="0" w:firstColumn="0" w:lastColumn="0" w:noHBand="0" w:noVBand="0"/>
      </w:tblPr>
      <w:tblGrid>
        <w:gridCol w:w="6167"/>
        <w:gridCol w:w="3088"/>
      </w:tblGrid>
      <w:tr w:rsidR="00442C7B" w:rsidRPr="00BD38D0" w:rsidTr="00442C7B">
        <w:tc>
          <w:tcPr>
            <w:tcW w:w="6167" w:type="dxa"/>
          </w:tcPr>
          <w:p w:rsidR="00442C7B" w:rsidRPr="00BD38D0" w:rsidRDefault="00442C7B" w:rsidP="00442C7B">
            <w:pPr>
              <w:keepNext/>
            </w:pPr>
            <w:proofErr w:type="spellStart"/>
            <w:r w:rsidRPr="00BD38D0">
              <w:t>Xx</w:t>
            </w:r>
            <w:proofErr w:type="spellEnd"/>
          </w:p>
        </w:tc>
        <w:tc>
          <w:tcPr>
            <w:tcW w:w="3088" w:type="dxa"/>
          </w:tcPr>
          <w:p w:rsidR="00442C7B" w:rsidRPr="00BD38D0" w:rsidRDefault="00442C7B" w:rsidP="00442C7B">
            <w:pPr>
              <w:keepNext/>
            </w:pPr>
            <w:r w:rsidRPr="00BD38D0">
              <w:t>Ola Normann</w:t>
            </w:r>
          </w:p>
        </w:tc>
      </w:tr>
      <w:tr w:rsidR="00442C7B" w:rsidRPr="00BD38D0" w:rsidTr="00442C7B">
        <w:tc>
          <w:tcPr>
            <w:tcW w:w="6167" w:type="dxa"/>
          </w:tcPr>
          <w:p w:rsidR="00442C7B" w:rsidRPr="00BD38D0" w:rsidRDefault="00442C7B" w:rsidP="00442C7B">
            <w:pPr>
              <w:keepNext/>
            </w:pPr>
            <w:r>
              <w:t>Kommunelege</w:t>
            </w:r>
          </w:p>
        </w:tc>
        <w:tc>
          <w:tcPr>
            <w:tcW w:w="3088" w:type="dxa"/>
          </w:tcPr>
          <w:p w:rsidR="00442C7B" w:rsidRPr="00BD38D0" w:rsidRDefault="00442C7B" w:rsidP="00442C7B">
            <w:r w:rsidRPr="00BD38D0">
              <w:t>Helsekonsulent</w:t>
            </w:r>
          </w:p>
        </w:tc>
      </w:tr>
      <w:tr w:rsidR="00442C7B" w:rsidRPr="00BD38D0" w:rsidTr="00442C7B">
        <w:tc>
          <w:tcPr>
            <w:tcW w:w="6167" w:type="dxa"/>
          </w:tcPr>
          <w:p w:rsidR="00442C7B" w:rsidRPr="00BD38D0" w:rsidRDefault="00442C7B" w:rsidP="00442C7B">
            <w:pPr>
              <w:keepNext/>
            </w:pPr>
          </w:p>
          <w:p w:rsidR="00442C7B" w:rsidRPr="00BD38D0" w:rsidRDefault="00442C7B" w:rsidP="00442C7B">
            <w:pPr>
              <w:keepNext/>
            </w:pPr>
          </w:p>
        </w:tc>
        <w:tc>
          <w:tcPr>
            <w:tcW w:w="3088" w:type="dxa"/>
          </w:tcPr>
          <w:p w:rsidR="00442C7B" w:rsidRPr="00BD38D0" w:rsidRDefault="00442C7B" w:rsidP="00442C7B">
            <w:pPr>
              <w:keepNext/>
            </w:pPr>
          </w:p>
        </w:tc>
      </w:tr>
    </w:tbl>
    <w:p w:rsidR="00442C7B" w:rsidRPr="00BD38D0" w:rsidRDefault="00442C7B" w:rsidP="00442C7B"/>
    <w:p w:rsidR="00442C7B" w:rsidRPr="00BD38D0" w:rsidRDefault="00442C7B" w:rsidP="00442C7B">
      <w:r w:rsidRPr="00BD38D0">
        <w:t>Kopi:</w:t>
      </w:r>
    </w:p>
    <w:p w:rsidR="00442C7B" w:rsidRPr="00BE5702" w:rsidRDefault="00442C7B" w:rsidP="00442C7B">
      <w:pPr>
        <w:rPr>
          <w:lang w:val="nn-NO"/>
        </w:rPr>
      </w:pPr>
      <w:r w:rsidRPr="00BE5702">
        <w:rPr>
          <w:lang w:val="nn-NO"/>
        </w:rPr>
        <w:t>Folkehelseinstituttet, Avdeling for Skadedyrkontroll, Pb 4404 Nydalen, 0403 Oslo</w:t>
      </w:r>
    </w:p>
    <w:p w:rsidR="00442C7B" w:rsidRPr="00BE5702" w:rsidRDefault="00442C7B" w:rsidP="00442C7B">
      <w:pPr>
        <w:rPr>
          <w:lang w:val="nn-NO"/>
        </w:rPr>
      </w:pPr>
    </w:p>
    <w:p w:rsidR="00442C7B" w:rsidRPr="0091614B" w:rsidRDefault="003C73A3" w:rsidP="00442C7B">
      <w:pPr>
        <w:pStyle w:val="Listeavsnitt"/>
        <w:numPr>
          <w:ilvl w:val="0"/>
          <w:numId w:val="2"/>
        </w:numPr>
        <w:rPr>
          <w:b/>
          <w:sz w:val="36"/>
        </w:rPr>
      </w:pPr>
      <w:r w:rsidRPr="00F71695">
        <w:rPr>
          <w:b/>
          <w:sz w:val="36"/>
          <w:lang w:val="nn-NO"/>
        </w:rPr>
        <w:br w:type="page"/>
      </w:r>
      <w:r w:rsidR="00442C7B">
        <w:rPr>
          <w:b/>
          <w:sz w:val="36"/>
        </w:rPr>
        <w:lastRenderedPageBreak/>
        <w:t>Gjennomføring av pålegg</w:t>
      </w:r>
    </w:p>
    <w:p w:rsidR="00442C7B" w:rsidRDefault="00442C7B" w:rsidP="00442C7B">
      <w:pPr>
        <w:rPr>
          <w:sz w:val="8"/>
          <w:szCs w:val="8"/>
        </w:rPr>
      </w:pPr>
    </w:p>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780"/>
        <w:gridCol w:w="851"/>
        <w:gridCol w:w="1771"/>
        <w:gridCol w:w="141"/>
      </w:tblGrid>
      <w:tr w:rsidR="00442C7B" w:rsidRPr="007A37FF" w:rsidTr="00442C7B">
        <w:trPr>
          <w:trHeight w:val="1520"/>
        </w:trPr>
        <w:tc>
          <w:tcPr>
            <w:tcW w:w="6237" w:type="dxa"/>
            <w:gridSpan w:val="3"/>
          </w:tcPr>
          <w:p w:rsidR="00442C7B" w:rsidRPr="007A37FF" w:rsidRDefault="00442C7B" w:rsidP="00442C7B">
            <w:proofErr w:type="spellStart"/>
            <w:r w:rsidRPr="007A37FF">
              <w:t>Skadedyrbekjemper</w:t>
            </w:r>
            <w:proofErr w:type="spellEnd"/>
            <w:r w:rsidRPr="007A37FF">
              <w:t xml:space="preserve"> firma AS</w:t>
            </w:r>
          </w:p>
          <w:p w:rsidR="00442C7B" w:rsidRPr="007A37FF" w:rsidRDefault="00442C7B" w:rsidP="00442C7B"/>
          <w:p w:rsidR="00442C7B" w:rsidRPr="007A37FF" w:rsidRDefault="00442C7B" w:rsidP="00442C7B">
            <w:r w:rsidRPr="007A37FF">
              <w:t>0000 Sentrum</w:t>
            </w:r>
          </w:p>
          <w:p w:rsidR="00442C7B" w:rsidRPr="007A37FF" w:rsidRDefault="00442C7B" w:rsidP="00442C7B"/>
          <w:p w:rsidR="00442C7B" w:rsidRPr="007A37FF" w:rsidRDefault="00442C7B" w:rsidP="00442C7B"/>
          <w:p w:rsidR="00442C7B" w:rsidRPr="007A37FF" w:rsidRDefault="00442C7B" w:rsidP="00442C7B">
            <w:r w:rsidRPr="007A37FF">
              <w:t xml:space="preserve"> </w:t>
            </w:r>
          </w:p>
          <w:p w:rsidR="00442C7B" w:rsidRPr="007A37FF" w:rsidRDefault="00442C7B" w:rsidP="00442C7B">
            <w:r w:rsidRPr="007A37FF">
              <w:t xml:space="preserve">  </w:t>
            </w:r>
          </w:p>
        </w:tc>
        <w:tc>
          <w:tcPr>
            <w:tcW w:w="3543" w:type="dxa"/>
            <w:gridSpan w:val="4"/>
          </w:tcPr>
          <w:p w:rsidR="00442C7B" w:rsidRPr="007A37FF" w:rsidRDefault="00442C7B" w:rsidP="00442C7B">
            <w:pPr>
              <w:rPr>
                <w:b/>
              </w:rPr>
            </w:pPr>
          </w:p>
          <w:p w:rsidR="00442C7B" w:rsidRPr="007A37FF" w:rsidRDefault="00442C7B" w:rsidP="00442C7B">
            <w:pPr>
              <w:rPr>
                <w:b/>
              </w:rPr>
            </w:pPr>
            <w:r w:rsidRPr="007A37FF">
              <w:rPr>
                <w:b/>
              </w:rPr>
              <w:t xml:space="preserve"> </w:t>
            </w:r>
          </w:p>
        </w:tc>
      </w:tr>
      <w:tr w:rsidR="00442C7B" w:rsidRPr="007A37FF" w:rsidTr="00442C7B">
        <w:trPr>
          <w:gridAfter w:val="1"/>
          <w:wAfter w:w="141" w:type="dxa"/>
          <w:cantSplit/>
        </w:trPr>
        <w:tc>
          <w:tcPr>
            <w:tcW w:w="1928" w:type="dxa"/>
          </w:tcPr>
          <w:p w:rsidR="00442C7B" w:rsidRPr="007A37FF" w:rsidRDefault="00442C7B" w:rsidP="00442C7B">
            <w:pPr>
              <w:spacing w:before="80"/>
            </w:pPr>
          </w:p>
        </w:tc>
        <w:tc>
          <w:tcPr>
            <w:tcW w:w="2268" w:type="dxa"/>
          </w:tcPr>
          <w:p w:rsidR="00442C7B" w:rsidRPr="007A37FF" w:rsidRDefault="00442C7B" w:rsidP="00442C7B">
            <w:pPr>
              <w:spacing w:before="80"/>
            </w:pPr>
          </w:p>
        </w:tc>
        <w:tc>
          <w:tcPr>
            <w:tcW w:w="2821" w:type="dxa"/>
            <w:gridSpan w:val="2"/>
          </w:tcPr>
          <w:p w:rsidR="00442C7B" w:rsidRPr="007A37FF" w:rsidRDefault="00442C7B" w:rsidP="00442C7B">
            <w:pPr>
              <w:spacing w:before="80"/>
            </w:pPr>
          </w:p>
        </w:tc>
        <w:tc>
          <w:tcPr>
            <w:tcW w:w="851" w:type="dxa"/>
          </w:tcPr>
          <w:p w:rsidR="00442C7B" w:rsidRPr="007A37FF" w:rsidRDefault="00442C7B" w:rsidP="00442C7B">
            <w:r>
              <w:t>Dat</w:t>
            </w:r>
            <w:r w:rsidRPr="007A37FF">
              <w:t xml:space="preserve">o: </w:t>
            </w:r>
          </w:p>
        </w:tc>
        <w:tc>
          <w:tcPr>
            <w:tcW w:w="1771" w:type="dxa"/>
          </w:tcPr>
          <w:p w:rsidR="00442C7B" w:rsidRPr="007A37FF" w:rsidRDefault="003C73A3" w:rsidP="00442C7B">
            <w:proofErr w:type="spellStart"/>
            <w:r>
              <w:t>xx.xx.xx</w:t>
            </w:r>
            <w:proofErr w:type="spellEnd"/>
          </w:p>
        </w:tc>
      </w:tr>
    </w:tbl>
    <w:p w:rsidR="00442C7B" w:rsidRPr="007A37FF" w:rsidRDefault="00442C7B" w:rsidP="00442C7B"/>
    <w:p w:rsidR="00442C7B" w:rsidRPr="007A37FF" w:rsidRDefault="00442C7B" w:rsidP="00442C7B"/>
    <w:p w:rsidR="00442C7B" w:rsidRPr="007A37FF" w:rsidRDefault="00442C7B" w:rsidP="00442C7B"/>
    <w:p w:rsidR="00442C7B" w:rsidRPr="00AB4D95" w:rsidRDefault="00442C7B" w:rsidP="00442C7B">
      <w:pPr>
        <w:rPr>
          <w:b/>
        </w:rPr>
      </w:pPr>
      <w:r w:rsidRPr="00AB4D95">
        <w:rPr>
          <w:b/>
          <w:caps/>
        </w:rPr>
        <w:t>GJENNOMFØRING/OPPFYLLELSE AV PÅLEGG</w:t>
      </w:r>
    </w:p>
    <w:p w:rsidR="00442C7B" w:rsidRPr="00AB4D95" w:rsidRDefault="00442C7B" w:rsidP="00442C7B">
      <w:r w:rsidRPr="00AB4D95">
        <w:t xml:space="preserve">Vi viser til vedtak om pålegg datert </w:t>
      </w:r>
      <w:proofErr w:type="spellStart"/>
      <w:r>
        <w:t>xx.xx.xx</w:t>
      </w:r>
      <w:proofErr w:type="spellEnd"/>
      <w:r w:rsidRPr="00AB4D95">
        <w:t>.</w:t>
      </w:r>
    </w:p>
    <w:p w:rsidR="00442C7B" w:rsidRPr="00AB4D95" w:rsidRDefault="00442C7B" w:rsidP="00442C7B">
      <w:r w:rsidRPr="00AB4D95">
        <w:t xml:space="preserve">Vi viser videre til tilbakemelding fra virksomheten datert </w:t>
      </w:r>
      <w:proofErr w:type="spellStart"/>
      <w:r>
        <w:t>xx.xx.xx</w:t>
      </w:r>
      <w:proofErr w:type="spellEnd"/>
      <w:r w:rsidRPr="00AB4D95">
        <w:t>.</w:t>
      </w:r>
    </w:p>
    <w:p w:rsidR="00442C7B" w:rsidRPr="00AB4D95" w:rsidRDefault="00442C7B" w:rsidP="00442C7B">
      <w:r w:rsidRPr="00AB4D95">
        <w:t>I tilbakemeldingen</w:t>
      </w:r>
      <w:r>
        <w:t xml:space="preserve"> fra Skadedyrbekjempelsesfirma A/S</w:t>
      </w:r>
      <w:r w:rsidRPr="00AB4D95">
        <w:t xml:space="preserve"> bekre</w:t>
      </w:r>
      <w:r>
        <w:t xml:space="preserve">ftes </w:t>
      </w:r>
      <w:r w:rsidRPr="00AB4D95">
        <w:t xml:space="preserve">hvordan påleggene er etterkommet og gjennomført, </w:t>
      </w:r>
      <w:proofErr w:type="spellStart"/>
      <w:r w:rsidRPr="00AB4D95">
        <w:t>jfr</w:t>
      </w:r>
      <w:proofErr w:type="spellEnd"/>
      <w:r w:rsidRPr="00AB4D95">
        <w:t xml:space="preserve"> vedtak om pålegg. </w:t>
      </w:r>
    </w:p>
    <w:p w:rsidR="00442C7B" w:rsidRPr="00AB4D95" w:rsidRDefault="00442C7B" w:rsidP="00442C7B"/>
    <w:p w:rsidR="00442C7B" w:rsidRPr="00AB4D95" w:rsidRDefault="00442C7B" w:rsidP="00442C7B">
      <w:pPr>
        <w:rPr>
          <w:b/>
        </w:rPr>
      </w:pPr>
      <w:r w:rsidRPr="00AB4D95">
        <w:rPr>
          <w:b/>
        </w:rPr>
        <w:t xml:space="preserve">Pålegg </w:t>
      </w:r>
      <w:proofErr w:type="spellStart"/>
      <w:r w:rsidRPr="00AB4D95">
        <w:rPr>
          <w:b/>
        </w:rPr>
        <w:t>nr</w:t>
      </w:r>
      <w:proofErr w:type="spellEnd"/>
      <w:r w:rsidRPr="00AB4D95">
        <w:rPr>
          <w:b/>
        </w:rPr>
        <w:t xml:space="preserve"> 1. - Rutine – protokoll</w:t>
      </w:r>
    </w:p>
    <w:p w:rsidR="00442C7B" w:rsidRPr="00AB4D95" w:rsidRDefault="00442C7B" w:rsidP="00442C7B">
      <w:r w:rsidRPr="00AB4D95">
        <w:t xml:space="preserve">Virksomheten skal utarbeide/oppdatere skriftlig rutine som sikrer at det utarbeides skriftlig protokoll der ansvarlig godkjent </w:t>
      </w:r>
      <w:proofErr w:type="spellStart"/>
      <w:r w:rsidRPr="00AB4D95">
        <w:t>skadedyrbekjemper</w:t>
      </w:r>
      <w:proofErr w:type="spellEnd"/>
      <w:r w:rsidRPr="00AB4D95">
        <w:t xml:space="preserve"> og eventuell medhjelper fremgår. Videre skal rutinen sikre at begrunnelse for bruk av metode og eventuelle pesticider (ivaretakelse av substitusjonsprinsippet, </w:t>
      </w:r>
      <w:proofErr w:type="spellStart"/>
      <w:r w:rsidRPr="00AB4D95">
        <w:t>jfr</w:t>
      </w:r>
      <w:proofErr w:type="spellEnd"/>
      <w:r w:rsidRPr="00AB4D95">
        <w:t xml:space="preserve"> forskrift om skadedyrbekjempelse § 3-2). Det vises for øvrig til forskrift om skadedyrbekjempelse § 3-5 om plikt til å føre protokoll og hva som skal fremgå i en protokoll, samt § 5-1 om krav til internkontroll.</w:t>
      </w:r>
    </w:p>
    <w:p w:rsidR="00442C7B" w:rsidRDefault="00442C7B" w:rsidP="00442C7B">
      <w:r w:rsidRPr="00AB4D95">
        <w:t xml:space="preserve">Pålegget anses oppfylt når </w:t>
      </w:r>
      <w:r>
        <w:t>Kommunelegen</w:t>
      </w:r>
      <w:r w:rsidRPr="00AB4D95">
        <w:t xml:space="preserve"> har mottatt kopi av skriftlig rutine for utførelse av protokoll. </w:t>
      </w:r>
    </w:p>
    <w:p w:rsidR="00442C7B" w:rsidRPr="00AB4D95" w:rsidRDefault="00442C7B" w:rsidP="00442C7B"/>
    <w:p w:rsidR="00442C7B" w:rsidRPr="00AB4D95" w:rsidRDefault="00442C7B" w:rsidP="00442C7B">
      <w:pPr>
        <w:rPr>
          <w:b/>
        </w:rPr>
      </w:pPr>
      <w:r>
        <w:rPr>
          <w:b/>
        </w:rPr>
        <w:t>Tilbakemelding fra virks</w:t>
      </w:r>
      <w:r w:rsidRPr="00AB4D95">
        <w:rPr>
          <w:b/>
        </w:rPr>
        <w:t>omheten:</w:t>
      </w:r>
    </w:p>
    <w:p w:rsidR="00442C7B" w:rsidRPr="00AB4D95" w:rsidRDefault="00442C7B" w:rsidP="00442C7B">
      <w:r w:rsidRPr="00AB4D95">
        <w:lastRenderedPageBreak/>
        <w:t>Virksomheten har oversendt kopi av rutine for utførelse av protokoll. I denne fremgår det…</w:t>
      </w:r>
    </w:p>
    <w:p w:rsidR="00442C7B" w:rsidRPr="00AB4D95" w:rsidRDefault="00442C7B" w:rsidP="00442C7B"/>
    <w:p w:rsidR="00442C7B" w:rsidRPr="00AB4D95" w:rsidRDefault="00442C7B" w:rsidP="00442C7B">
      <w:pPr>
        <w:rPr>
          <w:b/>
        </w:rPr>
      </w:pPr>
      <w:r>
        <w:rPr>
          <w:b/>
        </w:rPr>
        <w:t>Byd</w:t>
      </w:r>
      <w:r w:rsidRPr="00AB4D95">
        <w:rPr>
          <w:b/>
        </w:rPr>
        <w:t>el</w:t>
      </w:r>
      <w:r>
        <w:rPr>
          <w:b/>
        </w:rPr>
        <w:t>s</w:t>
      </w:r>
      <w:r w:rsidRPr="00AB4D95">
        <w:rPr>
          <w:b/>
        </w:rPr>
        <w:t>overlegens vurdering:</w:t>
      </w:r>
    </w:p>
    <w:p w:rsidR="00442C7B" w:rsidRPr="00AB4D95" w:rsidRDefault="00442C7B" w:rsidP="00442C7B">
      <w:r w:rsidRPr="00AB4D95">
        <w:t xml:space="preserve">Bydelsoverlegen vurderer at etablerte rutine for protokollføring vil ivareta § 3-5 om protokollføring. Pålegget lukkes. </w:t>
      </w:r>
    </w:p>
    <w:p w:rsidR="00442C7B" w:rsidRPr="00AB4D95" w:rsidRDefault="00442C7B" w:rsidP="00442C7B"/>
    <w:p w:rsidR="00442C7B" w:rsidRPr="00AB4D95" w:rsidRDefault="00442C7B" w:rsidP="00442C7B">
      <w:r w:rsidRPr="00AB4D95">
        <w:rPr>
          <w:b/>
        </w:rPr>
        <w:t>Vedtak:</w:t>
      </w:r>
    </w:p>
    <w:p w:rsidR="00442C7B" w:rsidRPr="00AB4D95" w:rsidRDefault="00442C7B" w:rsidP="00442C7B">
      <w:r w:rsidRPr="00AB4D95">
        <w:t xml:space="preserve">På bakgrunn av tilbakemeldingen anser vi påleggene gitt i vedtak datert </w:t>
      </w:r>
      <w:proofErr w:type="spellStart"/>
      <w:r w:rsidRPr="00AB4D95">
        <w:t>xx.xx.xx</w:t>
      </w:r>
      <w:proofErr w:type="spellEnd"/>
      <w:r w:rsidRPr="00AB4D95">
        <w:t xml:space="preserve"> som lukket.</w:t>
      </w:r>
    </w:p>
    <w:p w:rsidR="00442C7B" w:rsidRPr="00AB4D95" w:rsidRDefault="00442C7B" w:rsidP="00442C7B">
      <w:r w:rsidRPr="00AB4D95">
        <w:t xml:space="preserve">Lukking av pålegg er enkeltvedtak etter forvaltningsloven. Enkeltvedtak kan påklages, jfr. vedlagte skjema. </w:t>
      </w:r>
    </w:p>
    <w:p w:rsidR="00442C7B" w:rsidRPr="00AB4D95" w:rsidRDefault="00442C7B" w:rsidP="00442C7B">
      <w:pPr>
        <w:ind w:right="-337"/>
        <w:rPr>
          <w:b/>
        </w:rPr>
      </w:pPr>
    </w:p>
    <w:p w:rsidR="00442C7B" w:rsidRPr="00AB4D95" w:rsidRDefault="00442C7B" w:rsidP="00442C7B">
      <w:pPr>
        <w:ind w:right="-337"/>
        <w:rPr>
          <w:b/>
        </w:rPr>
      </w:pPr>
      <w:r w:rsidRPr="00AB4D95">
        <w:rPr>
          <w:b/>
        </w:rPr>
        <w:t>Klagerett</w:t>
      </w:r>
    </w:p>
    <w:p w:rsidR="00442C7B" w:rsidRPr="00E45285" w:rsidRDefault="00442C7B" w:rsidP="00442C7B">
      <w:r w:rsidRPr="00AB4D95">
        <w:t>Vedtaket kan påklages etter forvaltningsloven § 28. Fristen for å klage er tre uker fra mottak av dette brevet. Vedtaket kan påklages til Fylkesmannen i</w:t>
      </w:r>
      <w:r w:rsidR="003C73A3">
        <w:t xml:space="preserve"> </w:t>
      </w:r>
      <w:r>
        <w:t>xx</w:t>
      </w:r>
      <w:r w:rsidRPr="00AB4D95">
        <w:t>, etter Forvaltningslovens bestemmelser. Klagen skal</w:t>
      </w:r>
      <w:r w:rsidRPr="00E45285">
        <w:t xml:space="preserve"> sendes via </w:t>
      </w:r>
      <w:r>
        <w:t>Kommunelegen</w:t>
      </w:r>
      <w:r w:rsidRPr="00E45285">
        <w:t xml:space="preserve"> i</w:t>
      </w:r>
      <w:r w:rsidR="003C73A3">
        <w:t xml:space="preserve"> </w:t>
      </w:r>
      <w:r>
        <w:t>xx kommune</w:t>
      </w:r>
      <w:r w:rsidRPr="00E45285">
        <w:t>.</w:t>
      </w:r>
    </w:p>
    <w:p w:rsidR="00442C7B" w:rsidRPr="00E45285" w:rsidRDefault="00442C7B" w:rsidP="00442C7B"/>
    <w:p w:rsidR="00442C7B" w:rsidRPr="007A37FF" w:rsidRDefault="00442C7B" w:rsidP="00442C7B">
      <w:pPr>
        <w:keepNext/>
      </w:pPr>
    </w:p>
    <w:p w:rsidR="00442C7B" w:rsidRPr="007A37FF" w:rsidRDefault="00442C7B" w:rsidP="00442C7B">
      <w:pPr>
        <w:keepNext/>
      </w:pPr>
      <w:r>
        <w:t>Med hilsen</w:t>
      </w:r>
    </w:p>
    <w:p w:rsidR="00442C7B" w:rsidRPr="007A37FF" w:rsidRDefault="00442C7B" w:rsidP="00442C7B">
      <w:pPr>
        <w:keepNext/>
      </w:pPr>
      <w:r w:rsidRPr="007A37FF">
        <w:tab/>
      </w:r>
    </w:p>
    <w:tbl>
      <w:tblPr>
        <w:tblW w:w="0" w:type="auto"/>
        <w:tblLayout w:type="fixed"/>
        <w:tblCellMar>
          <w:left w:w="71" w:type="dxa"/>
          <w:right w:w="71" w:type="dxa"/>
        </w:tblCellMar>
        <w:tblLook w:val="0000" w:firstRow="0" w:lastRow="0" w:firstColumn="0" w:lastColumn="0" w:noHBand="0" w:noVBand="0"/>
      </w:tblPr>
      <w:tblGrid>
        <w:gridCol w:w="6167"/>
        <w:gridCol w:w="3088"/>
      </w:tblGrid>
      <w:tr w:rsidR="00442C7B" w:rsidRPr="007A37FF" w:rsidTr="00442C7B">
        <w:tc>
          <w:tcPr>
            <w:tcW w:w="6167" w:type="dxa"/>
          </w:tcPr>
          <w:p w:rsidR="00442C7B" w:rsidRPr="007A37FF" w:rsidRDefault="00442C7B" w:rsidP="00442C7B">
            <w:pPr>
              <w:keepNext/>
            </w:pPr>
            <w:proofErr w:type="spellStart"/>
            <w:r w:rsidRPr="007A37FF">
              <w:t>Xx</w:t>
            </w:r>
            <w:proofErr w:type="spellEnd"/>
          </w:p>
        </w:tc>
        <w:tc>
          <w:tcPr>
            <w:tcW w:w="3088" w:type="dxa"/>
          </w:tcPr>
          <w:p w:rsidR="00442C7B" w:rsidRPr="007A37FF" w:rsidRDefault="00442C7B" w:rsidP="00442C7B">
            <w:pPr>
              <w:keepNext/>
            </w:pPr>
            <w:r w:rsidRPr="007A37FF">
              <w:t>Ola Normann</w:t>
            </w:r>
          </w:p>
        </w:tc>
      </w:tr>
      <w:tr w:rsidR="00442C7B" w:rsidRPr="007A37FF" w:rsidTr="00442C7B">
        <w:tc>
          <w:tcPr>
            <w:tcW w:w="6167" w:type="dxa"/>
          </w:tcPr>
          <w:p w:rsidR="00442C7B" w:rsidRPr="007A37FF" w:rsidRDefault="00442C7B" w:rsidP="00442C7B">
            <w:pPr>
              <w:keepNext/>
            </w:pPr>
            <w:r>
              <w:t>Kommunelege</w:t>
            </w:r>
          </w:p>
        </w:tc>
        <w:tc>
          <w:tcPr>
            <w:tcW w:w="3088" w:type="dxa"/>
          </w:tcPr>
          <w:p w:rsidR="00442C7B" w:rsidRPr="007A37FF" w:rsidRDefault="00442C7B" w:rsidP="00442C7B">
            <w:r w:rsidRPr="007A37FF">
              <w:t>Helsekonsulent</w:t>
            </w:r>
          </w:p>
        </w:tc>
      </w:tr>
      <w:tr w:rsidR="00442C7B" w:rsidRPr="007A37FF" w:rsidTr="00442C7B">
        <w:tc>
          <w:tcPr>
            <w:tcW w:w="6167" w:type="dxa"/>
          </w:tcPr>
          <w:p w:rsidR="00442C7B" w:rsidRPr="007A37FF" w:rsidRDefault="00442C7B" w:rsidP="00442C7B">
            <w:pPr>
              <w:keepNext/>
            </w:pPr>
          </w:p>
          <w:p w:rsidR="00442C7B" w:rsidRPr="007A37FF" w:rsidRDefault="00442C7B" w:rsidP="00442C7B">
            <w:pPr>
              <w:keepNext/>
            </w:pPr>
          </w:p>
        </w:tc>
        <w:tc>
          <w:tcPr>
            <w:tcW w:w="3088" w:type="dxa"/>
          </w:tcPr>
          <w:p w:rsidR="00442C7B" w:rsidRPr="007A37FF" w:rsidRDefault="00442C7B" w:rsidP="00442C7B">
            <w:pPr>
              <w:keepNext/>
            </w:pPr>
          </w:p>
        </w:tc>
      </w:tr>
    </w:tbl>
    <w:p w:rsidR="00442C7B" w:rsidRPr="007A37FF" w:rsidRDefault="00442C7B" w:rsidP="00442C7B"/>
    <w:p w:rsidR="00442C7B" w:rsidRPr="00CC4BA0" w:rsidRDefault="00442C7B" w:rsidP="00442C7B">
      <w:pPr>
        <w:pStyle w:val="Listeavsnitt"/>
        <w:rPr>
          <w:lang w:val="nn-NO"/>
        </w:rPr>
      </w:pPr>
    </w:p>
    <w:p w:rsidR="000C3359" w:rsidRPr="001829FA" w:rsidRDefault="000C3359">
      <w:pPr>
        <w:rPr>
          <w:rFonts w:ascii="Times New Roman" w:hAnsi="Times New Roman"/>
          <w:b/>
          <w:sz w:val="24"/>
          <w:szCs w:val="24"/>
        </w:rPr>
      </w:pPr>
    </w:p>
    <w:tbl>
      <w:tblPr>
        <w:tblW w:w="9255" w:type="dxa"/>
        <w:tblLayout w:type="fixed"/>
        <w:tblCellMar>
          <w:left w:w="71" w:type="dxa"/>
          <w:right w:w="71" w:type="dxa"/>
        </w:tblCellMar>
        <w:tblLook w:val="0000" w:firstRow="0" w:lastRow="0" w:firstColumn="0" w:lastColumn="0" w:noHBand="0" w:noVBand="0"/>
      </w:tblPr>
      <w:tblGrid>
        <w:gridCol w:w="6167"/>
        <w:gridCol w:w="3088"/>
      </w:tblGrid>
      <w:tr w:rsidR="0042650F" w:rsidRPr="001829FA" w:rsidTr="000C3359">
        <w:tc>
          <w:tcPr>
            <w:tcW w:w="6167" w:type="dxa"/>
          </w:tcPr>
          <w:p w:rsidR="0042650F" w:rsidRPr="001829FA" w:rsidRDefault="0042650F" w:rsidP="003704C0">
            <w:pPr>
              <w:keepNext/>
              <w:rPr>
                <w:rFonts w:ascii="Times New Roman" w:hAnsi="Times New Roman"/>
                <w:sz w:val="24"/>
                <w:szCs w:val="24"/>
              </w:rPr>
            </w:pPr>
            <w:r w:rsidRPr="001829FA">
              <w:rPr>
                <w:rFonts w:ascii="Times New Roman" w:hAnsi="Times New Roman"/>
                <w:sz w:val="24"/>
                <w:szCs w:val="24"/>
              </w:rPr>
              <w:br w:type="page"/>
            </w:r>
            <w:r w:rsidR="000C3359" w:rsidRPr="001829FA">
              <w:rPr>
                <w:rFonts w:ascii="Times New Roman" w:hAnsi="Times New Roman"/>
                <w:sz w:val="24"/>
                <w:szCs w:val="24"/>
              </w:rPr>
              <w:t xml:space="preserve"> </w:t>
            </w:r>
          </w:p>
          <w:p w:rsidR="0042650F" w:rsidRPr="001829FA" w:rsidRDefault="0042650F" w:rsidP="003704C0">
            <w:pPr>
              <w:keepNext/>
              <w:rPr>
                <w:rFonts w:ascii="Times New Roman" w:hAnsi="Times New Roman"/>
                <w:sz w:val="24"/>
                <w:szCs w:val="24"/>
              </w:rPr>
            </w:pPr>
          </w:p>
        </w:tc>
        <w:tc>
          <w:tcPr>
            <w:tcW w:w="3088" w:type="dxa"/>
          </w:tcPr>
          <w:p w:rsidR="0042650F" w:rsidRPr="001829FA" w:rsidRDefault="0042650F" w:rsidP="003704C0">
            <w:pPr>
              <w:keepNext/>
              <w:rPr>
                <w:rFonts w:ascii="Times New Roman" w:hAnsi="Times New Roman"/>
                <w:sz w:val="24"/>
                <w:szCs w:val="24"/>
              </w:rPr>
            </w:pPr>
          </w:p>
        </w:tc>
      </w:tr>
    </w:tbl>
    <w:p w:rsidR="00033134" w:rsidRDefault="00033134" w:rsidP="00033134">
      <w:pPr>
        <w:pStyle w:val="Listeavsnitt"/>
        <w:ind w:left="0"/>
      </w:pPr>
    </w:p>
    <w:sectPr w:rsidR="00033134" w:rsidSect="007F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255"/>
    <w:multiLevelType w:val="hybridMultilevel"/>
    <w:tmpl w:val="4D3A18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FC34186"/>
    <w:multiLevelType w:val="hybridMultilevel"/>
    <w:tmpl w:val="10F4A878"/>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2CA5665C"/>
    <w:multiLevelType w:val="hybridMultilevel"/>
    <w:tmpl w:val="4D3A18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C320C67"/>
    <w:multiLevelType w:val="hybridMultilevel"/>
    <w:tmpl w:val="4D3A18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1006BD7"/>
    <w:multiLevelType w:val="hybridMultilevel"/>
    <w:tmpl w:val="92289D6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4524659"/>
    <w:multiLevelType w:val="hybridMultilevel"/>
    <w:tmpl w:val="4D3A18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DE"/>
    <w:rsid w:val="00004F18"/>
    <w:rsid w:val="00033134"/>
    <w:rsid w:val="00035D39"/>
    <w:rsid w:val="00044FC7"/>
    <w:rsid w:val="00054C00"/>
    <w:rsid w:val="00092E01"/>
    <w:rsid w:val="000B6C64"/>
    <w:rsid w:val="000C3359"/>
    <w:rsid w:val="000D7E03"/>
    <w:rsid w:val="000E65A5"/>
    <w:rsid w:val="00102B1C"/>
    <w:rsid w:val="00176237"/>
    <w:rsid w:val="001829FA"/>
    <w:rsid w:val="001E687C"/>
    <w:rsid w:val="001F3EB8"/>
    <w:rsid w:val="00206C99"/>
    <w:rsid w:val="00206E3D"/>
    <w:rsid w:val="00215CED"/>
    <w:rsid w:val="00291217"/>
    <w:rsid w:val="002D299F"/>
    <w:rsid w:val="003704C0"/>
    <w:rsid w:val="003849FA"/>
    <w:rsid w:val="0038603A"/>
    <w:rsid w:val="003A22D8"/>
    <w:rsid w:val="003A6C7C"/>
    <w:rsid w:val="003B3EA4"/>
    <w:rsid w:val="003C73A3"/>
    <w:rsid w:val="003D2D46"/>
    <w:rsid w:val="003D3D1F"/>
    <w:rsid w:val="0041052C"/>
    <w:rsid w:val="0042650F"/>
    <w:rsid w:val="00442C7B"/>
    <w:rsid w:val="004435A4"/>
    <w:rsid w:val="004C5379"/>
    <w:rsid w:val="00522457"/>
    <w:rsid w:val="00530E5D"/>
    <w:rsid w:val="005C7F5A"/>
    <w:rsid w:val="00613BF8"/>
    <w:rsid w:val="00634847"/>
    <w:rsid w:val="0063656E"/>
    <w:rsid w:val="006718FA"/>
    <w:rsid w:val="006827A8"/>
    <w:rsid w:val="0069307A"/>
    <w:rsid w:val="006E14A1"/>
    <w:rsid w:val="00701E26"/>
    <w:rsid w:val="00736917"/>
    <w:rsid w:val="0076320F"/>
    <w:rsid w:val="007638CA"/>
    <w:rsid w:val="00764BCA"/>
    <w:rsid w:val="007B4A6F"/>
    <w:rsid w:val="007B72EF"/>
    <w:rsid w:val="007C5E36"/>
    <w:rsid w:val="007D72E7"/>
    <w:rsid w:val="007F73ED"/>
    <w:rsid w:val="008066EA"/>
    <w:rsid w:val="00876AF1"/>
    <w:rsid w:val="008951CD"/>
    <w:rsid w:val="00905994"/>
    <w:rsid w:val="00933D51"/>
    <w:rsid w:val="00954795"/>
    <w:rsid w:val="009621D6"/>
    <w:rsid w:val="0097059A"/>
    <w:rsid w:val="009957B6"/>
    <w:rsid w:val="009A42DB"/>
    <w:rsid w:val="009C3DD4"/>
    <w:rsid w:val="009C4AF7"/>
    <w:rsid w:val="009D14DC"/>
    <w:rsid w:val="00A03306"/>
    <w:rsid w:val="00A033DE"/>
    <w:rsid w:val="00A11D84"/>
    <w:rsid w:val="00A17084"/>
    <w:rsid w:val="00A26418"/>
    <w:rsid w:val="00A424D5"/>
    <w:rsid w:val="00A60AF7"/>
    <w:rsid w:val="00A806A0"/>
    <w:rsid w:val="00A92772"/>
    <w:rsid w:val="00AA5F66"/>
    <w:rsid w:val="00AC4F28"/>
    <w:rsid w:val="00AD3793"/>
    <w:rsid w:val="00B37A19"/>
    <w:rsid w:val="00B441B4"/>
    <w:rsid w:val="00BF094D"/>
    <w:rsid w:val="00C02328"/>
    <w:rsid w:val="00C97A8D"/>
    <w:rsid w:val="00CB0365"/>
    <w:rsid w:val="00CB0CD7"/>
    <w:rsid w:val="00D13225"/>
    <w:rsid w:val="00D1449F"/>
    <w:rsid w:val="00D23EC0"/>
    <w:rsid w:val="00D63646"/>
    <w:rsid w:val="00D835C2"/>
    <w:rsid w:val="00D83D7D"/>
    <w:rsid w:val="00D85CFB"/>
    <w:rsid w:val="00E16DBA"/>
    <w:rsid w:val="00E659FF"/>
    <w:rsid w:val="00E90D81"/>
    <w:rsid w:val="00EE4E2A"/>
    <w:rsid w:val="00F2247F"/>
    <w:rsid w:val="00F43892"/>
    <w:rsid w:val="00F56B92"/>
    <w:rsid w:val="00F5742A"/>
    <w:rsid w:val="00F647FE"/>
    <w:rsid w:val="00F71695"/>
    <w:rsid w:val="00F740D6"/>
    <w:rsid w:val="00FA3300"/>
    <w:rsid w:val="00FB56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E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33DE"/>
    <w:pPr>
      <w:ind w:left="720"/>
      <w:contextualSpacing/>
    </w:pPr>
  </w:style>
  <w:style w:type="character" w:styleId="Merknadsreferanse">
    <w:name w:val="annotation reference"/>
    <w:basedOn w:val="Standardskriftforavsnitt"/>
    <w:uiPriority w:val="99"/>
    <w:semiHidden/>
    <w:rsid w:val="006E14A1"/>
    <w:rPr>
      <w:rFonts w:cs="Times New Roman"/>
      <w:sz w:val="16"/>
      <w:szCs w:val="16"/>
    </w:rPr>
  </w:style>
  <w:style w:type="paragraph" w:styleId="Merknadstekst">
    <w:name w:val="annotation text"/>
    <w:basedOn w:val="Normal"/>
    <w:link w:val="MerknadstekstTegn"/>
    <w:uiPriority w:val="99"/>
    <w:semiHidden/>
    <w:rsid w:val="006E14A1"/>
    <w:rPr>
      <w:sz w:val="20"/>
      <w:szCs w:val="20"/>
    </w:rPr>
  </w:style>
  <w:style w:type="character" w:customStyle="1" w:styleId="MerknadstekstTegn">
    <w:name w:val="Merknadstekst Tegn"/>
    <w:basedOn w:val="Standardskriftforavsnitt"/>
    <w:link w:val="Merknadstekst"/>
    <w:uiPriority w:val="99"/>
    <w:semiHidden/>
    <w:rsid w:val="006C252A"/>
    <w:rPr>
      <w:sz w:val="20"/>
      <w:szCs w:val="20"/>
      <w:lang w:eastAsia="en-US"/>
    </w:rPr>
  </w:style>
  <w:style w:type="paragraph" w:styleId="Kommentaremne">
    <w:name w:val="annotation subject"/>
    <w:basedOn w:val="Merknadstekst"/>
    <w:next w:val="Merknadstekst"/>
    <w:link w:val="KommentaremneTegn"/>
    <w:uiPriority w:val="99"/>
    <w:semiHidden/>
    <w:rsid w:val="006E14A1"/>
    <w:rPr>
      <w:b/>
      <w:bCs/>
    </w:rPr>
  </w:style>
  <w:style w:type="character" w:customStyle="1" w:styleId="KommentaremneTegn">
    <w:name w:val="Kommentaremne Tegn"/>
    <w:basedOn w:val="MerknadstekstTegn"/>
    <w:link w:val="Kommentaremne"/>
    <w:uiPriority w:val="99"/>
    <w:semiHidden/>
    <w:rsid w:val="006C252A"/>
    <w:rPr>
      <w:b/>
      <w:bCs/>
      <w:sz w:val="20"/>
      <w:szCs w:val="20"/>
      <w:lang w:eastAsia="en-US"/>
    </w:rPr>
  </w:style>
  <w:style w:type="paragraph" w:styleId="Bobletekst">
    <w:name w:val="Balloon Text"/>
    <w:basedOn w:val="Normal"/>
    <w:link w:val="BobletekstTegn"/>
    <w:uiPriority w:val="99"/>
    <w:semiHidden/>
    <w:rsid w:val="006E14A1"/>
    <w:rPr>
      <w:rFonts w:ascii="Tahoma" w:hAnsi="Tahoma" w:cs="Tahoma"/>
      <w:sz w:val="16"/>
      <w:szCs w:val="16"/>
    </w:rPr>
  </w:style>
  <w:style w:type="character" w:customStyle="1" w:styleId="BobletekstTegn">
    <w:name w:val="Bobletekst Tegn"/>
    <w:basedOn w:val="Standardskriftforavsnitt"/>
    <w:link w:val="Bobletekst"/>
    <w:uiPriority w:val="99"/>
    <w:semiHidden/>
    <w:rsid w:val="006C252A"/>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ED"/>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33DE"/>
    <w:pPr>
      <w:ind w:left="720"/>
      <w:contextualSpacing/>
    </w:pPr>
  </w:style>
  <w:style w:type="character" w:styleId="Merknadsreferanse">
    <w:name w:val="annotation reference"/>
    <w:basedOn w:val="Standardskriftforavsnitt"/>
    <w:uiPriority w:val="99"/>
    <w:semiHidden/>
    <w:rsid w:val="006E14A1"/>
    <w:rPr>
      <w:rFonts w:cs="Times New Roman"/>
      <w:sz w:val="16"/>
      <w:szCs w:val="16"/>
    </w:rPr>
  </w:style>
  <w:style w:type="paragraph" w:styleId="Merknadstekst">
    <w:name w:val="annotation text"/>
    <w:basedOn w:val="Normal"/>
    <w:link w:val="MerknadstekstTegn"/>
    <w:uiPriority w:val="99"/>
    <w:semiHidden/>
    <w:rsid w:val="006E14A1"/>
    <w:rPr>
      <w:sz w:val="20"/>
      <w:szCs w:val="20"/>
    </w:rPr>
  </w:style>
  <w:style w:type="character" w:customStyle="1" w:styleId="MerknadstekstTegn">
    <w:name w:val="Merknadstekst Tegn"/>
    <w:basedOn w:val="Standardskriftforavsnitt"/>
    <w:link w:val="Merknadstekst"/>
    <w:uiPriority w:val="99"/>
    <w:semiHidden/>
    <w:rsid w:val="006C252A"/>
    <w:rPr>
      <w:sz w:val="20"/>
      <w:szCs w:val="20"/>
      <w:lang w:eastAsia="en-US"/>
    </w:rPr>
  </w:style>
  <w:style w:type="paragraph" w:styleId="Kommentaremne">
    <w:name w:val="annotation subject"/>
    <w:basedOn w:val="Merknadstekst"/>
    <w:next w:val="Merknadstekst"/>
    <w:link w:val="KommentaremneTegn"/>
    <w:uiPriority w:val="99"/>
    <w:semiHidden/>
    <w:rsid w:val="006E14A1"/>
    <w:rPr>
      <w:b/>
      <w:bCs/>
    </w:rPr>
  </w:style>
  <w:style w:type="character" w:customStyle="1" w:styleId="KommentaremneTegn">
    <w:name w:val="Kommentaremne Tegn"/>
    <w:basedOn w:val="MerknadstekstTegn"/>
    <w:link w:val="Kommentaremne"/>
    <w:uiPriority w:val="99"/>
    <w:semiHidden/>
    <w:rsid w:val="006C252A"/>
    <w:rPr>
      <w:b/>
      <w:bCs/>
      <w:sz w:val="20"/>
      <w:szCs w:val="20"/>
      <w:lang w:eastAsia="en-US"/>
    </w:rPr>
  </w:style>
  <w:style w:type="paragraph" w:styleId="Bobletekst">
    <w:name w:val="Balloon Text"/>
    <w:basedOn w:val="Normal"/>
    <w:link w:val="BobletekstTegn"/>
    <w:uiPriority w:val="99"/>
    <w:semiHidden/>
    <w:rsid w:val="006E14A1"/>
    <w:rPr>
      <w:rFonts w:ascii="Tahoma" w:hAnsi="Tahoma" w:cs="Tahoma"/>
      <w:sz w:val="16"/>
      <w:szCs w:val="16"/>
    </w:rPr>
  </w:style>
  <w:style w:type="character" w:customStyle="1" w:styleId="BobletekstTegn">
    <w:name w:val="Bobletekst Tegn"/>
    <w:basedOn w:val="Standardskriftforavsnitt"/>
    <w:link w:val="Bobletekst"/>
    <w:uiPriority w:val="99"/>
    <w:semiHidden/>
    <w:rsid w:val="006C252A"/>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3370">
      <w:bodyDiv w:val="1"/>
      <w:marLeft w:val="0"/>
      <w:marRight w:val="0"/>
      <w:marTop w:val="0"/>
      <w:marBottom w:val="0"/>
      <w:divBdr>
        <w:top w:val="none" w:sz="0" w:space="0" w:color="auto"/>
        <w:left w:val="none" w:sz="0" w:space="0" w:color="auto"/>
        <w:bottom w:val="none" w:sz="0" w:space="0" w:color="auto"/>
        <w:right w:val="none" w:sz="0" w:space="0" w:color="auto"/>
      </w:divBdr>
    </w:div>
    <w:div w:id="15395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4302</Words>
  <Characters>27049</Characters>
  <Application>Microsoft Office Word</Application>
  <DocSecurity>0</DocSecurity>
  <Lines>225</Lines>
  <Paragraphs>62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31289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bsn134206</dc:creator>
  <cp:lastModifiedBy>Skjetne, Idunn Elisabeth Borgen</cp:lastModifiedBy>
  <cp:revision>3</cp:revision>
  <dcterms:created xsi:type="dcterms:W3CDTF">2016-04-08T06:39:00Z</dcterms:created>
  <dcterms:modified xsi:type="dcterms:W3CDTF">2016-04-08T06:42:00Z</dcterms:modified>
</cp:coreProperties>
</file>