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1"/>
        <w:tblW w:w="1006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8502"/>
      </w:tblGrid>
      <w:tr w:rsidR="0030493B" w:rsidRPr="008E532E" w14:paraId="3D2D1233" w14:textId="77777777" w:rsidTr="008E50E6">
        <w:trPr>
          <w:trHeight w:val="552"/>
        </w:trPr>
        <w:tc>
          <w:tcPr>
            <w:tcW w:w="10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36FC" w14:textId="0822B3D9" w:rsidR="0052484E" w:rsidRDefault="0030493B" w:rsidP="008E532E">
            <w:pPr>
              <w:rPr>
                <w:b/>
                <w:bCs/>
                <w:color w:val="00206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729C">
              <w:rPr>
                <w:b/>
                <w:bCs/>
                <w:color w:val="00206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Instruks for prøver til T-SPOT®.TB analysen ved FHI</w:t>
            </w:r>
          </w:p>
          <w:p w14:paraId="4DAB3C17" w14:textId="15A79C95" w:rsidR="0030493B" w:rsidRPr="0052484E" w:rsidRDefault="0052484E" w:rsidP="008E532E">
            <w:pPr>
              <w:rPr>
                <w:lang w:eastAsia="nb-NO"/>
              </w:rPr>
            </w:pPr>
            <w:r w:rsidRPr="0052484E">
              <w:rPr>
                <w:b/>
                <w:bCs/>
                <w:color w:val="00206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Oppdatert </w:t>
            </w:r>
            <w:r w:rsidR="00851D0F">
              <w:rPr>
                <w:b/>
                <w:bCs/>
                <w:color w:val="00206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januar</w:t>
            </w:r>
            <w:r w:rsidRPr="0052484E">
              <w:rPr>
                <w:b/>
                <w:bCs/>
                <w:color w:val="00206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</w:t>
            </w:r>
            <w:r w:rsidR="00851D0F">
              <w:rPr>
                <w:b/>
                <w:bCs/>
                <w:color w:val="00206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30493B" w:rsidRPr="008E532E" w14:paraId="5BA1424A" w14:textId="77777777" w:rsidTr="00AA7DA8">
        <w:trPr>
          <w:trHeight w:val="18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9BAB" w14:textId="3326972A" w:rsidR="0030493B" w:rsidRPr="007B1FF5" w:rsidRDefault="0030493B" w:rsidP="0030493B">
            <w:pPr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Indikasjon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F275" w14:textId="77777777" w:rsidR="0030493B" w:rsidRDefault="0030493B" w:rsidP="0030493B">
            <w:pPr>
              <w:rPr>
                <w:color w:val="000000" w:themeColor="text1"/>
                <w:sz w:val="24"/>
                <w:szCs w:val="24"/>
              </w:rPr>
            </w:pPr>
            <w:r w:rsidRPr="009D71E6">
              <w:rPr>
                <w:color w:val="000000" w:themeColor="text1"/>
                <w:sz w:val="24"/>
                <w:szCs w:val="24"/>
              </w:rPr>
              <w:t xml:space="preserve">T-spot analysen anbefales som en </w:t>
            </w:r>
            <w:r w:rsidRPr="0030729C">
              <w:rPr>
                <w:b/>
                <w:bCs/>
                <w:color w:val="000000" w:themeColor="text1"/>
                <w:sz w:val="24"/>
                <w:szCs w:val="24"/>
              </w:rPr>
              <w:t>oppfølgingsmetode</w:t>
            </w:r>
            <w:r w:rsidRPr="009D71E6">
              <w:rPr>
                <w:color w:val="000000" w:themeColor="text1"/>
                <w:sz w:val="24"/>
                <w:szCs w:val="24"/>
              </w:rPr>
              <w:t xml:space="preserve"> når det foreligger et </w:t>
            </w:r>
            <w:proofErr w:type="spellStart"/>
            <w:r w:rsidRPr="009D71E6">
              <w:rPr>
                <w:color w:val="000000" w:themeColor="text1"/>
                <w:sz w:val="24"/>
                <w:szCs w:val="24"/>
              </w:rPr>
              <w:t>inkonklusivt</w:t>
            </w:r>
            <w:proofErr w:type="spellEnd"/>
            <w:r w:rsidRPr="009D71E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resultat fra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QuantiFERON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-TB Gold Plus (</w:t>
            </w:r>
            <w:r w:rsidRPr="009D71E6">
              <w:rPr>
                <w:color w:val="000000" w:themeColor="text1"/>
                <w:sz w:val="24"/>
                <w:szCs w:val="24"/>
              </w:rPr>
              <w:t>QFT-</w:t>
            </w:r>
            <w:r>
              <w:rPr>
                <w:color w:val="000000" w:themeColor="text1"/>
                <w:sz w:val="24"/>
                <w:szCs w:val="24"/>
              </w:rPr>
              <w:t>Plus)</w:t>
            </w:r>
            <w:r w:rsidRPr="009D71E6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163F684B" w14:textId="77777777" w:rsidR="0030493B" w:rsidRDefault="0030493B" w:rsidP="0030493B">
            <w:pPr>
              <w:rPr>
                <w:color w:val="000000" w:themeColor="text1"/>
                <w:sz w:val="24"/>
                <w:szCs w:val="24"/>
              </w:rPr>
            </w:pPr>
            <w:r w:rsidRPr="009D71E6">
              <w:rPr>
                <w:color w:val="000000" w:themeColor="text1"/>
                <w:sz w:val="24"/>
                <w:szCs w:val="24"/>
              </w:rPr>
              <w:t>Analysen kan være aktuell ved negativt QFT-</w:t>
            </w:r>
            <w:r>
              <w:rPr>
                <w:color w:val="000000" w:themeColor="text1"/>
                <w:sz w:val="24"/>
                <w:szCs w:val="24"/>
              </w:rPr>
              <w:t xml:space="preserve">Plus </w:t>
            </w:r>
            <w:r w:rsidRPr="009D71E6">
              <w:rPr>
                <w:color w:val="000000" w:themeColor="text1"/>
                <w:sz w:val="24"/>
                <w:szCs w:val="24"/>
              </w:rPr>
              <w:t>resultat, hvis det fortsatt er begrunnet mistanke om tuberkulosesmitte hos pasient med betydelig immunsvekkelse på grunn av alder, grunnsykdom eller behandling.</w:t>
            </w:r>
          </w:p>
          <w:p w14:paraId="7825C270" w14:textId="1990CD68" w:rsidR="0030493B" w:rsidRPr="008E532E" w:rsidRDefault="0030493B" w:rsidP="0030493B">
            <w:pPr>
              <w:rPr>
                <w:sz w:val="24"/>
                <w:szCs w:val="24"/>
                <w:lang w:eastAsia="nb-NO"/>
              </w:rPr>
            </w:pPr>
            <w:r w:rsidRPr="0030729C">
              <w:rPr>
                <w:b/>
                <w:bCs/>
                <w:color w:val="000000" w:themeColor="text1"/>
                <w:sz w:val="24"/>
                <w:szCs w:val="24"/>
              </w:rPr>
              <w:t xml:space="preserve">Angi indikasjon og QFT-resultat på remissen. </w:t>
            </w:r>
          </w:p>
        </w:tc>
      </w:tr>
      <w:tr w:rsidR="0030493B" w:rsidRPr="008E532E" w14:paraId="37B1B8D5" w14:textId="77777777" w:rsidTr="008E50E6">
        <w:trPr>
          <w:trHeight w:val="32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231F" w14:textId="4AA0C554" w:rsidR="0030493B" w:rsidRPr="007B1FF5" w:rsidRDefault="0030493B" w:rsidP="0030493B">
            <w:pPr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Prøve</w:t>
            </w:r>
            <w:r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materiale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325A" w14:textId="77777777" w:rsidR="0030493B" w:rsidRPr="008E532E" w:rsidRDefault="0030493B" w:rsidP="0030493B">
            <w:pPr>
              <w:rPr>
                <w:sz w:val="24"/>
                <w:szCs w:val="24"/>
                <w:lang w:eastAsia="nb-NO"/>
              </w:rPr>
            </w:pPr>
            <w:r w:rsidRPr="008E532E">
              <w:rPr>
                <w:sz w:val="24"/>
                <w:szCs w:val="24"/>
                <w:lang w:eastAsia="nb-NO"/>
              </w:rPr>
              <w:t xml:space="preserve">Heparinblod (litium- eller natriumheparin) i </w:t>
            </w:r>
            <w:r w:rsidRPr="0030729C">
              <w:rPr>
                <w:b/>
                <w:bCs/>
                <w:sz w:val="24"/>
                <w:szCs w:val="24"/>
                <w:u w:val="single"/>
                <w:lang w:eastAsia="nb-NO"/>
              </w:rPr>
              <w:t>rør uten gel</w:t>
            </w:r>
            <w:r w:rsidRPr="008E532E">
              <w:rPr>
                <w:sz w:val="24"/>
                <w:szCs w:val="24"/>
                <w:lang w:eastAsia="nb-NO"/>
              </w:rPr>
              <w:t>.</w:t>
            </w:r>
          </w:p>
          <w:p w14:paraId="4D0DDD53" w14:textId="77777777" w:rsidR="0030493B" w:rsidRDefault="0030493B" w:rsidP="0030493B">
            <w:pPr>
              <w:rPr>
                <w:sz w:val="24"/>
                <w:szCs w:val="24"/>
                <w:lang w:eastAsia="nb-NO"/>
              </w:rPr>
            </w:pPr>
            <w:r w:rsidRPr="008E532E">
              <w:rPr>
                <w:sz w:val="24"/>
                <w:szCs w:val="24"/>
                <w:lang w:eastAsia="nb-NO"/>
              </w:rPr>
              <w:t xml:space="preserve">Skal </w:t>
            </w:r>
            <w:r w:rsidRPr="008E532E">
              <w:rPr>
                <w:b/>
                <w:sz w:val="24"/>
                <w:szCs w:val="24"/>
                <w:lang w:eastAsia="nb-NO"/>
              </w:rPr>
              <w:t>ikke</w:t>
            </w:r>
            <w:r w:rsidRPr="008E532E">
              <w:rPr>
                <w:sz w:val="24"/>
                <w:szCs w:val="24"/>
                <w:lang w:eastAsia="nb-NO"/>
              </w:rPr>
              <w:t xml:space="preserve"> ristes eller sentrifugeres. Oppbevares i </w:t>
            </w:r>
            <w:r w:rsidRPr="008E532E">
              <w:rPr>
                <w:b/>
                <w:sz w:val="24"/>
                <w:szCs w:val="24"/>
                <w:lang w:eastAsia="nb-NO"/>
              </w:rPr>
              <w:t>romtemperatur.</w:t>
            </w:r>
          </w:p>
          <w:p w14:paraId="56B0A480" w14:textId="77777777" w:rsidR="0030493B" w:rsidRDefault="0030493B" w:rsidP="0030493B">
            <w:pPr>
              <w:rPr>
                <w:sz w:val="24"/>
                <w:szCs w:val="24"/>
                <w:lang w:eastAsia="nb-NO"/>
              </w:rPr>
            </w:pPr>
          </w:p>
          <w:p w14:paraId="5C223B5B" w14:textId="77777777" w:rsidR="0030493B" w:rsidRDefault="0030493B" w:rsidP="0030493B">
            <w:pP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</w:pP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For å få nok celler til analysen </w:t>
            </w:r>
            <w: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er </w:t>
            </w: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>ønske</w:t>
            </w:r>
            <w: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>t</w:t>
            </w: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 prøvevolum:</w:t>
            </w:r>
          </w:p>
          <w:p w14:paraId="164A16AE" w14:textId="55CE0853" w:rsidR="0030493B" w:rsidRPr="007B3BA6" w:rsidRDefault="0030493B" w:rsidP="0030493B">
            <w:pPr>
              <w:pStyle w:val="Listeavsnitt"/>
              <w:numPr>
                <w:ilvl w:val="0"/>
                <w:numId w:val="4"/>
              </w:numPr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007B3BA6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Barn under 2 år: </w:t>
            </w:r>
            <w:r w:rsidRPr="007B3BA6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2-4 </w:t>
            </w:r>
            <w:proofErr w:type="spellStart"/>
            <w:r w:rsidRPr="007B3BA6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nb-NO"/>
              </w:rPr>
              <w:t>mL</w:t>
            </w:r>
            <w:proofErr w:type="spellEnd"/>
          </w:p>
          <w:p w14:paraId="6961DF79" w14:textId="3FA0C8F4" w:rsidR="0030493B" w:rsidRPr="007B3BA6" w:rsidRDefault="0030493B" w:rsidP="0030493B">
            <w:pPr>
              <w:pStyle w:val="Listeavsnit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007B3BA6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Barn 2 til 9 år: </w:t>
            </w:r>
            <w:r w:rsidRPr="007B3BA6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4-8 </w:t>
            </w:r>
            <w:proofErr w:type="spellStart"/>
            <w:r w:rsidRPr="007B3BA6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nb-NO"/>
              </w:rPr>
              <w:t>mL</w:t>
            </w:r>
            <w:proofErr w:type="spellEnd"/>
          </w:p>
          <w:p w14:paraId="6AC711C0" w14:textId="77777777" w:rsidR="0030493B" w:rsidRPr="008E532E" w:rsidRDefault="0030493B" w:rsidP="0030493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Calibri"/>
                <w:sz w:val="24"/>
                <w:szCs w:val="24"/>
                <w:lang w:eastAsia="nb-NO"/>
              </w:rPr>
            </w:pP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Voksne og barn eldre enn 10 år: </w:t>
            </w:r>
            <w:r w:rsidRPr="008E532E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eastAsia="nb-NO"/>
              </w:rPr>
              <w:t xml:space="preserve">9 </w:t>
            </w:r>
            <w:proofErr w:type="spellStart"/>
            <w:r w:rsidRPr="008E532E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eastAsia="nb-NO"/>
              </w:rPr>
              <w:t>mL</w:t>
            </w:r>
            <w:proofErr w:type="spellEnd"/>
          </w:p>
          <w:p w14:paraId="7ECA34FC" w14:textId="77777777" w:rsidR="0030493B" w:rsidRPr="007B3BA6" w:rsidRDefault="0030493B" w:rsidP="0030493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lang w:eastAsia="nb-NO"/>
              </w:rPr>
            </w:pPr>
            <w:r>
              <w:rPr>
                <w:rFonts w:eastAsia="Times New Roman" w:cs="Calibri"/>
                <w:sz w:val="24"/>
                <w:szCs w:val="24"/>
                <w:lang w:eastAsia="nb-NO"/>
              </w:rPr>
              <w:t>For i</w:t>
            </w:r>
            <w:r w:rsidRPr="008E532E">
              <w:rPr>
                <w:rFonts w:eastAsia="Times New Roman" w:cs="Calibri"/>
                <w:sz w:val="24"/>
                <w:szCs w:val="24"/>
                <w:lang w:eastAsia="nb-NO"/>
              </w:rPr>
              <w:t>mmunsupprimer</w:t>
            </w:r>
            <w:r>
              <w:rPr>
                <w:rFonts w:eastAsia="Times New Roman" w:cs="Calibri"/>
                <w:sz w:val="24"/>
                <w:szCs w:val="24"/>
                <w:lang w:eastAsia="nb-NO"/>
              </w:rPr>
              <w:t>t</w:t>
            </w:r>
            <w:r w:rsidRPr="008E532E">
              <w:rPr>
                <w:rFonts w:eastAsia="Times New Roman" w:cs="Calibri"/>
                <w:sz w:val="24"/>
                <w:szCs w:val="24"/>
                <w:lang w:eastAsia="nb-NO"/>
              </w:rPr>
              <w:t xml:space="preserve">e pasienter med </w:t>
            </w:r>
            <w:proofErr w:type="spellStart"/>
            <w:r w:rsidRPr="008E532E">
              <w:rPr>
                <w:rFonts w:eastAsia="Times New Roman" w:cs="Calibri"/>
                <w:sz w:val="24"/>
                <w:szCs w:val="24"/>
                <w:lang w:eastAsia="nb-NO"/>
              </w:rPr>
              <w:t>cytopeni</w:t>
            </w:r>
            <w:proofErr w:type="spellEnd"/>
            <w:r w:rsidRPr="008E532E">
              <w:rPr>
                <w:rFonts w:eastAsia="Times New Roman" w:cs="Calibri"/>
                <w:sz w:val="24"/>
                <w:szCs w:val="24"/>
                <w:lang w:eastAsia="nb-NO"/>
              </w:rPr>
              <w:t xml:space="preserve"> (angis på remissen) bør e</w:t>
            </w:r>
            <w:r>
              <w:rPr>
                <w:rFonts w:eastAsia="Times New Roman" w:cs="Calibri"/>
                <w:sz w:val="24"/>
                <w:szCs w:val="24"/>
                <w:lang w:eastAsia="nb-NO"/>
              </w:rPr>
              <w:t>t</w:t>
            </w:r>
            <w:r w:rsidRPr="008E532E">
              <w:rPr>
                <w:rFonts w:eastAsia="Times New Roman" w:cs="Calibri"/>
                <w:sz w:val="24"/>
                <w:szCs w:val="24"/>
                <w:lang w:eastAsia="nb-NO"/>
              </w:rPr>
              <w:t xml:space="preserve"> </w:t>
            </w:r>
            <w:r w:rsidRPr="0030729C">
              <w:rPr>
                <w:rFonts w:eastAsia="Times New Roman" w:cs="Calibri"/>
                <w:b/>
                <w:bCs/>
                <w:sz w:val="24"/>
                <w:szCs w:val="24"/>
                <w:lang w:eastAsia="nb-NO"/>
              </w:rPr>
              <w:t>større blodvolum</w:t>
            </w:r>
            <w:r w:rsidRPr="008E532E">
              <w:rPr>
                <w:rFonts w:eastAsia="Times New Roman" w:cs="Calibri"/>
                <w:sz w:val="24"/>
                <w:szCs w:val="24"/>
                <w:lang w:eastAsia="nb-NO"/>
              </w:rPr>
              <w:t xml:space="preserve"> tas</w:t>
            </w:r>
            <w:r>
              <w:rPr>
                <w:rFonts w:eastAsia="Times New Roman" w:cs="Calibri"/>
                <w:sz w:val="24"/>
                <w:szCs w:val="24"/>
                <w:lang w:eastAsia="nb-NO"/>
              </w:rPr>
              <w:t xml:space="preserve"> (f.eks. 2 x 9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nb-NO"/>
              </w:rPr>
              <w:t>mL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nb-NO"/>
              </w:rPr>
              <w:t>)</w:t>
            </w:r>
            <w:r w:rsidRPr="008E532E">
              <w:rPr>
                <w:rFonts w:eastAsia="Times New Roman" w:cs="Calibri"/>
                <w:sz w:val="24"/>
                <w:szCs w:val="24"/>
                <w:lang w:eastAsia="nb-NO"/>
              </w:rPr>
              <w:t>.</w:t>
            </w:r>
          </w:p>
          <w:p w14:paraId="27F9DD76" w14:textId="5739049C" w:rsidR="0030493B" w:rsidRPr="0030729C" w:rsidRDefault="0030493B" w:rsidP="0030493B">
            <w:pPr>
              <w:rPr>
                <w:lang w:eastAsia="nb-NO"/>
              </w:rPr>
            </w:pPr>
            <w:r w:rsidRPr="008E532E">
              <w:rPr>
                <w:lang w:eastAsia="nb-NO"/>
              </w:rPr>
              <w:t>Ved behov tas flere rør fra samme pasient. Bland prøven 8-10 ganger rett etter prøvetaking.</w:t>
            </w:r>
          </w:p>
        </w:tc>
      </w:tr>
      <w:tr w:rsidR="0030493B" w:rsidRPr="008E532E" w14:paraId="2024CC2E" w14:textId="77777777" w:rsidTr="008E50E6">
        <w:trPr>
          <w:trHeight w:val="36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895D" w14:textId="300BF4AF" w:rsidR="0030493B" w:rsidRPr="007B1FF5" w:rsidRDefault="0030493B" w:rsidP="0030493B">
            <w:pPr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Prøve</w:t>
            </w:r>
            <w:r w:rsidR="008E50E6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taking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B4CD" w14:textId="175AB7E6" w:rsidR="0030493B" w:rsidRDefault="0030493B" w:rsidP="0030493B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eastAsia="nb-NO"/>
              </w:rPr>
            </w:pPr>
            <w:r w:rsidRPr="00ED4491">
              <w:rPr>
                <w:color w:val="000000" w:themeColor="text1"/>
                <w:sz w:val="24"/>
                <w:szCs w:val="24"/>
                <w:lang w:eastAsia="nb-NO"/>
              </w:rPr>
              <w:t>Analysen utføres rutinemessig på</w:t>
            </w:r>
            <w:r w:rsidRPr="00ED4491">
              <w:rPr>
                <w:sz w:val="24"/>
                <w:szCs w:val="24"/>
                <w:lang w:eastAsia="nb-NO"/>
              </w:rPr>
              <w:t xml:space="preserve"> </w:t>
            </w:r>
            <w:r w:rsidRPr="00ED4491">
              <w:rPr>
                <w:b/>
                <w:sz w:val="24"/>
                <w:szCs w:val="24"/>
                <w:lang w:eastAsia="nb-NO"/>
              </w:rPr>
              <w:t>tirsdager</w:t>
            </w:r>
            <w:r w:rsidRPr="00ED4491">
              <w:rPr>
                <w:b/>
                <w:color w:val="000000" w:themeColor="text1"/>
                <w:sz w:val="24"/>
                <w:szCs w:val="24"/>
                <w:lang w:eastAsia="nb-NO"/>
              </w:rPr>
              <w:t xml:space="preserve">, </w:t>
            </w:r>
            <w:r w:rsidRPr="00563FC6">
              <w:rPr>
                <w:bCs/>
                <w:color w:val="000000" w:themeColor="text1"/>
                <w:sz w:val="24"/>
                <w:szCs w:val="24"/>
                <w:lang w:eastAsia="nb-NO"/>
              </w:rPr>
              <w:t>to ganger i måneden</w:t>
            </w:r>
            <w:r w:rsidRPr="00ED4491">
              <w:rPr>
                <w:b/>
                <w:color w:val="000000" w:themeColor="text1"/>
                <w:sz w:val="24"/>
                <w:szCs w:val="24"/>
                <w:lang w:eastAsia="nb-NO"/>
              </w:rPr>
              <w:t xml:space="preserve"> (oddetallsuker)</w:t>
            </w:r>
            <w:r w:rsidRPr="00ED4491">
              <w:rPr>
                <w:color w:val="000000" w:themeColor="text1"/>
                <w:sz w:val="24"/>
                <w:szCs w:val="24"/>
                <w:lang w:eastAsia="nb-NO"/>
              </w:rPr>
              <w:t>.</w:t>
            </w:r>
            <w:r>
              <w:rPr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</w:p>
          <w:p w14:paraId="0E4DA98E" w14:textId="04883123" w:rsidR="0030493B" w:rsidRDefault="0030493B" w:rsidP="0030493B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eastAsia="nb-NO"/>
              </w:rPr>
            </w:pPr>
          </w:p>
          <w:p w14:paraId="5062CFAA" w14:textId="77777777" w:rsidR="0030493B" w:rsidRDefault="0030493B" w:rsidP="0030493B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</w:pP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>Kontakt oss</w:t>
            </w:r>
            <w:r w:rsidRPr="008E532E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eastAsia="nb-NO"/>
              </w:rPr>
              <w:t xml:space="preserve"> alltid i forveien </w:t>
            </w: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på </w:t>
            </w:r>
            <w: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>e-post</w:t>
            </w: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>:</w:t>
            </w:r>
            <w:r>
              <w:rPr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hyperlink r:id="rId5" w:history="1">
              <w:r w:rsidRPr="00ED4491">
                <w:rPr>
                  <w:rFonts w:eastAsia="Times New Roman" w:cs="Calibri"/>
                  <w:b/>
                  <w:sz w:val="24"/>
                  <w:szCs w:val="24"/>
                  <w:u w:val="single"/>
                  <w:lang w:eastAsia="nb-NO"/>
                </w:rPr>
                <w:t>TBspot_mottak@fhi.no</w:t>
              </w:r>
            </w:hyperlink>
            <w:r w:rsidRPr="00ED4491">
              <w:rPr>
                <w:rFonts w:eastAsia="Times New Roman" w:cs="Calibri"/>
                <w:b/>
                <w:sz w:val="24"/>
                <w:szCs w:val="24"/>
                <w:lang w:eastAsia="nb-NO"/>
              </w:rPr>
              <w:t xml:space="preserve"> </w:t>
            </w: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for å </w:t>
            </w:r>
            <w:r w:rsidRPr="008E532E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eastAsia="nb-NO"/>
              </w:rPr>
              <w:t>avtale</w:t>
            </w: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prøvetakning og </w:t>
            </w: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analysedato. </w:t>
            </w:r>
          </w:p>
          <w:p w14:paraId="118E4367" w14:textId="31DEEE25" w:rsidR="0030493B" w:rsidRDefault="0030493B" w:rsidP="0030493B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Oppgi indikasjon for undersøkelsen, </w:t>
            </w:r>
            <w:r w:rsidRPr="00ED4491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uten å angi personidentifiserbare </w:t>
            </w:r>
            <w:r w:rsidRPr="008E50E6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>opplysninger.</w:t>
            </w:r>
            <w: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</w:p>
          <w:p w14:paraId="3246B129" w14:textId="6C909E84" w:rsidR="0030493B" w:rsidRDefault="0030493B" w:rsidP="0030493B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</w:pPr>
          </w:p>
          <w:p w14:paraId="2C8582EE" w14:textId="7F5F9551" w:rsidR="0030493B" w:rsidRPr="00ED4491" w:rsidRDefault="0030493B" w:rsidP="0030493B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</w:pP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>Analysen</w:t>
            </w:r>
            <w: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 krever ferskt materiale og </w:t>
            </w: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prøven </w:t>
            </w:r>
            <w: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må </w:t>
            </w:r>
            <w:r w:rsidRPr="008E532E"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ankomme </w:t>
            </w:r>
            <w:r w:rsidRPr="008E532E">
              <w:rPr>
                <w:rFonts w:cs="Calibri"/>
                <w:bCs/>
                <w:color w:val="000000" w:themeColor="text1"/>
                <w:sz w:val="24"/>
                <w:szCs w:val="24"/>
              </w:rPr>
              <w:t>FHI innen 30 timer</w:t>
            </w:r>
            <w:r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 etter prøvetaking og </w:t>
            </w:r>
            <w:r w:rsidRPr="00ED4491">
              <w:rPr>
                <w:rFonts w:eastAsia="Times New Roman" w:cs="Calibri"/>
                <w:b/>
                <w:bCs/>
                <w:sz w:val="24"/>
                <w:szCs w:val="24"/>
                <w:lang w:eastAsia="nb-NO"/>
              </w:rPr>
              <w:t>senest kl. 12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eastAsia="nb-NO"/>
              </w:rPr>
              <w:t>på</w:t>
            </w:r>
            <w:r w:rsidRPr="00ED4491">
              <w:rPr>
                <w:rFonts w:eastAsia="Times New Roman" w:cs="Calibri"/>
                <w:sz w:val="24"/>
                <w:szCs w:val="24"/>
                <w:lang w:eastAsia="nb-NO"/>
              </w:rPr>
              <w:t xml:space="preserve"> tirsdager (den avtalte analysedagen)</w:t>
            </w:r>
            <w:r w:rsidRPr="00ED4491">
              <w:rPr>
                <w:rFonts w:cs="Calibri"/>
                <w:sz w:val="24"/>
                <w:szCs w:val="24"/>
              </w:rPr>
              <w:t>.</w:t>
            </w:r>
            <w:r w:rsidRPr="00ED4491">
              <w:rPr>
                <w:rFonts w:eastAsia="Times New Roman" w:cs="Calibri"/>
                <w:sz w:val="24"/>
                <w:szCs w:val="24"/>
                <w:lang w:eastAsia="nb-NO"/>
              </w:rPr>
              <w:t xml:space="preserve"> </w:t>
            </w:r>
          </w:p>
          <w:p w14:paraId="4B8E5818" w14:textId="10F02E74" w:rsidR="0030493B" w:rsidRPr="008E532E" w:rsidRDefault="0030493B" w:rsidP="0030493B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eastAsia="nb-NO"/>
              </w:rPr>
              <w:t xml:space="preserve">Prøvetakings dato og tidspunkt må noteres på </w:t>
            </w:r>
            <w:r w:rsidRPr="008E532E">
              <w:rPr>
                <w:rFonts w:eastAsia="Times New Roman" w:cs="Calibri"/>
                <w:b/>
                <w:color w:val="FF0000"/>
                <w:sz w:val="24"/>
                <w:szCs w:val="24"/>
                <w:u w:val="single"/>
                <w:lang w:eastAsia="nb-NO"/>
              </w:rPr>
              <w:t>remissen.</w:t>
            </w:r>
            <w:r w:rsidRPr="008E532E">
              <w:rPr>
                <w:rFonts w:eastAsia="Times New Roman" w:cs="Calibri"/>
                <w:color w:val="FF0000"/>
                <w:sz w:val="24"/>
                <w:szCs w:val="24"/>
                <w:lang w:eastAsia="nb-NO"/>
              </w:rPr>
              <w:t xml:space="preserve"> </w:t>
            </w:r>
          </w:p>
          <w:p w14:paraId="77D1CE40" w14:textId="77777777" w:rsidR="0030493B" w:rsidRDefault="0030493B" w:rsidP="0030493B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eastAsia="nb-NO"/>
              </w:rPr>
            </w:pPr>
          </w:p>
          <w:p w14:paraId="5B2ECBA1" w14:textId="77777777" w:rsidR="008E50E6" w:rsidRDefault="0030493B" w:rsidP="0030493B">
            <w:pPr>
              <w:autoSpaceDE w:val="0"/>
              <w:autoSpaceDN w:val="0"/>
              <w:adjustRightInd w:val="0"/>
              <w:rPr>
                <w:rFonts w:eastAsia="Times New Roman" w:cs="Calibri"/>
                <w:color w:val="000000" w:themeColor="text1"/>
                <w:sz w:val="24"/>
                <w:lang w:eastAsia="nb-NO"/>
              </w:rPr>
            </w:pPr>
            <w:r>
              <w:rPr>
                <w:rFonts w:eastAsia="Times New Roman" w:cs="Calibri"/>
                <w:color w:val="000000" w:themeColor="text1"/>
                <w:sz w:val="24"/>
                <w:lang w:eastAsia="nb-NO"/>
              </w:rPr>
              <w:t>A</w:t>
            </w:r>
            <w:r w:rsidRPr="008E532E">
              <w:rPr>
                <w:rFonts w:eastAsia="Times New Roman" w:cs="Calibri"/>
                <w:color w:val="000000" w:themeColor="text1"/>
                <w:sz w:val="24"/>
                <w:lang w:eastAsia="nb-NO"/>
              </w:rPr>
              <w:t xml:space="preserve">nalyse av prøver </w:t>
            </w:r>
            <w:r w:rsidRPr="008E532E">
              <w:rPr>
                <w:color w:val="000000" w:themeColor="text1"/>
                <w:sz w:val="24"/>
              </w:rPr>
              <w:t>som ikke kommer frem innen fristen</w:t>
            </w:r>
            <w:r>
              <w:rPr>
                <w:color w:val="000000" w:themeColor="text1"/>
                <w:sz w:val="24"/>
              </w:rPr>
              <w:t xml:space="preserve"> eller til avtalt tidspunkt</w:t>
            </w:r>
            <w:r w:rsidRPr="008E532E">
              <w:rPr>
                <w:color w:val="000000" w:themeColor="text1"/>
                <w:sz w:val="24"/>
              </w:rPr>
              <w:t>,</w:t>
            </w:r>
            <w:r w:rsidRPr="008E532E">
              <w:rPr>
                <w:rFonts w:eastAsia="Times New Roman" w:cs="Calibri"/>
                <w:color w:val="000000" w:themeColor="text1"/>
                <w:sz w:val="24"/>
                <w:lang w:eastAsia="nb-NO"/>
              </w:rPr>
              <w:t xml:space="preserve"> </w:t>
            </w:r>
          </w:p>
          <w:p w14:paraId="0E81AF0A" w14:textId="55B6A6EE" w:rsidR="0030493B" w:rsidRPr="008E532E" w:rsidRDefault="0030493B" w:rsidP="0030493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4"/>
                <w:szCs w:val="24"/>
              </w:rPr>
            </w:pPr>
            <w:r w:rsidRPr="008E532E">
              <w:rPr>
                <w:rFonts w:eastAsia="Times New Roman" w:cs="Calibri"/>
                <w:color w:val="000000" w:themeColor="text1"/>
                <w:sz w:val="24"/>
                <w:lang w:eastAsia="nb-NO"/>
              </w:rPr>
              <w:t xml:space="preserve">kan </w:t>
            </w:r>
            <w:r>
              <w:rPr>
                <w:rFonts w:eastAsia="Times New Roman" w:cs="Calibri"/>
                <w:color w:val="000000" w:themeColor="text1"/>
                <w:sz w:val="24"/>
                <w:lang w:eastAsia="nb-NO"/>
              </w:rPr>
              <w:t xml:space="preserve">vi </w:t>
            </w:r>
            <w:r w:rsidRPr="008E532E">
              <w:rPr>
                <w:rFonts w:eastAsia="Times New Roman" w:cs="Calibri"/>
                <w:color w:val="000000" w:themeColor="text1"/>
                <w:sz w:val="24"/>
                <w:lang w:eastAsia="nb-NO"/>
              </w:rPr>
              <w:t>ikke garantere</w:t>
            </w:r>
            <w:r>
              <w:rPr>
                <w:rFonts w:eastAsia="Times New Roman" w:cs="Calibri"/>
                <w:color w:val="000000" w:themeColor="text1"/>
                <w:sz w:val="24"/>
                <w:lang w:eastAsia="nb-NO"/>
              </w:rPr>
              <w:t xml:space="preserve"> for at vil bli utført</w:t>
            </w:r>
            <w:r w:rsidRPr="008E532E">
              <w:rPr>
                <w:rFonts w:eastAsia="Times New Roman" w:cs="Calibri"/>
                <w:color w:val="000000" w:themeColor="text1"/>
                <w:sz w:val="24"/>
                <w:lang w:eastAsia="nb-NO"/>
              </w:rPr>
              <w:t xml:space="preserve">. </w:t>
            </w:r>
          </w:p>
        </w:tc>
      </w:tr>
      <w:tr w:rsidR="0030493B" w:rsidRPr="008E532E" w14:paraId="4C49F838" w14:textId="77777777" w:rsidTr="008E50E6">
        <w:trPr>
          <w:trHeight w:val="9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C75E" w14:textId="492BCD19" w:rsidR="0030493B" w:rsidRPr="007B1FF5" w:rsidRDefault="0030493B" w:rsidP="0030493B">
            <w:pPr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4600" w14:textId="77777777" w:rsidR="0030493B" w:rsidRPr="008E532E" w:rsidRDefault="0030493B" w:rsidP="0030493B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8E532E">
              <w:rPr>
                <w:rFonts w:cs="Calibri"/>
                <w:color w:val="000000" w:themeColor="text1"/>
                <w:sz w:val="24"/>
                <w:szCs w:val="24"/>
              </w:rPr>
              <w:t xml:space="preserve">Prøven transporteres ved </w:t>
            </w:r>
            <w:r w:rsidRPr="008E532E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18-25 </w:t>
            </w:r>
            <w:r w:rsidRPr="008E532E">
              <w:rPr>
                <w:rFonts w:ascii="Cambria Math" w:hAnsi="Cambria Math" w:cs="Cambria Math"/>
                <w:b/>
                <w:color w:val="000000" w:themeColor="text1"/>
                <w:sz w:val="24"/>
                <w:szCs w:val="24"/>
              </w:rPr>
              <w:t>℃</w:t>
            </w:r>
            <w:r w:rsidRPr="008E532E">
              <w:rPr>
                <w:rFonts w:cs="Calibri"/>
                <w:color w:val="000000" w:themeColor="text1"/>
                <w:sz w:val="24"/>
                <w:szCs w:val="24"/>
              </w:rPr>
              <w:t xml:space="preserve"> med dør til dør service eller over natt.</w:t>
            </w:r>
          </w:p>
          <w:p w14:paraId="55E45A92" w14:textId="365A309F" w:rsidR="0030493B" w:rsidRPr="008E532E" w:rsidRDefault="0030493B" w:rsidP="0030493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Pakken merkes med «T-s</w:t>
            </w:r>
            <w:r w:rsidRPr="008E532E">
              <w:rPr>
                <w:rFonts w:cs="Calibri"/>
                <w:color w:val="000000" w:themeColor="text1"/>
                <w:sz w:val="24"/>
                <w:szCs w:val="24"/>
              </w:rPr>
              <w:t>pot»</w:t>
            </w:r>
            <w:r w:rsidR="001B3DBC">
              <w:rPr>
                <w:rFonts w:cs="Calibri"/>
                <w:color w:val="000000" w:themeColor="text1"/>
                <w:sz w:val="24"/>
                <w:szCs w:val="24"/>
              </w:rPr>
              <w:t>.</w:t>
            </w:r>
          </w:p>
          <w:p w14:paraId="34737486" w14:textId="77777777" w:rsidR="0030493B" w:rsidRPr="008E532E" w:rsidRDefault="0030493B" w:rsidP="0030493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4"/>
                <w:szCs w:val="24"/>
              </w:rPr>
            </w:pPr>
            <w:r w:rsidRPr="008E532E">
              <w:rPr>
                <w:rFonts w:cs="Calibri"/>
                <w:color w:val="000000" w:themeColor="text1"/>
                <w:sz w:val="24"/>
                <w:szCs w:val="24"/>
              </w:rPr>
              <w:t>Forsendelsen betales av rekvirenten.</w:t>
            </w:r>
          </w:p>
        </w:tc>
      </w:tr>
      <w:tr w:rsidR="0030493B" w:rsidRPr="008E532E" w14:paraId="1CBCA576" w14:textId="77777777" w:rsidTr="008E50E6">
        <w:trPr>
          <w:trHeight w:val="1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5762" w14:textId="12AB21F9" w:rsidR="0030493B" w:rsidRPr="007B1FF5" w:rsidRDefault="0030493B" w:rsidP="0030493B">
            <w:pPr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Leverings</w:t>
            </w:r>
            <w:r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adresse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18AE" w14:textId="77777777" w:rsidR="0030493B" w:rsidRPr="008E532E" w:rsidRDefault="0030493B" w:rsidP="0030493B">
            <w:pPr>
              <w:rPr>
                <w:color w:val="000000" w:themeColor="text1"/>
                <w:sz w:val="24"/>
                <w:szCs w:val="24"/>
              </w:rPr>
            </w:pPr>
            <w:r w:rsidRPr="008E532E">
              <w:rPr>
                <w:color w:val="000000" w:themeColor="text1"/>
                <w:sz w:val="24"/>
                <w:szCs w:val="24"/>
              </w:rPr>
              <w:t>Folkehelseinstituttet</w:t>
            </w:r>
          </w:p>
          <w:p w14:paraId="2C148907" w14:textId="77777777" w:rsidR="0030493B" w:rsidRPr="008E532E" w:rsidRDefault="0030493B" w:rsidP="003049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8E532E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Prøvemottak </w:t>
            </w:r>
          </w:p>
          <w:p w14:paraId="7AB909F8" w14:textId="77777777" w:rsidR="0030493B" w:rsidRPr="008E532E" w:rsidRDefault="0030493B" w:rsidP="0030493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4"/>
                <w:szCs w:val="24"/>
              </w:rPr>
            </w:pPr>
            <w:proofErr w:type="spellStart"/>
            <w:r w:rsidRPr="008E532E">
              <w:rPr>
                <w:rFonts w:cs="Calibri"/>
                <w:bCs/>
                <w:color w:val="000000" w:themeColor="text1"/>
                <w:sz w:val="24"/>
                <w:szCs w:val="24"/>
              </w:rPr>
              <w:t>Lovisenberggt</w:t>
            </w:r>
            <w:proofErr w:type="spellEnd"/>
            <w:r w:rsidRPr="008E532E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. 6 </w:t>
            </w:r>
          </w:p>
          <w:p w14:paraId="759F52D1" w14:textId="77777777" w:rsidR="0030493B" w:rsidRDefault="0030493B" w:rsidP="0030493B">
            <w:pPr>
              <w:rPr>
                <w:bCs/>
                <w:color w:val="000000" w:themeColor="text1"/>
                <w:sz w:val="24"/>
                <w:szCs w:val="24"/>
              </w:rPr>
            </w:pPr>
            <w:r w:rsidRPr="008E532E">
              <w:rPr>
                <w:bCs/>
                <w:color w:val="000000" w:themeColor="text1"/>
                <w:sz w:val="24"/>
                <w:szCs w:val="24"/>
              </w:rPr>
              <w:t>0456 Oslo</w:t>
            </w:r>
          </w:p>
          <w:p w14:paraId="27C07105" w14:textId="7359772B" w:rsidR="0030493B" w:rsidRPr="008E532E" w:rsidRDefault="0030493B" w:rsidP="0030493B">
            <w:pPr>
              <w:rPr>
                <w:color w:val="000000" w:themeColor="text1"/>
                <w:sz w:val="24"/>
                <w:szCs w:val="24"/>
              </w:rPr>
            </w:pPr>
            <w:r w:rsidRPr="009402AE">
              <w:rPr>
                <w:b/>
                <w:color w:val="FF0000"/>
                <w:sz w:val="24"/>
                <w:szCs w:val="24"/>
              </w:rPr>
              <w:t>NB!</w:t>
            </w:r>
            <w:r w:rsidRPr="009402AE"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Ved levering på dør må riktig ringeklokke benyttes (FHI prøvemottak).</w:t>
            </w:r>
          </w:p>
        </w:tc>
      </w:tr>
      <w:tr w:rsidR="0030493B" w:rsidRPr="008E532E" w14:paraId="4FC2B9A3" w14:textId="77777777" w:rsidTr="008E50E6">
        <w:trPr>
          <w:trHeight w:val="4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4EC7" w14:textId="77777777" w:rsidR="0030493B" w:rsidRPr="007B1FF5" w:rsidRDefault="0030493B" w:rsidP="0030493B">
            <w:pPr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Svartid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D087" w14:textId="77777777" w:rsidR="0030493B" w:rsidRPr="008E532E" w:rsidRDefault="0030493B" w:rsidP="0030493B">
            <w:pPr>
              <w:rPr>
                <w:color w:val="000000" w:themeColor="text1"/>
                <w:sz w:val="24"/>
                <w:szCs w:val="24"/>
              </w:rPr>
            </w:pPr>
            <w:r w:rsidRPr="008E532E">
              <w:rPr>
                <w:color w:val="000000" w:themeColor="text1"/>
                <w:sz w:val="24"/>
                <w:szCs w:val="24"/>
              </w:rPr>
              <w:t>Analysen tar to dager og besvares vanligvis innen en uke.</w:t>
            </w:r>
          </w:p>
        </w:tc>
      </w:tr>
      <w:tr w:rsidR="0030493B" w:rsidRPr="008E532E" w14:paraId="05A3CC56" w14:textId="77777777" w:rsidTr="008E50E6">
        <w:trPr>
          <w:trHeight w:val="4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7FF2" w14:textId="77777777" w:rsidR="0030493B" w:rsidRPr="007B1FF5" w:rsidRDefault="0030493B" w:rsidP="0030493B">
            <w:pPr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F5">
              <w:rPr>
                <w:color w:val="002060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Øvrig info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7008" w14:textId="07AA8FAB" w:rsidR="0052484E" w:rsidRPr="001B3DBC" w:rsidRDefault="0052484E" w:rsidP="0030493B">
            <w:hyperlink r:id="rId6" w:history="1">
              <w:r w:rsidRPr="001B3DBC">
                <w:rPr>
                  <w:rFonts w:eastAsia="Times New Roman" w:cs="Calibri"/>
                  <w:sz w:val="24"/>
                  <w:szCs w:val="24"/>
                  <w:lang w:eastAsia="nb-NO"/>
                </w:rPr>
                <w:t>TBspot_mottak@fhi.no</w:t>
              </w:r>
            </w:hyperlink>
          </w:p>
        </w:tc>
      </w:tr>
    </w:tbl>
    <w:p w14:paraId="2F884772" w14:textId="77777777" w:rsidR="00855715" w:rsidRDefault="00855715" w:rsidP="007B1FF5"/>
    <w:sectPr w:rsidR="0085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614"/>
    <w:multiLevelType w:val="multilevel"/>
    <w:tmpl w:val="7404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E6F45"/>
    <w:multiLevelType w:val="hybridMultilevel"/>
    <w:tmpl w:val="1234A1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922C6"/>
    <w:multiLevelType w:val="hybridMultilevel"/>
    <w:tmpl w:val="A348AC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144754">
    <w:abstractNumId w:val="0"/>
  </w:num>
  <w:num w:numId="2" w16cid:durableId="1194996750">
    <w:abstractNumId w:val="0"/>
  </w:num>
  <w:num w:numId="3" w16cid:durableId="978653717">
    <w:abstractNumId w:val="2"/>
  </w:num>
  <w:num w:numId="4" w16cid:durableId="1238516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15"/>
    <w:rsid w:val="000A712D"/>
    <w:rsid w:val="001015E8"/>
    <w:rsid w:val="001817B7"/>
    <w:rsid w:val="001B3DBC"/>
    <w:rsid w:val="001E66E9"/>
    <w:rsid w:val="00200ADB"/>
    <w:rsid w:val="002277B8"/>
    <w:rsid w:val="002D3647"/>
    <w:rsid w:val="002E2CA3"/>
    <w:rsid w:val="00303355"/>
    <w:rsid w:val="00303708"/>
    <w:rsid w:val="0030493B"/>
    <w:rsid w:val="0030729C"/>
    <w:rsid w:val="00325BAA"/>
    <w:rsid w:val="00350995"/>
    <w:rsid w:val="003F04FB"/>
    <w:rsid w:val="003F2D4D"/>
    <w:rsid w:val="003F48DD"/>
    <w:rsid w:val="003F6055"/>
    <w:rsid w:val="00415824"/>
    <w:rsid w:val="00427AD8"/>
    <w:rsid w:val="004B50CD"/>
    <w:rsid w:val="0052484E"/>
    <w:rsid w:val="00563FC6"/>
    <w:rsid w:val="005E2577"/>
    <w:rsid w:val="005F2958"/>
    <w:rsid w:val="00622FC6"/>
    <w:rsid w:val="00633DD8"/>
    <w:rsid w:val="0065483F"/>
    <w:rsid w:val="006923A8"/>
    <w:rsid w:val="006F1830"/>
    <w:rsid w:val="007240B5"/>
    <w:rsid w:val="007255D2"/>
    <w:rsid w:val="007B1FF5"/>
    <w:rsid w:val="007B3BA6"/>
    <w:rsid w:val="007C41C3"/>
    <w:rsid w:val="00805C32"/>
    <w:rsid w:val="00824D5B"/>
    <w:rsid w:val="00840F20"/>
    <w:rsid w:val="00851D0F"/>
    <w:rsid w:val="00855715"/>
    <w:rsid w:val="008700AC"/>
    <w:rsid w:val="00881660"/>
    <w:rsid w:val="008E50E6"/>
    <w:rsid w:val="008E532E"/>
    <w:rsid w:val="009402AE"/>
    <w:rsid w:val="0096515A"/>
    <w:rsid w:val="009D71E6"/>
    <w:rsid w:val="00A5057E"/>
    <w:rsid w:val="00A81AE6"/>
    <w:rsid w:val="00A95ACE"/>
    <w:rsid w:val="00AA7DA8"/>
    <w:rsid w:val="00BF0109"/>
    <w:rsid w:val="00C066D8"/>
    <w:rsid w:val="00C36C64"/>
    <w:rsid w:val="00C7253F"/>
    <w:rsid w:val="00CD48FE"/>
    <w:rsid w:val="00CE69D7"/>
    <w:rsid w:val="00CF3631"/>
    <w:rsid w:val="00D44276"/>
    <w:rsid w:val="00D70D3C"/>
    <w:rsid w:val="00D8662A"/>
    <w:rsid w:val="00E031A1"/>
    <w:rsid w:val="00E6122F"/>
    <w:rsid w:val="00E816C2"/>
    <w:rsid w:val="00EB6B47"/>
    <w:rsid w:val="00EC6F83"/>
    <w:rsid w:val="00ED4491"/>
    <w:rsid w:val="00EF7C12"/>
    <w:rsid w:val="00F31E62"/>
    <w:rsid w:val="00F8076D"/>
    <w:rsid w:val="00F9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DA2A"/>
  <w15:chartTrackingRefBased/>
  <w15:docId w15:val="{A7D0120D-55F6-4192-B0CA-977DFEBA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55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36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genmellomrom">
    <w:name w:val="No Spacing"/>
    <w:uiPriority w:val="1"/>
    <w:qFormat/>
    <w:rsid w:val="0065483F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3F6055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F2D4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F2D4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F2D4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F2D4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F2D4D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F2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2D4D"/>
    <w:rPr>
      <w:rFonts w:ascii="Segoe UI" w:hAnsi="Segoe UI" w:cs="Segoe UI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39"/>
    <w:rsid w:val="008E53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0729C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7B3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894">
          <w:marLeft w:val="0"/>
          <w:marRight w:val="0"/>
          <w:marTop w:val="0"/>
          <w:marBottom w:val="0"/>
          <w:divBdr>
            <w:top w:val="single" w:sz="18" w:space="0" w:color="2D549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637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25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1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9" w:color="2D549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Bspot_mottak@fhi.no" TargetMode="External"/><Relationship Id="rId5" Type="http://schemas.openxmlformats.org/officeDocument/2006/relationships/hyperlink" Target="mailto:TBspot_mottak@fhi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1751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FHI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Numanovic, Sanela</dc:creator>
  <cp:keywords/>
  <dc:description/>
  <cp:lastModifiedBy>Beth Mari Hassel Aaser</cp:lastModifiedBy>
  <cp:revision>2</cp:revision>
  <dcterms:created xsi:type="dcterms:W3CDTF">2026-01-30T09:49:00Z</dcterms:created>
  <dcterms:modified xsi:type="dcterms:W3CDTF">2026-01-30T09:49:00Z</dcterms:modified>
</cp:coreProperties>
</file>