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F7489C" w14:textId="4F4EF4BB" w:rsidR="000F7703" w:rsidRPr="007D74B7" w:rsidRDefault="000F7703" w:rsidP="7EBB9750">
      <w:pPr>
        <w:pStyle w:val="Tittel"/>
        <w:spacing w:before="1080"/>
      </w:pPr>
      <w:bookmarkStart w:id="0" w:name="_Toc150253110"/>
      <w:bookmarkStart w:id="1" w:name="_Toc14748544"/>
      <w:bookmarkStart w:id="2" w:name="_Toc14750098"/>
      <w:bookmarkStart w:id="3" w:name="_GoBack"/>
      <w:bookmarkEnd w:id="3"/>
      <w:r>
        <w:t xml:space="preserve">Effekt av antipsykotika gitt </w:t>
      </w:r>
      <w:r w:rsidR="3AF8749C">
        <w:t xml:space="preserve">uten </w:t>
      </w:r>
      <w:r w:rsidR="00EF0721">
        <w:t>pasientens</w:t>
      </w:r>
      <w:r w:rsidR="3AF8749C">
        <w:t xml:space="preserve"> samtykke</w:t>
      </w:r>
    </w:p>
    <w:p w14:paraId="4FA97372" w14:textId="77777777" w:rsidR="000F7703" w:rsidRPr="007A1EE5" w:rsidRDefault="000F7703" w:rsidP="000F7703">
      <w:pPr>
        <w:pStyle w:val="Undertittel"/>
        <w:spacing w:before="360"/>
      </w:pPr>
      <w:r>
        <w:t>Prosjektplan for systematisk oversikt</w:t>
      </w:r>
    </w:p>
    <w:p w14:paraId="32BEB009" w14:textId="77777777" w:rsidR="000F7703" w:rsidRPr="007A1EE5" w:rsidRDefault="000F7703" w:rsidP="000F7703"/>
    <w:p w14:paraId="58741805" w14:textId="77777777" w:rsidR="000F7703" w:rsidRDefault="000F7703" w:rsidP="000F7703"/>
    <w:p w14:paraId="0FA079E2" w14:textId="77777777" w:rsidR="007A1EE5" w:rsidRPr="007A1EE5" w:rsidRDefault="007A1EE5" w:rsidP="007A1EE5"/>
    <w:p w14:paraId="74AB5C94" w14:textId="1B8BF782" w:rsidR="007A1EE5" w:rsidRDefault="007A1EE5" w:rsidP="007A1EE5"/>
    <w:p w14:paraId="63A305E0" w14:textId="77777777" w:rsidR="007A1EE5" w:rsidRPr="007A1EE5" w:rsidRDefault="007A1EE5" w:rsidP="007A1EE5">
      <w:pPr>
        <w:sectPr w:rsidR="007A1EE5" w:rsidRPr="007A1EE5" w:rsidSect="00244131">
          <w:headerReference w:type="default" r:id="rId12"/>
          <w:footerReference w:type="default" r:id="rId13"/>
          <w:pgSz w:w="11901" w:h="16840"/>
          <w:pgMar w:top="2991" w:right="2268" w:bottom="1247" w:left="1418" w:header="907" w:footer="680" w:gutter="0"/>
          <w:pgNumType w:chapStyle="1"/>
          <w:cols w:space="708"/>
          <w:docGrid w:linePitch="299"/>
        </w:sectPr>
      </w:pPr>
    </w:p>
    <w:bookmarkEnd w:id="0"/>
    <w:p w14:paraId="55F837BA" w14:textId="408BEFE5" w:rsidR="00B57613" w:rsidRDefault="007A1EE5" w:rsidP="005652B6">
      <w:pPr>
        <w:pStyle w:val="Overskrift1"/>
        <w:pBdr>
          <w:top w:val="single" w:sz="48" w:space="7" w:color="C5B7AF" w:themeColor="text2" w:themeTint="66"/>
        </w:pBdr>
        <w:ind w:left="0" w:firstLine="0"/>
      </w:pPr>
      <w:r>
        <w:rPr>
          <w:noProof/>
        </w:rPr>
        <w:lastRenderedPageBreak/>
        <w:t>Sammendrag</w:t>
      </w:r>
    </w:p>
    <w:tbl>
      <w:tblPr>
        <w:tblStyle w:val="Tabellrutenett"/>
        <w:tblW w:w="8222" w:type="dxa"/>
        <w:tblLayout w:type="fixed"/>
        <w:tblCellMar>
          <w:top w:w="113" w:type="dxa"/>
          <w:bottom w:w="113" w:type="dxa"/>
        </w:tblCellMar>
        <w:tblLook w:val="04A0" w:firstRow="1" w:lastRow="0" w:firstColumn="1" w:lastColumn="0" w:noHBand="0" w:noVBand="1"/>
      </w:tblPr>
      <w:tblGrid>
        <w:gridCol w:w="4536"/>
        <w:gridCol w:w="3686"/>
      </w:tblGrid>
      <w:tr w:rsidR="000F7703" w:rsidRPr="000D3B89" w14:paraId="2CFC3F20" w14:textId="77777777" w:rsidTr="00A315C2">
        <w:trPr>
          <w:trHeight w:val="9208"/>
        </w:trPr>
        <w:tc>
          <w:tcPr>
            <w:tcW w:w="4536" w:type="dxa"/>
            <w:tcBorders>
              <w:top w:val="nil"/>
              <w:left w:val="nil"/>
              <w:bottom w:val="nil"/>
              <w:right w:val="single" w:sz="8" w:space="0" w:color="A89387" w:themeColor="text2" w:themeTint="99"/>
            </w:tcBorders>
          </w:tcPr>
          <w:p w14:paraId="7C16B9BB" w14:textId="2695FD04" w:rsidR="000F7703" w:rsidRPr="00890FFC" w:rsidRDefault="00234886" w:rsidP="0053290E">
            <w:pPr>
              <w:pStyle w:val="paragraph"/>
              <w:spacing w:before="0" w:beforeAutospacing="0" w:after="0" w:afterAutospacing="0" w:line="288" w:lineRule="auto"/>
              <w:textAlignment w:val="baseline"/>
              <w:rPr>
                <w:rFonts w:ascii="Cambria" w:hAnsi="Cambria" w:cs="Sun Cd TFm"/>
                <w:sz w:val="22"/>
                <w:szCs w:val="22"/>
              </w:rPr>
            </w:pPr>
            <w:r w:rsidRPr="00890FFC">
              <w:rPr>
                <w:rFonts w:ascii="Cambria" w:eastAsia="Cambria" w:hAnsi="Cambria" w:cs="Cambria"/>
                <w:color w:val="000000"/>
                <w:sz w:val="22"/>
                <w:szCs w:val="22"/>
              </w:rPr>
              <w:t xml:space="preserve">Kunnskapsgrunnlaget for legemidler med antipsykotisk effekt er i hovedsak basert på studier hvor pasientene mottar legemidler med antipsykotisk effekt frivillig. I praksis forekommer også bruk av antipsykotika i behandling uten pasientens samtykke (tvangsbehandling). </w:t>
            </w:r>
            <w:r w:rsidRPr="00890FFC">
              <w:rPr>
                <w:rStyle w:val="normaltextrun"/>
                <w:rFonts w:ascii="Cambria" w:hAnsi="Cambria" w:cs="Sun Cd TFm"/>
                <w:sz w:val="22"/>
                <w:szCs w:val="22"/>
              </w:rPr>
              <w:t>Formålet med denne kunnskapsoppsummeringen er </w:t>
            </w:r>
            <w:r w:rsidRPr="00890FFC">
              <w:rPr>
                <w:rStyle w:val="normaltextrun"/>
                <w:rFonts w:ascii="Cambria" w:hAnsi="Cambria" w:cs="Arial Narrow"/>
                <w:sz w:val="22"/>
                <w:szCs w:val="22"/>
              </w:rPr>
              <w:t>å belyse om og hvordan tvang påvirker behandlingseffekten av antipsykotika hos personer diagnostisert med psykoselidelser.</w:t>
            </w:r>
            <w:r w:rsidRPr="00890FFC">
              <w:rPr>
                <w:rStyle w:val="normaltextrun"/>
                <w:rFonts w:ascii="Cambria" w:hAnsi="Cambria" w:cs="Arial Narrow"/>
                <w:sz w:val="22"/>
                <w:szCs w:val="22"/>
              </w:rPr>
              <w:br/>
            </w:r>
            <w:r w:rsidR="000F7703" w:rsidRPr="00890FFC">
              <w:rPr>
                <w:rStyle w:val="eop"/>
                <w:rFonts w:ascii="Cambria" w:hAnsi="Cambria" w:cs="Sun Cd TFm"/>
                <w:sz w:val="22"/>
                <w:szCs w:val="22"/>
              </w:rPr>
              <w:t> </w:t>
            </w:r>
          </w:p>
          <w:p w14:paraId="49527605" w14:textId="1C2081A2" w:rsidR="000F7703" w:rsidRPr="00D40278" w:rsidRDefault="000F7703" w:rsidP="000472D7">
            <w:pPr>
              <w:pStyle w:val="paragraph"/>
              <w:spacing w:before="0" w:beforeAutospacing="0" w:after="0" w:afterAutospacing="0" w:line="288" w:lineRule="auto"/>
              <w:textAlignment w:val="baseline"/>
              <w:rPr>
                <w:rFonts w:ascii="Cambria" w:hAnsi="Cambria" w:cs="Sun Cd TFm"/>
                <w:sz w:val="22"/>
                <w:szCs w:val="22"/>
              </w:rPr>
            </w:pPr>
            <w:r w:rsidRPr="001B0FE4">
              <w:rPr>
                <w:rFonts w:ascii="Cambria" w:eastAsia="Georgia" w:hAnsi="Cambria" w:cs="Georgia"/>
                <w:color w:val="000000" w:themeColor="text1"/>
                <w:sz w:val="22"/>
                <w:szCs w:val="22"/>
              </w:rPr>
              <w:t>For å identifisere relevante studier vil en søkespesialist søke i internasjonale litteraturdatabaser – slik som MEDL</w:t>
            </w:r>
            <w:r w:rsidRPr="004A34CE">
              <w:rPr>
                <w:rFonts w:ascii="Cambria" w:eastAsia="Georgia" w:hAnsi="Cambria" w:cs="Georgia"/>
                <w:color w:val="000000" w:themeColor="text1"/>
                <w:sz w:val="22"/>
                <w:szCs w:val="22"/>
              </w:rPr>
              <w:t xml:space="preserve">INE, EMBASE og PsycINFO. Vi vil inkludere studier publisert mellom 2010-2020 </w:t>
            </w:r>
            <w:r w:rsidRPr="001B0FE4">
              <w:rPr>
                <w:rFonts w:ascii="Cambria" w:eastAsia="Georgia" w:hAnsi="Cambria" w:cs="Georgia"/>
                <w:color w:val="000000" w:themeColor="text1"/>
                <w:sz w:val="22"/>
                <w:szCs w:val="22"/>
              </w:rPr>
              <w:t xml:space="preserve">som ser på effekten av antipsykotika </w:t>
            </w:r>
            <w:r w:rsidR="000472D7">
              <w:rPr>
                <w:rFonts w:ascii="Cambria" w:eastAsia="Georgia" w:hAnsi="Cambria" w:cs="Georgia"/>
                <w:color w:val="000000" w:themeColor="text1"/>
                <w:sz w:val="22"/>
                <w:szCs w:val="22"/>
              </w:rPr>
              <w:t>ved behandling uten samtykke</w:t>
            </w:r>
            <w:r w:rsidRPr="001B0FE4">
              <w:rPr>
                <w:rFonts w:ascii="Cambria" w:eastAsia="Georgia" w:hAnsi="Cambria" w:cs="Georgia"/>
                <w:color w:val="000000" w:themeColor="text1"/>
                <w:sz w:val="22"/>
                <w:szCs w:val="22"/>
              </w:rPr>
              <w:t xml:space="preserve"> sammenlignet med frivillig behandling med antipsykotika. </w:t>
            </w:r>
            <w:r w:rsidRPr="001B0FE4">
              <w:rPr>
                <w:rStyle w:val="normaltextrun"/>
                <w:rFonts w:ascii="Cambria" w:hAnsi="Cambria" w:cs="Sun Cd TFm"/>
                <w:sz w:val="22"/>
                <w:szCs w:val="22"/>
              </w:rPr>
              <w:t xml:space="preserve">To forskere vil uavhengig av hverandre vurdere titler og sammendrag av de identifiserte forskningsartiklene opp mot seleksjonskriteriene. Deretter vil to forskere uavhengig av hverandre vurdere fulltekst av alle studier som ansees som relevante for problemstillingen etter gjennomgang av titler og sammendrag. Vi vil deretter hente ut og analysere data fra de endelig inkluderte artiklene, vurdere deres metodologiske kvalitet samt vår tillit til resultatene med egnede sjekklister og verktøy. De samlede resultatene vil </w:t>
            </w:r>
            <w:r w:rsidRPr="001B0FE4">
              <w:rPr>
                <w:rStyle w:val="eop"/>
                <w:rFonts w:ascii="Cambria" w:hAnsi="Cambria" w:cs="Sun Cd TFm"/>
                <w:sz w:val="22"/>
                <w:szCs w:val="22"/>
              </w:rPr>
              <w:t xml:space="preserve">bli presentert og publisert i en rapport. </w:t>
            </w:r>
          </w:p>
        </w:tc>
        <w:tc>
          <w:tcPr>
            <w:tcW w:w="3686" w:type="dxa"/>
            <w:tcBorders>
              <w:top w:val="single" w:sz="8" w:space="0" w:color="A89387" w:themeColor="text2" w:themeTint="99"/>
              <w:left w:val="single" w:sz="8" w:space="0" w:color="A89387" w:themeColor="text2" w:themeTint="99"/>
              <w:bottom w:val="single" w:sz="8" w:space="0" w:color="A89387" w:themeColor="text2" w:themeTint="99"/>
              <w:right w:val="single" w:sz="8" w:space="0" w:color="A89387" w:themeColor="text2" w:themeTint="99"/>
            </w:tcBorders>
            <w:tcMar>
              <w:left w:w="170" w:type="dxa"/>
            </w:tcMar>
          </w:tcPr>
          <w:p w14:paraId="7B866F7C" w14:textId="77777777" w:rsidR="000F7703" w:rsidRPr="00D00400" w:rsidRDefault="000F7703" w:rsidP="00D00400">
            <w:pPr>
              <w:pStyle w:val="Boksoverskriftliten"/>
              <w:spacing w:line="24" w:lineRule="atLeast"/>
              <w:rPr>
                <w:szCs w:val="20"/>
              </w:rPr>
            </w:pPr>
            <w:r w:rsidRPr="00D00400">
              <w:rPr>
                <w:szCs w:val="20"/>
              </w:rPr>
              <w:t>Tittel:</w:t>
            </w:r>
          </w:p>
          <w:p w14:paraId="6F6FE7CC" w14:textId="5478FA1E" w:rsidR="000F7703" w:rsidRPr="00D00400" w:rsidRDefault="00E4617A" w:rsidP="00D00400">
            <w:pPr>
              <w:pStyle w:val="box-bodytekst"/>
              <w:spacing w:line="24" w:lineRule="atLeast"/>
              <w:rPr>
                <w:szCs w:val="20"/>
              </w:rPr>
            </w:pPr>
            <w:r w:rsidRPr="00D00400">
              <w:rPr>
                <w:szCs w:val="20"/>
              </w:rPr>
              <w:t>Effekt av antipsykotika gitt uten pasient-sens samtykke</w:t>
            </w:r>
            <w:r w:rsidR="000F7703" w:rsidRPr="00D00400">
              <w:rPr>
                <w:szCs w:val="20"/>
              </w:rPr>
              <w:t>: prosjektplan for en systematisk  oversikt.</w:t>
            </w:r>
          </w:p>
          <w:p w14:paraId="331C71C6" w14:textId="77777777" w:rsidR="000F7703" w:rsidRPr="00D00400" w:rsidRDefault="000F7703" w:rsidP="00D00400">
            <w:pPr>
              <w:spacing w:line="24" w:lineRule="atLeast"/>
              <w:rPr>
                <w:rFonts w:ascii="Arial Narrow" w:hAnsi="Arial Narrow"/>
                <w:szCs w:val="20"/>
              </w:rPr>
            </w:pPr>
            <w:r w:rsidRPr="00D00400">
              <w:rPr>
                <w:rFonts w:ascii="Arial Narrow" w:hAnsi="Arial Narrow"/>
                <w:szCs w:val="20"/>
              </w:rPr>
              <w:t xml:space="preserve">------------------------------------------ </w:t>
            </w:r>
          </w:p>
          <w:p w14:paraId="65458BB9" w14:textId="77777777" w:rsidR="000F7703" w:rsidRPr="00D00400" w:rsidRDefault="000F7703" w:rsidP="00D00400">
            <w:pPr>
              <w:tabs>
                <w:tab w:val="clear" w:pos="510"/>
              </w:tabs>
              <w:spacing w:line="24" w:lineRule="atLeast"/>
              <w:rPr>
                <w:rFonts w:ascii="Arial Narrow" w:hAnsi="Arial Narrow"/>
                <w:szCs w:val="20"/>
              </w:rPr>
            </w:pPr>
            <w:r w:rsidRPr="00D00400">
              <w:rPr>
                <w:rFonts w:ascii="Arial Narrow" w:hAnsi="Arial Narrow"/>
                <w:szCs w:val="20"/>
              </w:rPr>
              <w:t>Prosjektplan for:</w:t>
            </w:r>
            <w:r w:rsidRPr="00D00400">
              <w:rPr>
                <w:rFonts w:ascii="Arial Narrow" w:hAnsi="Arial Narrow"/>
                <w:szCs w:val="20"/>
              </w:rPr>
              <w:br/>
              <w:t>Systematisk oversikt</w:t>
            </w:r>
          </w:p>
          <w:p w14:paraId="380E2D65" w14:textId="77777777" w:rsidR="000F7703" w:rsidRPr="00D00400" w:rsidRDefault="000F7703" w:rsidP="00D00400">
            <w:pPr>
              <w:spacing w:line="24" w:lineRule="atLeast"/>
              <w:rPr>
                <w:rFonts w:ascii="Arial Narrow" w:hAnsi="Arial Narrow"/>
                <w:szCs w:val="20"/>
              </w:rPr>
            </w:pPr>
            <w:r w:rsidRPr="00D00400">
              <w:rPr>
                <w:rFonts w:ascii="Arial Narrow" w:hAnsi="Arial Narrow"/>
                <w:szCs w:val="20"/>
              </w:rPr>
              <w:t>-----------------------------------------</w:t>
            </w:r>
          </w:p>
          <w:p w14:paraId="12F058D5" w14:textId="77777777" w:rsidR="000F7703" w:rsidRPr="00D00400" w:rsidRDefault="000F7703" w:rsidP="00D00400">
            <w:pPr>
              <w:pStyle w:val="Boksoverskriftliten"/>
              <w:spacing w:line="24" w:lineRule="atLeast"/>
              <w:rPr>
                <w:bCs/>
                <w:spacing w:val="-6"/>
                <w:szCs w:val="20"/>
              </w:rPr>
            </w:pPr>
            <w:r w:rsidRPr="00D00400">
              <w:rPr>
                <w:bCs/>
                <w:spacing w:val="-6"/>
                <w:szCs w:val="20"/>
              </w:rPr>
              <w:t xml:space="preserve">Oppdragsgiver: </w:t>
            </w:r>
          </w:p>
          <w:p w14:paraId="298C8E64" w14:textId="77777777" w:rsidR="000F7703" w:rsidRPr="00D00400" w:rsidRDefault="000F7703" w:rsidP="00D00400">
            <w:pPr>
              <w:pStyle w:val="Boksoverskriftliten"/>
              <w:spacing w:line="24" w:lineRule="atLeast"/>
              <w:rPr>
                <w:b w:val="0"/>
                <w:bCs/>
                <w:spacing w:val="-6"/>
                <w:szCs w:val="20"/>
              </w:rPr>
            </w:pPr>
            <w:r w:rsidRPr="00D00400">
              <w:rPr>
                <w:b w:val="0"/>
                <w:bCs/>
                <w:spacing w:val="-6"/>
                <w:szCs w:val="20"/>
              </w:rPr>
              <w:t>Helsedirektoratet</w:t>
            </w:r>
          </w:p>
          <w:p w14:paraId="103F4FD9" w14:textId="77777777" w:rsidR="000F7703" w:rsidRPr="00D00400" w:rsidRDefault="000F7703" w:rsidP="00D00400">
            <w:pPr>
              <w:spacing w:line="24" w:lineRule="atLeast"/>
              <w:rPr>
                <w:rFonts w:ascii="Arial Narrow" w:hAnsi="Arial Narrow"/>
                <w:szCs w:val="20"/>
              </w:rPr>
            </w:pPr>
            <w:r w:rsidRPr="00D00400">
              <w:rPr>
                <w:rFonts w:ascii="Arial Narrow" w:hAnsi="Arial Narrow"/>
                <w:szCs w:val="20"/>
              </w:rPr>
              <w:t>-----------------------------------------</w:t>
            </w:r>
          </w:p>
          <w:p w14:paraId="67E6F02D" w14:textId="77777777" w:rsidR="000F7703" w:rsidRPr="00D00400" w:rsidRDefault="000F7703" w:rsidP="00D00400">
            <w:pPr>
              <w:pStyle w:val="Boksoverskriftliten"/>
              <w:spacing w:line="24" w:lineRule="atLeast"/>
              <w:rPr>
                <w:szCs w:val="20"/>
              </w:rPr>
            </w:pPr>
            <w:r w:rsidRPr="00D00400">
              <w:rPr>
                <w:szCs w:val="20"/>
              </w:rPr>
              <w:t>Startdato:</w:t>
            </w:r>
          </w:p>
          <w:p w14:paraId="2198DEF8" w14:textId="77777777" w:rsidR="000F7703" w:rsidRPr="00D00400" w:rsidRDefault="000F7703" w:rsidP="00D00400">
            <w:pPr>
              <w:pStyle w:val="Boksoverskriftliten"/>
              <w:spacing w:line="24" w:lineRule="atLeast"/>
              <w:rPr>
                <w:b w:val="0"/>
                <w:szCs w:val="20"/>
              </w:rPr>
            </w:pPr>
            <w:r w:rsidRPr="00D00400">
              <w:rPr>
                <w:b w:val="0"/>
                <w:szCs w:val="20"/>
              </w:rPr>
              <w:t>26.10.2020.</w:t>
            </w:r>
          </w:p>
          <w:p w14:paraId="00AE83CC" w14:textId="77777777" w:rsidR="000F7703" w:rsidRPr="00D00400" w:rsidRDefault="000F7703" w:rsidP="00D00400">
            <w:pPr>
              <w:pStyle w:val="Boksoverskriftliten"/>
              <w:spacing w:line="24" w:lineRule="atLeast"/>
              <w:rPr>
                <w:szCs w:val="20"/>
              </w:rPr>
            </w:pPr>
            <w:r w:rsidRPr="00D00400">
              <w:rPr>
                <w:szCs w:val="20"/>
              </w:rPr>
              <w:t>Sluttdato:</w:t>
            </w:r>
          </w:p>
          <w:p w14:paraId="4202E953" w14:textId="77777777" w:rsidR="000F7703" w:rsidRPr="00D00400" w:rsidRDefault="000F7703" w:rsidP="00D00400">
            <w:pPr>
              <w:spacing w:line="24" w:lineRule="atLeast"/>
              <w:rPr>
                <w:rFonts w:ascii="Arial Narrow" w:hAnsi="Arial Narrow"/>
                <w:szCs w:val="20"/>
              </w:rPr>
            </w:pPr>
            <w:r w:rsidRPr="00D00400">
              <w:rPr>
                <w:rFonts w:ascii="Arial Narrow" w:hAnsi="Arial Narrow"/>
                <w:szCs w:val="20"/>
              </w:rPr>
              <w:t>02.04.2021</w:t>
            </w:r>
          </w:p>
          <w:p w14:paraId="04BDE22F" w14:textId="77777777" w:rsidR="000F7703" w:rsidRPr="00D00400" w:rsidRDefault="000F7703" w:rsidP="00D00400">
            <w:pPr>
              <w:spacing w:line="24" w:lineRule="atLeast"/>
              <w:rPr>
                <w:rFonts w:ascii="Arial Narrow" w:hAnsi="Arial Narrow"/>
                <w:szCs w:val="20"/>
              </w:rPr>
            </w:pPr>
            <w:r w:rsidRPr="00D00400">
              <w:rPr>
                <w:rFonts w:ascii="Arial Narrow" w:hAnsi="Arial Narrow"/>
                <w:szCs w:val="20"/>
              </w:rPr>
              <w:t>------------------------------------------</w:t>
            </w:r>
          </w:p>
          <w:p w14:paraId="039AD987" w14:textId="77777777" w:rsidR="000F7703" w:rsidRPr="00D00400" w:rsidRDefault="000F7703" w:rsidP="00D00400">
            <w:pPr>
              <w:pStyle w:val="Boksoverskriftliten"/>
              <w:spacing w:line="24" w:lineRule="atLeast"/>
              <w:rPr>
                <w:szCs w:val="20"/>
              </w:rPr>
            </w:pPr>
            <w:r w:rsidRPr="00D00400">
              <w:rPr>
                <w:szCs w:val="20"/>
              </w:rPr>
              <w:t>Lag:</w:t>
            </w:r>
          </w:p>
          <w:p w14:paraId="6697C936" w14:textId="77777777" w:rsidR="000F7703" w:rsidRPr="00D00400" w:rsidRDefault="000F7703" w:rsidP="00D00400">
            <w:pPr>
              <w:pStyle w:val="Boksoverskriftliten"/>
              <w:spacing w:line="24" w:lineRule="atLeast"/>
              <w:rPr>
                <w:b w:val="0"/>
                <w:szCs w:val="20"/>
              </w:rPr>
            </w:pPr>
            <w:r w:rsidRPr="00D00400">
              <w:rPr>
                <w:b w:val="0"/>
                <w:szCs w:val="20"/>
              </w:rPr>
              <w:t>Patricia Sofia Jacobsen Jardim (lagleder)</w:t>
            </w:r>
          </w:p>
          <w:p w14:paraId="680F0D28" w14:textId="1B95BA66" w:rsidR="000F7703" w:rsidRPr="00D00400" w:rsidRDefault="00D812ED" w:rsidP="00D00400">
            <w:pPr>
              <w:spacing w:line="24" w:lineRule="atLeast"/>
              <w:rPr>
                <w:rFonts w:ascii="Arial Narrow" w:hAnsi="Arial Narrow"/>
                <w:szCs w:val="20"/>
                <w:lang w:val="en-GB"/>
              </w:rPr>
            </w:pPr>
            <w:r w:rsidRPr="00D00400">
              <w:rPr>
                <w:rFonts w:ascii="Arial Narrow" w:hAnsi="Arial Narrow"/>
                <w:szCs w:val="20"/>
                <w:lang w:val="en-GB"/>
              </w:rPr>
              <w:t>Kristin Thuve Dahm</w:t>
            </w:r>
            <w:r w:rsidRPr="00D00400">
              <w:rPr>
                <w:rFonts w:ascii="Arial Narrow" w:hAnsi="Arial Narrow"/>
                <w:szCs w:val="20"/>
                <w:lang w:val="en-GB"/>
              </w:rPr>
              <w:br/>
            </w:r>
            <w:r w:rsidR="000F7703" w:rsidRPr="00D00400">
              <w:rPr>
                <w:rFonts w:ascii="Arial Narrow" w:hAnsi="Arial Narrow"/>
                <w:szCs w:val="20"/>
                <w:lang w:val="en-GB"/>
              </w:rPr>
              <w:t>Ashley Elizabeth Muller</w:t>
            </w:r>
          </w:p>
          <w:p w14:paraId="452AC49C" w14:textId="77777777" w:rsidR="000F7703" w:rsidRPr="00D00400" w:rsidRDefault="000F7703" w:rsidP="00D00400">
            <w:pPr>
              <w:spacing w:line="24" w:lineRule="atLeast"/>
              <w:rPr>
                <w:rFonts w:ascii="Arial Narrow" w:hAnsi="Arial Narrow"/>
                <w:szCs w:val="20"/>
                <w:lang w:val="nn-NO"/>
              </w:rPr>
            </w:pPr>
            <w:r w:rsidRPr="00D00400">
              <w:rPr>
                <w:rFonts w:ascii="Arial Narrow" w:hAnsi="Arial Narrow"/>
                <w:szCs w:val="20"/>
                <w:lang w:val="nn-NO"/>
              </w:rPr>
              <w:t>Tiril Cecilie Borge</w:t>
            </w:r>
          </w:p>
          <w:p w14:paraId="14C56154" w14:textId="77777777" w:rsidR="000F7703" w:rsidRPr="00D00400" w:rsidRDefault="000F7703" w:rsidP="00D00400">
            <w:pPr>
              <w:spacing w:line="24" w:lineRule="atLeast"/>
              <w:rPr>
                <w:rFonts w:ascii="Arial Narrow" w:eastAsia="Cambria" w:hAnsi="Arial Narrow" w:cs="Cambria"/>
                <w:color w:val="000000" w:themeColor="text1"/>
                <w:szCs w:val="20"/>
                <w:lang w:val="nn-NO"/>
              </w:rPr>
            </w:pPr>
            <w:r w:rsidRPr="00D00400">
              <w:rPr>
                <w:rFonts w:ascii="Arial Narrow" w:hAnsi="Arial Narrow"/>
                <w:szCs w:val="20"/>
                <w:lang w:val="nn-NO"/>
              </w:rPr>
              <w:t>Gy</w:t>
            </w:r>
            <w:r w:rsidRPr="00D00400">
              <w:rPr>
                <w:rFonts w:ascii="Arial Narrow" w:eastAsia="Cambria" w:hAnsi="Arial Narrow" w:cs="Cambria"/>
                <w:color w:val="000000" w:themeColor="text1"/>
                <w:szCs w:val="20"/>
                <w:lang w:val="nn-NO"/>
              </w:rPr>
              <w:t>ri Hval (bibliotekar)</w:t>
            </w:r>
          </w:p>
          <w:p w14:paraId="73338005" w14:textId="77777777" w:rsidR="000F7703" w:rsidRPr="00D00400" w:rsidRDefault="000F7703" w:rsidP="00D00400">
            <w:pPr>
              <w:spacing w:line="24" w:lineRule="atLeast"/>
              <w:rPr>
                <w:rFonts w:ascii="Arial Narrow" w:eastAsia="Cambria" w:hAnsi="Arial Narrow" w:cs="Cambria"/>
                <w:color w:val="000000" w:themeColor="text1"/>
                <w:szCs w:val="20"/>
              </w:rPr>
            </w:pPr>
            <w:r w:rsidRPr="00D00400">
              <w:rPr>
                <w:rFonts w:ascii="Arial Narrow" w:eastAsia="Cambria" w:hAnsi="Arial Narrow" w:cs="Cambria"/>
                <w:color w:val="000000" w:themeColor="text1"/>
                <w:szCs w:val="20"/>
              </w:rPr>
              <w:t>-----------------------------------------</w:t>
            </w:r>
          </w:p>
          <w:p w14:paraId="19C33BFA" w14:textId="77777777" w:rsidR="000F7703" w:rsidRPr="00D00400" w:rsidRDefault="000F7703" w:rsidP="00D00400">
            <w:pPr>
              <w:pStyle w:val="Boksoverskriftliten"/>
              <w:spacing w:line="24" w:lineRule="atLeast"/>
              <w:rPr>
                <w:rFonts w:eastAsia="Cambria" w:cs="Cambria"/>
                <w:bCs/>
                <w:color w:val="000000" w:themeColor="text1"/>
                <w:szCs w:val="20"/>
              </w:rPr>
            </w:pPr>
            <w:r w:rsidRPr="00D00400">
              <w:rPr>
                <w:rFonts w:eastAsia="Cambria" w:cs="Cambria"/>
                <w:bCs/>
                <w:color w:val="000000" w:themeColor="text1"/>
                <w:szCs w:val="20"/>
              </w:rPr>
              <w:t>Fagfeller:</w:t>
            </w:r>
          </w:p>
          <w:p w14:paraId="71E0988B" w14:textId="7448A425" w:rsidR="000F7703" w:rsidRPr="00D00400" w:rsidRDefault="000F7703" w:rsidP="00D00400">
            <w:pPr>
              <w:spacing w:line="24" w:lineRule="atLeast"/>
              <w:rPr>
                <w:rFonts w:ascii="Arial Narrow" w:eastAsia="Cambria" w:hAnsi="Arial Narrow" w:cs="Cambria"/>
                <w:szCs w:val="20"/>
              </w:rPr>
            </w:pPr>
            <w:r w:rsidRPr="00D00400">
              <w:rPr>
                <w:rFonts w:ascii="Arial Narrow" w:eastAsia="Cambria" w:hAnsi="Arial Narrow" w:cs="Cambria"/>
                <w:color w:val="000000" w:themeColor="text1"/>
                <w:szCs w:val="20"/>
              </w:rPr>
              <w:t xml:space="preserve">Kjetil Gundro Brurberg, </w:t>
            </w:r>
            <w:r w:rsidR="00996B56" w:rsidRPr="00D00400">
              <w:rPr>
                <w:rFonts w:ascii="Arial Narrow" w:eastAsia="Cambria" w:hAnsi="Arial Narrow" w:cs="Cambria"/>
                <w:color w:val="000000" w:themeColor="text1"/>
                <w:szCs w:val="20"/>
              </w:rPr>
              <w:t>Avdelingsdirektør</w:t>
            </w:r>
            <w:r w:rsidRPr="00D00400">
              <w:rPr>
                <w:rFonts w:ascii="Arial Narrow" w:eastAsia="Cambria" w:hAnsi="Arial Narrow" w:cs="Cambria"/>
                <w:color w:val="000000" w:themeColor="text1"/>
                <w:szCs w:val="20"/>
              </w:rPr>
              <w:t>, Folkehelseinstituttet</w:t>
            </w:r>
            <w:r w:rsidRPr="00D00400">
              <w:rPr>
                <w:rFonts w:ascii="Arial Narrow" w:hAnsi="Arial Narrow"/>
                <w:szCs w:val="20"/>
              </w:rPr>
              <w:br/>
            </w:r>
            <w:r w:rsidRPr="00D00400">
              <w:rPr>
                <w:rFonts w:ascii="Arial Narrow" w:eastAsia="Cambria" w:hAnsi="Arial Narrow" w:cs="Cambria"/>
                <w:szCs w:val="20"/>
              </w:rPr>
              <w:t xml:space="preserve">Kent </w:t>
            </w:r>
            <w:r w:rsidRPr="00D00400">
              <w:rPr>
                <w:rFonts w:ascii="Arial Narrow" w:eastAsia="Cambria" w:hAnsi="Arial Narrow" w:cs="Cambria"/>
                <w:color w:val="000000" w:themeColor="text1"/>
                <w:szCs w:val="20"/>
              </w:rPr>
              <w:t>Jensen, Overlege, Regionalt kompetansesenter for sikkerhets-, fengsels- og rettspsykiatri (SIFER-Nord)</w:t>
            </w:r>
            <w:r w:rsidRPr="00D00400">
              <w:rPr>
                <w:rFonts w:ascii="Arial Narrow" w:hAnsi="Arial Narrow"/>
                <w:szCs w:val="20"/>
              </w:rPr>
              <w:br/>
            </w:r>
            <w:r w:rsidRPr="00D00400">
              <w:rPr>
                <w:rFonts w:ascii="Arial Narrow" w:eastAsia="Cambria" w:hAnsi="Arial Narrow" w:cs="Cambria"/>
                <w:szCs w:val="20"/>
              </w:rPr>
              <w:t>Trond F. Aarre, Avdelingssjef, Nordfjord psykiatrisenter</w:t>
            </w:r>
            <w:r w:rsidRPr="00D00400">
              <w:rPr>
                <w:rFonts w:ascii="Arial Narrow" w:hAnsi="Arial Narrow"/>
                <w:szCs w:val="20"/>
              </w:rPr>
              <w:br/>
            </w:r>
            <w:r w:rsidRPr="00D00400">
              <w:rPr>
                <w:rFonts w:ascii="Arial Narrow" w:eastAsia="Cambria" w:hAnsi="Arial Narrow" w:cs="Cambria"/>
                <w:szCs w:val="20"/>
              </w:rPr>
              <w:t>Roy Palmer Huse, Avdelingsoverlege, DPS Stjørdal</w:t>
            </w:r>
          </w:p>
          <w:tbl>
            <w:tblPr>
              <w:tblW w:w="0" w:type="auto"/>
              <w:tblLayout w:type="fixed"/>
              <w:tblLook w:val="04A0" w:firstRow="1" w:lastRow="0" w:firstColumn="1" w:lastColumn="0" w:noHBand="0" w:noVBand="1"/>
            </w:tblPr>
            <w:tblGrid>
              <w:gridCol w:w="3975"/>
            </w:tblGrid>
            <w:tr w:rsidR="000F7703" w:rsidRPr="00D00400" w14:paraId="1D4DE2A4" w14:textId="77777777" w:rsidTr="0053290E">
              <w:trPr>
                <w:trHeight w:val="300"/>
              </w:trPr>
              <w:tc>
                <w:tcPr>
                  <w:tcW w:w="3975" w:type="dxa"/>
                </w:tcPr>
                <w:p w14:paraId="50490B93" w14:textId="77777777" w:rsidR="000F7703" w:rsidRPr="00D00400" w:rsidRDefault="000F7703" w:rsidP="00D00400">
                  <w:pPr>
                    <w:spacing w:line="24" w:lineRule="atLeast"/>
                    <w:rPr>
                      <w:rFonts w:ascii="Arial Narrow" w:eastAsia="Cambria" w:hAnsi="Arial Narrow" w:cs="Cambria"/>
                      <w:color w:val="000000" w:themeColor="text1"/>
                      <w:szCs w:val="20"/>
                    </w:rPr>
                  </w:pPr>
                </w:p>
              </w:tc>
            </w:tr>
          </w:tbl>
          <w:p w14:paraId="4FFC780E" w14:textId="77777777" w:rsidR="000F7703" w:rsidRPr="00D00400" w:rsidRDefault="000F7703" w:rsidP="00D00400">
            <w:pPr>
              <w:pStyle w:val="Boksoverskriftliten"/>
              <w:spacing w:line="24" w:lineRule="atLeast"/>
              <w:rPr>
                <w:rFonts w:eastAsia="Arial"/>
                <w:szCs w:val="20"/>
              </w:rPr>
            </w:pPr>
            <w:r w:rsidRPr="00D00400">
              <w:rPr>
                <w:rFonts w:eastAsia="Arial"/>
                <w:szCs w:val="20"/>
              </w:rPr>
              <w:t>Godkjent av:</w:t>
            </w:r>
          </w:p>
          <w:p w14:paraId="6487134C" w14:textId="53FDA4F2" w:rsidR="000F7703" w:rsidRPr="008877AB" w:rsidRDefault="008877AB" w:rsidP="00D00400">
            <w:pPr>
              <w:spacing w:line="24" w:lineRule="atLeast"/>
              <w:rPr>
                <w:rFonts w:ascii="Arial Narrow" w:hAnsi="Arial Narrow"/>
                <w:szCs w:val="20"/>
              </w:rPr>
            </w:pPr>
            <w:r w:rsidRPr="008877AB">
              <w:rPr>
                <w:rFonts w:ascii="Arial Narrow" w:hAnsi="Arial Narrow"/>
                <w:szCs w:val="20"/>
              </w:rPr>
              <w:t xml:space="preserve">Hege Kornør </w:t>
            </w:r>
            <w:r w:rsidR="000F7703" w:rsidRPr="008877AB">
              <w:rPr>
                <w:rFonts w:ascii="Arial Narrow" w:hAnsi="Arial Narrow"/>
                <w:szCs w:val="20"/>
              </w:rPr>
              <w:t>avdelingsdirektør, FHI</w:t>
            </w:r>
            <w:r w:rsidRPr="008877AB">
              <w:rPr>
                <w:rFonts w:ascii="Arial Narrow" w:hAnsi="Arial Narrow"/>
                <w:szCs w:val="20"/>
              </w:rPr>
              <w:br/>
            </w:r>
            <w:r w:rsidRPr="008877AB">
              <w:rPr>
                <w:rFonts w:ascii="Arial Narrow" w:hAnsi="Arial Narrow"/>
              </w:rPr>
              <w:t>Kåre Birger Hagen, fagdirektør, FHI</w:t>
            </w:r>
          </w:p>
        </w:tc>
      </w:tr>
      <w:bookmarkEnd w:id="1"/>
      <w:bookmarkEnd w:id="2"/>
    </w:tbl>
    <w:p w14:paraId="2F3A27A2" w14:textId="3C94B3AB" w:rsidR="000D3B89" w:rsidRDefault="000D3B89" w:rsidP="006F674A">
      <w:pPr>
        <w:tabs>
          <w:tab w:val="clear" w:pos="510"/>
        </w:tabs>
        <w:spacing w:line="240" w:lineRule="auto"/>
        <w:sectPr w:rsidR="000D3B89" w:rsidSect="00827C64">
          <w:headerReference w:type="default" r:id="rId14"/>
          <w:pgSz w:w="11901" w:h="16840"/>
          <w:pgMar w:top="1247" w:right="2268" w:bottom="1247" w:left="1418" w:header="680" w:footer="680" w:gutter="0"/>
          <w:pgNumType w:chapStyle="1"/>
          <w:cols w:space="708"/>
          <w:docGrid w:linePitch="299"/>
        </w:sectPr>
      </w:pPr>
    </w:p>
    <w:p w14:paraId="1D132A00" w14:textId="54C4C89E" w:rsidR="00523566" w:rsidRPr="00B71283" w:rsidRDefault="00827C64" w:rsidP="00B71283">
      <w:pPr>
        <w:pStyle w:val="Overskrift1"/>
        <w:ind w:left="0" w:firstLine="0"/>
        <w:rPr>
          <w:rStyle w:val="instruksjonstekst2"/>
          <w:bCs w:val="0"/>
          <w:noProof w:val="0"/>
          <w:sz w:val="44"/>
          <w:szCs w:val="40"/>
          <w:shd w:val="clear" w:color="auto" w:fill="auto"/>
        </w:rPr>
      </w:pPr>
      <w:bookmarkStart w:id="4" w:name="_Toc149724186"/>
      <w:bookmarkStart w:id="5" w:name="_Toc150253117"/>
      <w:r w:rsidRPr="00B71283">
        <w:lastRenderedPageBreak/>
        <w:t>Summary</w:t>
      </w:r>
      <w:r w:rsidR="006170AA" w:rsidRPr="00B71283">
        <w:t xml:space="preserve"> </w:t>
      </w:r>
      <w:bookmarkEnd w:id="4"/>
      <w:bookmarkEnd w:id="5"/>
    </w:p>
    <w:tbl>
      <w:tblPr>
        <w:tblStyle w:val="Tabellrutenett"/>
        <w:tblW w:w="8222" w:type="dxa"/>
        <w:tblLayout w:type="fixed"/>
        <w:tblCellMar>
          <w:top w:w="113" w:type="dxa"/>
          <w:bottom w:w="113" w:type="dxa"/>
        </w:tblCellMar>
        <w:tblLook w:val="04A0" w:firstRow="1" w:lastRow="0" w:firstColumn="1" w:lastColumn="0" w:noHBand="0" w:noVBand="1"/>
      </w:tblPr>
      <w:tblGrid>
        <w:gridCol w:w="4395"/>
        <w:gridCol w:w="3827"/>
      </w:tblGrid>
      <w:tr w:rsidR="000F7703" w:rsidRPr="00996B56" w14:paraId="2795554A" w14:textId="77777777" w:rsidTr="005D491B">
        <w:trPr>
          <w:trHeight w:val="9730"/>
        </w:trPr>
        <w:tc>
          <w:tcPr>
            <w:tcW w:w="4395" w:type="dxa"/>
            <w:tcBorders>
              <w:top w:val="nil"/>
              <w:left w:val="nil"/>
              <w:bottom w:val="nil"/>
              <w:right w:val="single" w:sz="8" w:space="0" w:color="A89387" w:themeColor="text2" w:themeTint="99"/>
            </w:tcBorders>
          </w:tcPr>
          <w:p w14:paraId="1CA912D3" w14:textId="3DA1488A" w:rsidR="000F7703" w:rsidRPr="001B0FE4" w:rsidRDefault="396F45D7" w:rsidP="3E927DE9">
            <w:pPr>
              <w:rPr>
                <w:lang w:val="en-GB"/>
              </w:rPr>
            </w:pPr>
            <w:r w:rsidRPr="3E927DE9">
              <w:rPr>
                <w:lang w:val="en-GB"/>
              </w:rPr>
              <w:t xml:space="preserve">Most of what we know about the effect of antipsychotics comes from studies in which patients receive medication voluntarily. </w:t>
            </w:r>
            <w:r w:rsidR="00B71283" w:rsidRPr="3E927DE9">
              <w:rPr>
                <w:lang w:val="en-GB"/>
              </w:rPr>
              <w:t xml:space="preserve"> In a real life setting</w:t>
            </w:r>
            <w:r w:rsidR="409F1384" w:rsidRPr="3E927DE9">
              <w:rPr>
                <w:lang w:val="en-GB"/>
              </w:rPr>
              <w:t>,</w:t>
            </w:r>
            <w:r w:rsidR="00B71283" w:rsidRPr="3E927DE9">
              <w:rPr>
                <w:lang w:val="en-GB"/>
              </w:rPr>
              <w:t xml:space="preserve"> </w:t>
            </w:r>
            <w:r w:rsidR="421A4289" w:rsidRPr="3E927DE9">
              <w:rPr>
                <w:lang w:val="en-GB"/>
              </w:rPr>
              <w:t xml:space="preserve">there are also </w:t>
            </w:r>
            <w:r w:rsidR="7B2BD98A" w:rsidRPr="3E927DE9">
              <w:rPr>
                <w:lang w:val="en-GB"/>
              </w:rPr>
              <w:t xml:space="preserve">patients </w:t>
            </w:r>
            <w:r w:rsidR="44AFF129" w:rsidRPr="3E927DE9">
              <w:rPr>
                <w:lang w:val="en-GB"/>
              </w:rPr>
              <w:t xml:space="preserve">who </w:t>
            </w:r>
            <w:r w:rsidR="7B2BD98A" w:rsidRPr="3E927DE9">
              <w:rPr>
                <w:lang w:val="en-GB"/>
              </w:rPr>
              <w:t>receive antipsychotics involuntarily</w:t>
            </w:r>
            <w:r w:rsidR="00B71283" w:rsidRPr="3E927DE9">
              <w:rPr>
                <w:lang w:val="en-GB"/>
              </w:rPr>
              <w:t xml:space="preserve">. </w:t>
            </w:r>
            <w:r w:rsidR="000F7703" w:rsidRPr="3E927DE9">
              <w:rPr>
                <w:lang w:val="en-GB"/>
              </w:rPr>
              <w:t>The purpose of this systematic review is to shed light on whether and how the treatment effect of antipsychotics</w:t>
            </w:r>
            <w:r w:rsidR="355B4EDB" w:rsidRPr="3E927DE9">
              <w:rPr>
                <w:lang w:val="en-GB"/>
              </w:rPr>
              <w:t xml:space="preserve"> is altered when treatment is involuntary,</w:t>
            </w:r>
            <w:r w:rsidR="000F7703" w:rsidRPr="3E927DE9">
              <w:rPr>
                <w:lang w:val="en-GB"/>
              </w:rPr>
              <w:t xml:space="preserve"> in people diagnosed with psychotic disorders.</w:t>
            </w:r>
            <w:r w:rsidR="00560EF3" w:rsidRPr="3E927DE9">
              <w:rPr>
                <w:lang w:val="en-GB"/>
              </w:rPr>
              <w:t xml:space="preserve"> </w:t>
            </w:r>
          </w:p>
          <w:p w14:paraId="1D43F322" w14:textId="77777777" w:rsidR="000F7703" w:rsidRPr="001B0FE4" w:rsidRDefault="000F7703" w:rsidP="0053290E">
            <w:pPr>
              <w:rPr>
                <w:szCs w:val="22"/>
                <w:lang w:val="en-GB"/>
              </w:rPr>
            </w:pPr>
          </w:p>
          <w:p w14:paraId="52D33375" w14:textId="1001D29B" w:rsidR="000F7703" w:rsidRPr="00C90447" w:rsidRDefault="000F7703" w:rsidP="3E927DE9">
            <w:pPr>
              <w:pStyle w:val="paragraph"/>
              <w:spacing w:before="0" w:beforeAutospacing="0" w:after="0" w:afterAutospacing="0" w:line="288" w:lineRule="auto"/>
              <w:textAlignment w:val="baseline"/>
              <w:rPr>
                <w:rFonts w:ascii="Cambria" w:hAnsi="Cambria" w:cs="Sun Cd TFm"/>
                <w:sz w:val="20"/>
                <w:szCs w:val="20"/>
                <w:lang w:val="en-GB"/>
              </w:rPr>
            </w:pPr>
            <w:r w:rsidRPr="3E927DE9">
              <w:rPr>
                <w:rStyle w:val="eop"/>
                <w:rFonts w:ascii="Cambria" w:hAnsi="Cambria" w:cs="Sun Cd TFm"/>
                <w:sz w:val="22"/>
                <w:szCs w:val="22"/>
                <w:lang w:val="en-GB"/>
              </w:rPr>
              <w:t xml:space="preserve">To identify relevant publications, a research librarian will search databases such as MEDLINE, EMBASE and PsycINFO after the development of an appropriate search string. We will include studies published between 2010 and 2020 that investigate the effect of antipsychotics in </w:t>
            </w:r>
            <w:r w:rsidR="275D527E" w:rsidRPr="3E927DE9">
              <w:rPr>
                <w:rStyle w:val="eop"/>
                <w:rFonts w:ascii="Cambria" w:hAnsi="Cambria" w:cs="Sun Cd TFm"/>
                <w:sz w:val="22"/>
                <w:szCs w:val="22"/>
                <w:lang w:val="en-GB"/>
              </w:rPr>
              <w:t xml:space="preserve">involuntary </w:t>
            </w:r>
            <w:r w:rsidRPr="3E927DE9">
              <w:rPr>
                <w:rStyle w:val="eop"/>
                <w:rFonts w:ascii="Cambria" w:hAnsi="Cambria" w:cs="Sun Cd TFm"/>
                <w:sz w:val="22"/>
                <w:szCs w:val="22"/>
                <w:lang w:val="en-GB"/>
              </w:rPr>
              <w:t>treatment versus voluntary treatment in people with psychotic disorders. Two researchers will independently evaluate titles and abstracts of the identified research papers against the selection criteria. Then, two researchers will independently evaluate the full text of all papers that are considered relevant for inclusion after reviewing titles and abstracts. We will extract and analyse data from the final included papers, assess their methodological quality</w:t>
            </w:r>
            <w:r w:rsidR="2422EABF" w:rsidRPr="3E927DE9">
              <w:rPr>
                <w:rStyle w:val="eop"/>
                <w:rFonts w:ascii="Cambria" w:hAnsi="Cambria" w:cs="Sun Cd TFm"/>
                <w:sz w:val="22"/>
                <w:szCs w:val="22"/>
                <w:lang w:val="en-GB"/>
              </w:rPr>
              <w:t>, and assess</w:t>
            </w:r>
            <w:r w:rsidRPr="3E927DE9">
              <w:rPr>
                <w:rStyle w:val="eop"/>
                <w:rFonts w:ascii="Cambria" w:hAnsi="Cambria" w:cs="Sun Cd TFm"/>
                <w:sz w:val="22"/>
                <w:szCs w:val="22"/>
                <w:lang w:val="en-GB"/>
              </w:rPr>
              <w:t xml:space="preserve">  our confidence in the results with </w:t>
            </w:r>
            <w:r w:rsidR="5A2805B3" w:rsidRPr="3E927DE9">
              <w:rPr>
                <w:rStyle w:val="eop"/>
                <w:rFonts w:ascii="Cambria" w:hAnsi="Cambria" w:cs="Sun Cd TFm"/>
                <w:sz w:val="22"/>
                <w:szCs w:val="22"/>
                <w:lang w:val="en-GB"/>
              </w:rPr>
              <w:t xml:space="preserve">appropriate </w:t>
            </w:r>
            <w:r w:rsidRPr="3E927DE9">
              <w:rPr>
                <w:rStyle w:val="eop"/>
                <w:rFonts w:ascii="Cambria" w:hAnsi="Cambria" w:cs="Sun Cd TFm"/>
                <w:sz w:val="22"/>
                <w:szCs w:val="22"/>
                <w:lang w:val="en-GB"/>
              </w:rPr>
              <w:t>checklists and tools. The overall results will be presented and published in a report.</w:t>
            </w:r>
            <w:r w:rsidR="00414CFA" w:rsidRPr="3E927DE9">
              <w:rPr>
                <w:rStyle w:val="eop"/>
                <w:rFonts w:ascii="Cambria" w:hAnsi="Cambria" w:cs="Sun Cd TFm"/>
                <w:sz w:val="22"/>
                <w:szCs w:val="22"/>
                <w:lang w:val="en-GB"/>
              </w:rPr>
              <w:t xml:space="preserve"> </w:t>
            </w:r>
          </w:p>
        </w:tc>
        <w:tc>
          <w:tcPr>
            <w:tcW w:w="3827" w:type="dxa"/>
            <w:tcBorders>
              <w:top w:val="single" w:sz="8" w:space="0" w:color="A89387" w:themeColor="text2" w:themeTint="99"/>
              <w:left w:val="single" w:sz="8" w:space="0" w:color="A89387" w:themeColor="text2" w:themeTint="99"/>
              <w:bottom w:val="single" w:sz="8" w:space="0" w:color="A89387" w:themeColor="text2" w:themeTint="99"/>
              <w:right w:val="single" w:sz="8" w:space="0" w:color="A89387" w:themeColor="text2" w:themeTint="99"/>
            </w:tcBorders>
            <w:tcMar>
              <w:left w:w="170" w:type="dxa"/>
            </w:tcMar>
          </w:tcPr>
          <w:p w14:paraId="0B69F85F" w14:textId="77777777" w:rsidR="000F7703" w:rsidRPr="005D491B" w:rsidRDefault="000F7703" w:rsidP="00D00400">
            <w:pPr>
              <w:pStyle w:val="Boksoverskriftliten"/>
              <w:spacing w:line="24" w:lineRule="atLeast"/>
              <w:rPr>
                <w:szCs w:val="20"/>
                <w:lang w:val="en-US"/>
              </w:rPr>
            </w:pPr>
            <w:r w:rsidRPr="005D491B">
              <w:rPr>
                <w:szCs w:val="20"/>
                <w:lang w:val="en-US"/>
              </w:rPr>
              <w:t>Title:</w:t>
            </w:r>
          </w:p>
          <w:p w14:paraId="7B69FCAC" w14:textId="45F9D60A" w:rsidR="000F7703" w:rsidRPr="005D491B" w:rsidRDefault="000F7703" w:rsidP="00D00400">
            <w:pPr>
              <w:tabs>
                <w:tab w:val="clear" w:pos="510"/>
              </w:tabs>
              <w:spacing w:line="24" w:lineRule="atLeast"/>
              <w:rPr>
                <w:rFonts w:ascii="Arial Narrow" w:hAnsi="Arial Narrow" w:cs="Segoe UI"/>
                <w:szCs w:val="20"/>
                <w:lang w:val="en-GB"/>
              </w:rPr>
            </w:pPr>
            <w:r w:rsidRPr="005D491B">
              <w:rPr>
                <w:rFonts w:ascii="Arial Narrow" w:hAnsi="Arial Narrow" w:cs="Segoe UI"/>
                <w:szCs w:val="20"/>
                <w:lang w:val="en-GB"/>
              </w:rPr>
              <w:t>The effect of involuntary anti-psychotic medication:</w:t>
            </w:r>
            <w:r w:rsidR="500D0C71" w:rsidRPr="005D491B">
              <w:rPr>
                <w:rFonts w:ascii="Arial Narrow" w:hAnsi="Arial Narrow" w:cs="Segoe UI"/>
                <w:szCs w:val="20"/>
                <w:lang w:val="en-GB"/>
              </w:rPr>
              <w:t xml:space="preserve"> protocol for</w:t>
            </w:r>
            <w:r w:rsidRPr="005D491B">
              <w:rPr>
                <w:rFonts w:ascii="Arial Narrow" w:hAnsi="Arial Narrow" w:cs="Segoe UI"/>
                <w:szCs w:val="20"/>
                <w:lang w:val="en-GB"/>
              </w:rPr>
              <w:t xml:space="preserve"> a systematic review</w:t>
            </w:r>
          </w:p>
          <w:p w14:paraId="2C0F3A1D" w14:textId="77777777" w:rsidR="000F7703" w:rsidRPr="005D491B" w:rsidRDefault="000F7703" w:rsidP="00D00400">
            <w:pPr>
              <w:pStyle w:val="box-bodytekst"/>
              <w:spacing w:line="24" w:lineRule="atLeast"/>
              <w:rPr>
                <w:szCs w:val="20"/>
                <w:lang w:val="en-US"/>
              </w:rPr>
            </w:pPr>
            <w:r w:rsidRPr="005D491B">
              <w:rPr>
                <w:szCs w:val="20"/>
                <w:lang w:val="en-US"/>
              </w:rPr>
              <w:t xml:space="preserve">---------------------------------------- </w:t>
            </w:r>
          </w:p>
          <w:p w14:paraId="5F35261A" w14:textId="77777777" w:rsidR="000F7703" w:rsidRPr="005D491B" w:rsidRDefault="000F7703" w:rsidP="00D00400">
            <w:pPr>
              <w:tabs>
                <w:tab w:val="clear" w:pos="510"/>
              </w:tabs>
              <w:spacing w:line="24" w:lineRule="atLeast"/>
              <w:rPr>
                <w:rFonts w:ascii="Arial Narrow" w:hAnsi="Arial Narrow"/>
                <w:b/>
                <w:szCs w:val="20"/>
                <w:lang w:val="en-US"/>
              </w:rPr>
            </w:pPr>
            <w:r w:rsidRPr="005D491B">
              <w:rPr>
                <w:rFonts w:ascii="Arial Narrow" w:hAnsi="Arial Narrow"/>
                <w:b/>
                <w:szCs w:val="20"/>
                <w:lang w:val="en-US"/>
              </w:rPr>
              <w:t>Protocol for</w:t>
            </w:r>
          </w:p>
          <w:p w14:paraId="15039CCC" w14:textId="77777777" w:rsidR="000F7703" w:rsidRPr="005D491B" w:rsidRDefault="000F7703" w:rsidP="00D00400">
            <w:pPr>
              <w:spacing w:line="24" w:lineRule="atLeast"/>
              <w:rPr>
                <w:rFonts w:ascii="Arial Narrow" w:hAnsi="Arial Narrow"/>
                <w:szCs w:val="20"/>
                <w:lang w:val="en-GB"/>
              </w:rPr>
            </w:pPr>
            <w:r w:rsidRPr="005D491B">
              <w:rPr>
                <w:rFonts w:ascii="Arial Narrow" w:hAnsi="Arial Narrow"/>
                <w:szCs w:val="20"/>
                <w:lang w:val="en-GB"/>
              </w:rPr>
              <w:t xml:space="preserve">Systematic review </w:t>
            </w:r>
            <w:r w:rsidRPr="005D491B">
              <w:rPr>
                <w:rFonts w:ascii="Arial Narrow" w:hAnsi="Arial Narrow"/>
                <w:szCs w:val="20"/>
                <w:lang w:val="en-GB"/>
              </w:rPr>
              <w:br/>
              <w:t>-----------------------------------------</w:t>
            </w:r>
          </w:p>
          <w:p w14:paraId="46A3006C" w14:textId="77777777" w:rsidR="000F7703" w:rsidRPr="005D491B" w:rsidRDefault="000F7703" w:rsidP="00D00400">
            <w:pPr>
              <w:pStyle w:val="Boksoverskriftliten"/>
              <w:spacing w:line="24" w:lineRule="atLeast"/>
              <w:rPr>
                <w:bCs/>
                <w:spacing w:val="-6"/>
                <w:szCs w:val="20"/>
                <w:lang w:val="en-GB"/>
              </w:rPr>
            </w:pPr>
            <w:r w:rsidRPr="005D491B">
              <w:rPr>
                <w:bCs/>
                <w:spacing w:val="-6"/>
                <w:szCs w:val="20"/>
                <w:lang w:val="en-GB"/>
              </w:rPr>
              <w:t xml:space="preserve">Commissioner: </w:t>
            </w:r>
          </w:p>
          <w:p w14:paraId="7653FF8E" w14:textId="77777777" w:rsidR="000F7703" w:rsidRPr="005D491B" w:rsidRDefault="000F7703" w:rsidP="00D00400">
            <w:pPr>
              <w:spacing w:line="24" w:lineRule="atLeast"/>
              <w:rPr>
                <w:rFonts w:ascii="Arial Narrow" w:hAnsi="Arial Narrow"/>
                <w:szCs w:val="20"/>
                <w:highlight w:val="yellow"/>
                <w:lang w:val="en-GB"/>
              </w:rPr>
            </w:pPr>
            <w:r w:rsidRPr="005D491B">
              <w:rPr>
                <w:rFonts w:ascii="Arial Narrow" w:hAnsi="Arial Narrow"/>
                <w:szCs w:val="20"/>
                <w:lang w:val="en-GB"/>
              </w:rPr>
              <w:t>The Directorate of Health</w:t>
            </w:r>
            <w:r w:rsidRPr="005D491B">
              <w:rPr>
                <w:rFonts w:ascii="Arial Narrow" w:hAnsi="Arial Narrow"/>
                <w:szCs w:val="20"/>
                <w:lang w:val="en-GB"/>
              </w:rPr>
              <w:br/>
              <w:t>-----------------------------------------</w:t>
            </w:r>
          </w:p>
          <w:p w14:paraId="0F7FE000" w14:textId="77777777" w:rsidR="000F7703" w:rsidRPr="005D491B" w:rsidRDefault="000F7703" w:rsidP="00D00400">
            <w:pPr>
              <w:pStyle w:val="Boksoverskriftliten"/>
              <w:spacing w:line="24" w:lineRule="atLeast"/>
              <w:rPr>
                <w:szCs w:val="20"/>
                <w:lang w:val="en-US"/>
              </w:rPr>
            </w:pPr>
            <w:r w:rsidRPr="005D491B">
              <w:rPr>
                <w:szCs w:val="20"/>
                <w:lang w:val="en-US"/>
              </w:rPr>
              <w:t>Start date:</w:t>
            </w:r>
          </w:p>
          <w:p w14:paraId="37C12BC1" w14:textId="77777777" w:rsidR="000F7703" w:rsidRPr="005D491B" w:rsidRDefault="000F7703" w:rsidP="00D00400">
            <w:pPr>
              <w:pStyle w:val="Boksoverskriftliten"/>
              <w:spacing w:line="24" w:lineRule="atLeast"/>
              <w:rPr>
                <w:b w:val="0"/>
                <w:szCs w:val="20"/>
                <w:lang w:val="en-GB"/>
              </w:rPr>
            </w:pPr>
            <w:r w:rsidRPr="005D491B">
              <w:rPr>
                <w:b w:val="0"/>
                <w:szCs w:val="20"/>
                <w:lang w:val="en-GB"/>
              </w:rPr>
              <w:t>26.10.2020</w:t>
            </w:r>
          </w:p>
          <w:p w14:paraId="08B85718" w14:textId="77777777" w:rsidR="000F7703" w:rsidRPr="005D491B" w:rsidRDefault="000F7703" w:rsidP="00D00400">
            <w:pPr>
              <w:pStyle w:val="Boksoverskriftliten"/>
              <w:spacing w:line="24" w:lineRule="atLeast"/>
              <w:rPr>
                <w:szCs w:val="20"/>
                <w:lang w:val="en-US"/>
              </w:rPr>
            </w:pPr>
            <w:r w:rsidRPr="005D491B">
              <w:rPr>
                <w:szCs w:val="20"/>
                <w:lang w:val="en-US"/>
              </w:rPr>
              <w:t>End date:</w:t>
            </w:r>
          </w:p>
          <w:p w14:paraId="22F1EE3D" w14:textId="77777777" w:rsidR="000F7703" w:rsidRPr="005D491B" w:rsidRDefault="000F7703" w:rsidP="00D00400">
            <w:pPr>
              <w:spacing w:line="24" w:lineRule="atLeast"/>
              <w:rPr>
                <w:rFonts w:ascii="Arial Narrow" w:hAnsi="Arial Narrow"/>
                <w:szCs w:val="20"/>
                <w:lang w:val="en-GB"/>
              </w:rPr>
            </w:pPr>
            <w:r w:rsidRPr="005D491B">
              <w:rPr>
                <w:rFonts w:ascii="Arial Narrow" w:hAnsi="Arial Narrow"/>
                <w:szCs w:val="20"/>
                <w:lang w:val="en-GB"/>
              </w:rPr>
              <w:t>02.04.2021</w:t>
            </w:r>
          </w:p>
          <w:p w14:paraId="364D6EAE" w14:textId="77777777" w:rsidR="000F7703" w:rsidRPr="005D491B" w:rsidRDefault="000F7703" w:rsidP="00D00400">
            <w:pPr>
              <w:spacing w:line="24" w:lineRule="atLeast"/>
              <w:rPr>
                <w:rFonts w:ascii="Arial Narrow" w:hAnsi="Arial Narrow"/>
                <w:szCs w:val="20"/>
                <w:lang w:val="en-GB"/>
              </w:rPr>
            </w:pPr>
            <w:r w:rsidRPr="005D491B">
              <w:rPr>
                <w:rFonts w:ascii="Arial Narrow" w:hAnsi="Arial Narrow"/>
                <w:szCs w:val="20"/>
                <w:lang w:val="en-GB"/>
              </w:rPr>
              <w:t>------------------------------------------</w:t>
            </w:r>
          </w:p>
          <w:p w14:paraId="539BDEDA" w14:textId="0F93BF33" w:rsidR="000F7703" w:rsidRPr="005D491B" w:rsidRDefault="000F7703" w:rsidP="00D00400">
            <w:pPr>
              <w:spacing w:line="24" w:lineRule="atLeast"/>
              <w:rPr>
                <w:rFonts w:ascii="Arial Narrow" w:hAnsi="Arial Narrow"/>
                <w:szCs w:val="20"/>
                <w:lang w:val="en-GB"/>
              </w:rPr>
            </w:pPr>
            <w:r w:rsidRPr="005D491B">
              <w:rPr>
                <w:rFonts w:ascii="Arial Narrow" w:hAnsi="Arial Narrow"/>
                <w:szCs w:val="20"/>
                <w:lang w:val="en-GB"/>
              </w:rPr>
              <w:t>Team:</w:t>
            </w:r>
            <w:r w:rsidRPr="005D491B">
              <w:rPr>
                <w:rFonts w:ascii="Arial Narrow" w:hAnsi="Arial Narrow"/>
                <w:szCs w:val="20"/>
                <w:lang w:val="en-GB"/>
              </w:rPr>
              <w:br/>
              <w:t>Patricia Sofia Jacobsen Jardim (team leader)</w:t>
            </w:r>
            <w:r w:rsidR="00D812ED" w:rsidRPr="005D491B">
              <w:rPr>
                <w:rFonts w:ascii="Arial Narrow" w:hAnsi="Arial Narrow"/>
                <w:szCs w:val="20"/>
                <w:lang w:val="en-GB"/>
              </w:rPr>
              <w:br/>
              <w:t>Kristin Thuve Dahm</w:t>
            </w:r>
          </w:p>
          <w:p w14:paraId="1DC142A4" w14:textId="77777777" w:rsidR="000F7703" w:rsidRPr="005D491B" w:rsidRDefault="000F7703" w:rsidP="00D00400">
            <w:pPr>
              <w:spacing w:line="24" w:lineRule="atLeast"/>
              <w:rPr>
                <w:rFonts w:ascii="Arial Narrow" w:hAnsi="Arial Narrow"/>
                <w:szCs w:val="20"/>
                <w:lang w:val="en-GB"/>
              </w:rPr>
            </w:pPr>
            <w:r w:rsidRPr="005D491B">
              <w:rPr>
                <w:rFonts w:ascii="Arial Narrow" w:hAnsi="Arial Narrow"/>
                <w:szCs w:val="20"/>
                <w:lang w:val="en-GB"/>
              </w:rPr>
              <w:t>Ashley Elizabeth Muller</w:t>
            </w:r>
          </w:p>
          <w:p w14:paraId="48A04780" w14:textId="77777777" w:rsidR="000F7703" w:rsidRPr="005D491B" w:rsidRDefault="000F7703" w:rsidP="00D00400">
            <w:pPr>
              <w:spacing w:line="24" w:lineRule="atLeast"/>
              <w:rPr>
                <w:rFonts w:ascii="Arial Narrow" w:hAnsi="Arial Narrow"/>
                <w:szCs w:val="20"/>
                <w:lang w:val="en-GB"/>
              </w:rPr>
            </w:pPr>
            <w:r w:rsidRPr="005D491B">
              <w:rPr>
                <w:rFonts w:ascii="Arial Narrow" w:hAnsi="Arial Narrow"/>
                <w:szCs w:val="20"/>
                <w:lang w:val="en-GB"/>
              </w:rPr>
              <w:t>Tiril Cecilie Borge</w:t>
            </w:r>
          </w:p>
          <w:p w14:paraId="47E3CAA6" w14:textId="77777777" w:rsidR="000F7703" w:rsidRPr="005D491B" w:rsidRDefault="000F7703" w:rsidP="00D00400">
            <w:pPr>
              <w:spacing w:line="24" w:lineRule="atLeast"/>
              <w:rPr>
                <w:rFonts w:ascii="Arial Narrow" w:eastAsia="Cambria" w:hAnsi="Arial Narrow"/>
                <w:szCs w:val="20"/>
                <w:lang w:val="en-GB"/>
              </w:rPr>
            </w:pPr>
            <w:r w:rsidRPr="005D491B">
              <w:rPr>
                <w:rFonts w:ascii="Arial Narrow" w:hAnsi="Arial Narrow"/>
                <w:szCs w:val="20"/>
                <w:lang w:val="en-GB"/>
              </w:rPr>
              <w:t>Gy</w:t>
            </w:r>
            <w:r w:rsidRPr="005D491B">
              <w:rPr>
                <w:rFonts w:ascii="Arial Narrow" w:eastAsia="Cambria" w:hAnsi="Arial Narrow"/>
                <w:szCs w:val="20"/>
                <w:lang w:val="en-GB"/>
              </w:rPr>
              <w:t>ri Hval (information specialist)</w:t>
            </w:r>
          </w:p>
          <w:p w14:paraId="08E21148" w14:textId="77777777" w:rsidR="000F7703" w:rsidRPr="005D491B" w:rsidRDefault="000F7703" w:rsidP="00D00400">
            <w:pPr>
              <w:spacing w:line="24" w:lineRule="atLeast"/>
              <w:rPr>
                <w:rFonts w:ascii="Arial Narrow" w:hAnsi="Arial Narrow"/>
                <w:szCs w:val="20"/>
                <w:lang w:val="en-GB"/>
              </w:rPr>
            </w:pPr>
            <w:r w:rsidRPr="005D491B">
              <w:rPr>
                <w:rFonts w:ascii="Arial Narrow" w:hAnsi="Arial Narrow"/>
                <w:szCs w:val="20"/>
                <w:lang w:val="en-GB"/>
              </w:rPr>
              <w:t>-----------------------------------------</w:t>
            </w:r>
          </w:p>
          <w:p w14:paraId="63BDBBDD" w14:textId="77777777" w:rsidR="000F7703" w:rsidRPr="005D491B" w:rsidRDefault="000F7703" w:rsidP="00D00400">
            <w:pPr>
              <w:pStyle w:val="Boksoverskriftliten"/>
              <w:spacing w:line="24" w:lineRule="atLeast"/>
              <w:rPr>
                <w:rFonts w:eastAsia="Arial"/>
                <w:szCs w:val="20"/>
                <w:lang w:val="en-GB"/>
              </w:rPr>
            </w:pPr>
            <w:r w:rsidRPr="005D491B">
              <w:rPr>
                <w:rFonts w:eastAsia="Arial"/>
                <w:szCs w:val="20"/>
                <w:lang w:val="en-GB"/>
              </w:rPr>
              <w:t>Peer reviewers:</w:t>
            </w:r>
          </w:p>
          <w:p w14:paraId="00DCFCC8" w14:textId="1FA66E60" w:rsidR="000F7703" w:rsidRPr="005D491B" w:rsidRDefault="000F7703" w:rsidP="00D00400">
            <w:pPr>
              <w:spacing w:line="24" w:lineRule="atLeast"/>
              <w:rPr>
                <w:rFonts w:ascii="Arial Narrow" w:eastAsia="Cambria" w:hAnsi="Arial Narrow" w:cs="Cambria"/>
                <w:color w:val="000000" w:themeColor="text1"/>
                <w:szCs w:val="20"/>
              </w:rPr>
            </w:pPr>
            <w:r w:rsidRPr="005D491B">
              <w:rPr>
                <w:rFonts w:ascii="Arial Narrow" w:eastAsia="Cambria" w:hAnsi="Arial Narrow" w:cs="Cambria"/>
                <w:color w:val="000000" w:themeColor="text1"/>
                <w:szCs w:val="20"/>
              </w:rPr>
              <w:t xml:space="preserve">Kjetil Gundro Brurberg, </w:t>
            </w:r>
            <w:r w:rsidRPr="005D491B">
              <w:rPr>
                <w:rFonts w:ascii="Arial Narrow" w:hAnsi="Arial Narrow"/>
                <w:szCs w:val="20"/>
              </w:rPr>
              <w:t>Department director</w:t>
            </w:r>
            <w:r w:rsidRPr="005D491B">
              <w:rPr>
                <w:rFonts w:ascii="Arial Narrow" w:eastAsia="Cambria" w:hAnsi="Arial Narrow" w:cs="Cambria"/>
                <w:color w:val="000000" w:themeColor="text1"/>
                <w:szCs w:val="20"/>
              </w:rPr>
              <w:t xml:space="preserve">, </w:t>
            </w:r>
            <w:r w:rsidR="001A4A6E" w:rsidRPr="005D491B">
              <w:rPr>
                <w:rFonts w:ascii="Arial Narrow" w:eastAsia="Cambria" w:hAnsi="Arial Narrow" w:cs="Cambria"/>
                <w:color w:val="000000" w:themeColor="text1"/>
                <w:szCs w:val="20"/>
              </w:rPr>
              <w:t>NIPH</w:t>
            </w:r>
            <w:r w:rsidRPr="005D491B">
              <w:rPr>
                <w:rFonts w:ascii="Arial Narrow" w:hAnsi="Arial Narrow"/>
                <w:szCs w:val="20"/>
              </w:rPr>
              <w:br/>
            </w:r>
            <w:r w:rsidRPr="005D491B">
              <w:rPr>
                <w:rFonts w:ascii="Arial Narrow" w:eastAsia="Cambria" w:hAnsi="Arial Narrow" w:cs="Cambria"/>
                <w:szCs w:val="20"/>
              </w:rPr>
              <w:t xml:space="preserve">Kent </w:t>
            </w:r>
            <w:r w:rsidRPr="005D491B">
              <w:rPr>
                <w:rFonts w:ascii="Arial Narrow" w:eastAsia="Cambria" w:hAnsi="Arial Narrow" w:cs="Cambria"/>
                <w:color w:val="000000" w:themeColor="text1"/>
                <w:szCs w:val="20"/>
              </w:rPr>
              <w:t xml:space="preserve">Jensen, </w:t>
            </w:r>
            <w:r w:rsidR="00B71283" w:rsidRPr="005D491B">
              <w:rPr>
                <w:rFonts w:ascii="Arial Narrow" w:hAnsi="Arial Narrow"/>
                <w:iCs/>
                <w:color w:val="3E3B3C"/>
                <w:szCs w:val="20"/>
                <w:shd w:val="clear" w:color="auto" w:fill="FFFFFF"/>
              </w:rPr>
              <w:t>Senior Consultant</w:t>
            </w:r>
            <w:r w:rsidRPr="005D491B">
              <w:rPr>
                <w:rFonts w:ascii="Arial Narrow" w:hAnsi="Arial Narrow"/>
                <w:iCs/>
                <w:color w:val="3E3B3C"/>
                <w:szCs w:val="20"/>
                <w:shd w:val="clear" w:color="auto" w:fill="FFFFFF"/>
              </w:rPr>
              <w:t xml:space="preserve"> </w:t>
            </w:r>
            <w:r w:rsidRPr="005D491B">
              <w:rPr>
                <w:rFonts w:ascii="Arial Narrow" w:eastAsia="Cambria" w:hAnsi="Arial Narrow" w:cs="Cambria"/>
                <w:color w:val="000000" w:themeColor="text1"/>
                <w:szCs w:val="20"/>
              </w:rPr>
              <w:t>, Regionalt kompetansesenter for sikkerhets-, fengsels- og rettspsykiatri (SIFER-Nord)</w:t>
            </w:r>
            <w:r w:rsidRPr="005D491B">
              <w:rPr>
                <w:rFonts w:ascii="Arial Narrow" w:hAnsi="Arial Narrow"/>
                <w:szCs w:val="20"/>
              </w:rPr>
              <w:br/>
            </w:r>
            <w:r w:rsidRPr="005D491B">
              <w:rPr>
                <w:rFonts w:ascii="Arial Narrow" w:eastAsia="Cambria" w:hAnsi="Arial Narrow" w:cs="Cambria"/>
                <w:szCs w:val="20"/>
              </w:rPr>
              <w:t>Trond F. Aarre, Department director, Nordfjord psykiatrisenter</w:t>
            </w:r>
            <w:r w:rsidRPr="005D491B">
              <w:rPr>
                <w:rFonts w:ascii="Arial Narrow" w:hAnsi="Arial Narrow"/>
                <w:szCs w:val="20"/>
              </w:rPr>
              <w:br/>
            </w:r>
            <w:r w:rsidRPr="005D491B">
              <w:rPr>
                <w:rFonts w:ascii="Arial Narrow" w:eastAsia="Cambria" w:hAnsi="Arial Narrow" w:cs="Cambria"/>
                <w:szCs w:val="20"/>
              </w:rPr>
              <w:t>Roy Palmer Huse, Senior Consultant , DPS Stjørdal</w:t>
            </w:r>
          </w:p>
          <w:p w14:paraId="38DA42EC" w14:textId="77777777" w:rsidR="000F7703" w:rsidRPr="005D491B" w:rsidRDefault="000F7703" w:rsidP="00D00400">
            <w:pPr>
              <w:pStyle w:val="Boksoverskriftliten"/>
              <w:spacing w:line="24" w:lineRule="atLeast"/>
              <w:rPr>
                <w:rFonts w:eastAsia="Arial"/>
                <w:szCs w:val="20"/>
                <w:lang w:val="en-GB"/>
              </w:rPr>
            </w:pPr>
            <w:r w:rsidRPr="005D491B">
              <w:rPr>
                <w:rFonts w:eastAsia="Arial"/>
                <w:szCs w:val="20"/>
                <w:lang w:val="en-GB"/>
              </w:rPr>
              <w:t>Approved by:</w:t>
            </w:r>
          </w:p>
          <w:p w14:paraId="28462F67" w14:textId="00D7DFA2" w:rsidR="000F7703" w:rsidRPr="005D491B" w:rsidRDefault="005D491B" w:rsidP="00D00400">
            <w:pPr>
              <w:spacing w:line="24" w:lineRule="atLeast"/>
              <w:rPr>
                <w:rFonts w:ascii="Arial Narrow" w:hAnsi="Arial Narrow"/>
                <w:sz w:val="20"/>
                <w:szCs w:val="20"/>
                <w:lang w:val="en-GB"/>
              </w:rPr>
            </w:pPr>
            <w:r w:rsidRPr="005D491B">
              <w:rPr>
                <w:rFonts w:ascii="Arial Narrow" w:hAnsi="Arial Narrow"/>
                <w:lang w:val="en-GB"/>
              </w:rPr>
              <w:t>Hege Kornør, Department director, NIPH</w:t>
            </w:r>
            <w:r w:rsidRPr="005D491B">
              <w:rPr>
                <w:rFonts w:ascii="Arial Narrow" w:hAnsi="Arial Narrow"/>
                <w:lang w:val="en-GB"/>
              </w:rPr>
              <w:br/>
              <w:t>Kåre Birger Hagen, Research director, NIPH</w:t>
            </w:r>
          </w:p>
        </w:tc>
      </w:tr>
    </w:tbl>
    <w:p w14:paraId="753D8DBC" w14:textId="77777777" w:rsidR="00827C64" w:rsidRPr="005D491B" w:rsidRDefault="00827C64">
      <w:pPr>
        <w:rPr>
          <w:rStyle w:val="instruksjonstekst2"/>
          <w:lang w:val="en-GB"/>
        </w:rPr>
        <w:sectPr w:rsidR="00827C64" w:rsidRPr="005D491B">
          <w:headerReference w:type="default" r:id="rId15"/>
          <w:footerReference w:type="default" r:id="rId16"/>
          <w:pgSz w:w="11901" w:h="16840"/>
          <w:pgMar w:top="1021" w:right="2268" w:bottom="1247" w:left="1418" w:header="0" w:footer="680" w:gutter="0"/>
          <w:pgNumType w:chapStyle="1"/>
          <w:cols w:space="708"/>
        </w:sectPr>
      </w:pPr>
    </w:p>
    <w:p w14:paraId="5FEB2F22" w14:textId="77777777" w:rsidR="00060665" w:rsidRDefault="00060665" w:rsidP="00531610">
      <w:pPr>
        <w:pStyle w:val="Overskrift1"/>
      </w:pPr>
      <w:bookmarkStart w:id="6" w:name="_Toc151761405"/>
      <w:bookmarkStart w:id="7" w:name="_Toc49934044"/>
      <w:bookmarkStart w:id="8" w:name="_Toc150253127"/>
      <w:r>
        <w:lastRenderedPageBreak/>
        <w:t>Oppdrag</w:t>
      </w:r>
    </w:p>
    <w:p w14:paraId="5C7C2602" w14:textId="034637CE" w:rsidR="00060665" w:rsidRDefault="000F7703" w:rsidP="00060665">
      <w:r w:rsidRPr="06B77637">
        <w:rPr>
          <w:rFonts w:eastAsia="Cambria" w:cs="Cambria"/>
        </w:rPr>
        <w:t xml:space="preserve">Folkehelseinstituttet (FHI) fikk i oktober 2020 i oppdrag av Helsedirektoratet å utføre en systematisk kunnskapsoversikt over forskning om effekten av antipsykotika ved  </w:t>
      </w:r>
      <w:r w:rsidR="00147A44">
        <w:rPr>
          <w:rFonts w:eastAsia="Cambria" w:cs="Cambria"/>
        </w:rPr>
        <w:t>behandling uten</w:t>
      </w:r>
      <w:r w:rsidR="000E6B8A">
        <w:rPr>
          <w:rFonts w:eastAsia="Cambria" w:cs="Cambria"/>
        </w:rPr>
        <w:t xml:space="preserve"> pasientens</w:t>
      </w:r>
      <w:r w:rsidR="00147A44">
        <w:rPr>
          <w:rFonts w:eastAsia="Cambria" w:cs="Cambria"/>
        </w:rPr>
        <w:t xml:space="preserve"> samtykke</w:t>
      </w:r>
      <w:r w:rsidR="008E4596">
        <w:rPr>
          <w:rFonts w:eastAsia="Cambria" w:cs="Cambria"/>
        </w:rPr>
        <w:t xml:space="preserve"> (tvangsbehandling)</w:t>
      </w:r>
      <w:r w:rsidR="00147A44">
        <w:rPr>
          <w:rFonts w:eastAsia="Cambria" w:cs="Cambria"/>
        </w:rPr>
        <w:t xml:space="preserve"> </w:t>
      </w:r>
      <w:r w:rsidRPr="06B77637">
        <w:rPr>
          <w:rFonts w:eastAsia="Cambria" w:cs="Cambria"/>
        </w:rPr>
        <w:t>sammenlignet med frivillig behandling med antipsykotika hos personer med psykoselidelser. Formålet med denne kunnskapsoversikten er at den skal inngå i kunnskapsgrunnlaget for revideringen av legemiddelkapitlet i den nasjonale faglige retningslinjen for utredning, behandling og oppfølging av personer med psykoselidelser.</w:t>
      </w:r>
      <w:r>
        <w:br/>
      </w:r>
      <w:r w:rsidR="002B6430">
        <w:br/>
      </w:r>
      <w:r w:rsidR="002B6430">
        <w:br/>
      </w:r>
    </w:p>
    <w:p w14:paraId="09D6E518" w14:textId="5C857C47" w:rsidR="1904AE98" w:rsidRDefault="00DE6891" w:rsidP="00DE6891">
      <w:pPr>
        <w:pStyle w:val="Overskrift1"/>
        <w:ind w:left="0" w:firstLine="0"/>
      </w:pPr>
      <w:r>
        <w:lastRenderedPageBreak/>
        <w:t>Bakgrunn</w:t>
      </w:r>
    </w:p>
    <w:p w14:paraId="390FC0BC" w14:textId="7BADCC0C" w:rsidR="00A755F3" w:rsidRPr="00DE6891" w:rsidRDefault="508A05E3" w:rsidP="5371DC91">
      <w:pPr>
        <w:pStyle w:val="Overskrift2"/>
      </w:pPr>
      <w:r w:rsidRPr="00DE6891">
        <w:t>Beskrivelse av problemet</w:t>
      </w:r>
    </w:p>
    <w:p w14:paraId="7DD2772A" w14:textId="458EFDF7" w:rsidR="006659C3" w:rsidRPr="007D51EA" w:rsidRDefault="006659C3" w:rsidP="006659C3">
      <w:pPr>
        <w:rPr>
          <w:color w:val="000000"/>
          <w:szCs w:val="22"/>
        </w:rPr>
      </w:pPr>
      <w:r>
        <w:rPr>
          <w:rFonts w:eastAsia="Cambria" w:cs="Cambria"/>
          <w:color w:val="000000" w:themeColor="text1"/>
          <w:szCs w:val="22"/>
        </w:rPr>
        <w:br/>
      </w:r>
      <w:r w:rsidRPr="007D51EA">
        <w:rPr>
          <w:szCs w:val="22"/>
        </w:rPr>
        <w:t>Det er anslått at ca. 1 % av verdens befolkning er rammet av schizofreni</w:t>
      </w:r>
      <w:r w:rsidR="007E6B14">
        <w:rPr>
          <w:szCs w:val="22"/>
        </w:rPr>
        <w:t>, som er den vanligste psykoselidelsen</w:t>
      </w:r>
      <w:r w:rsidR="00D0420D">
        <w:rPr>
          <w:szCs w:val="22"/>
        </w:rPr>
        <w:t xml:space="preserve"> </w:t>
      </w:r>
      <w:r w:rsidR="005258B1" w:rsidRPr="007D51EA">
        <w:rPr>
          <w:szCs w:val="22"/>
        </w:rPr>
        <w:fldChar w:fldCharType="begin"/>
      </w:r>
      <w:r w:rsidR="005258B1">
        <w:rPr>
          <w:szCs w:val="22"/>
        </w:rPr>
        <w:instrText xml:space="preserve"> ADDIN EN.CITE &lt;EndNote&gt;&lt;Cite&gt;&lt;RecNum&gt;123&lt;/RecNum&gt;&lt;DisplayText&gt;(1;2)&lt;/DisplayText&gt;&lt;record&gt;&lt;rec-number&gt;123&lt;/rec-number&gt;&lt;foreign-keys&gt;&lt;key app="EN" db-id="fex0sex2nsft03e9asex0x56estdp0dzv2wf" timestamp="1607007640"&gt;123&lt;/key&gt;&lt;/foreign-keys&gt;&lt;ref-type name="Journal Article"&gt;17&lt;/ref-type&gt;&lt;contributors&gt;&lt;/contributors&gt;&lt;titles&gt;&lt;title&gt;Informasjon om bipolar lidelse, schizofreni og personlighetsforstyrrelser: Folkehelseinstituttet [oppdatert 4.9.2019). &lt;/title&gt;&lt;/titles&gt;&lt;dates&gt;&lt;/dates&gt;&lt;urls&gt;&lt;related-urls&gt;&lt;url&gt;https://www.fhi.no/fp/psykiskhelse/psykiskelidelser/om-bipolar-lidelse-schizofreni-og-personlighetsforstyrrelser/&lt;/url&gt;&lt;/related-urls&gt;&lt;/urls&gt;&lt;/record&gt;&lt;/Cite&gt;&lt;Cite&gt;&lt;RecNum&gt;123&lt;/RecNum&gt;&lt;record&gt;&lt;rec-number&gt;123&lt;/rec-number&gt;&lt;foreign-keys&gt;&lt;key app="EN" db-id="fex0sex2nsft03e9asex0x56estdp0dzv2wf" timestamp="1607007640"&gt;123&lt;/key&gt;&lt;/foreign-keys&gt;&lt;ref-type name="Journal Article"&gt;17&lt;/ref-type&gt;&lt;contributors&gt;&lt;/contributors&gt;&lt;titles&gt;&lt;title&gt;Informasjon om bipolar lidelse, schizofreni og personlighetsforstyrrelser: Folkehelseinstituttet [oppdatert 4.9.2019). &lt;/title&gt;&lt;/titles&gt;&lt;dates&gt;&lt;/dates&gt;&lt;urls&gt;&lt;related-urls&gt;&lt;url&gt;https://www.fhi.no/fp/psykiskhelse/psykiskelidelser/om-bipolar-lidelse-schizofreni-og-personlighetsforstyrrelser/&lt;/url&gt;&lt;/related-urls&gt;&lt;/urls&gt;&lt;/record&gt;&lt;/Cite&gt;&lt;Cite&gt;&lt;Author&gt;Helsedirektoratet&lt;/Author&gt;&lt;Year&gt;2013&lt;/Year&gt;&lt;RecNum&gt;100&lt;/RecNum&gt;&lt;record&gt;&lt;rec-number&gt;100&lt;/rec-number&gt;&lt;foreign-keys&gt;&lt;key app="EN" db-id="fex0sex2nsft03e9asex0x56estdp0dzv2wf" timestamp="1604925341"&gt;100&lt;/key&gt;&lt;/foreign-keys&gt;&lt;ref-type name="Government Document"&gt;46&lt;/ref-type&gt;&lt;contributors&gt;&lt;authors&gt;&lt;author&gt;Helsedirektoratet&lt;/author&gt;&lt;/authors&gt;&lt;secondary-authors&gt;&lt;author&gt;Avdeling Psykisk helsevern og rus &lt;/author&gt;&lt;/secondary-authors&gt;&lt;/contributors&gt;&lt;titles&gt;&lt;title&gt;Nasjonal faglig retningslinje for utredning, behandling og oppfølging av personer med psykoselidelser&lt;/title&gt;&lt;/titles&gt;&lt;dates&gt;&lt;year&gt;2013&lt;/year&gt;&lt;/dates&gt;&lt;pub-location&gt;OSLO&lt;/pub-location&gt;&lt;urls&gt;&lt;related-urls&gt;&lt;url&gt;https://www.helsedirektoratet.no/retningslinjer/psykoselidelser&lt;/url&gt;&lt;/related-urls&gt;&lt;/urls&gt;&lt;/record&gt;&lt;/Cite&gt;&lt;/EndNote&gt;</w:instrText>
      </w:r>
      <w:r w:rsidR="005258B1" w:rsidRPr="007D51EA">
        <w:rPr>
          <w:szCs w:val="22"/>
        </w:rPr>
        <w:fldChar w:fldCharType="separate"/>
      </w:r>
      <w:r w:rsidR="005258B1">
        <w:rPr>
          <w:noProof/>
          <w:szCs w:val="22"/>
        </w:rPr>
        <w:t>(1;2)</w:t>
      </w:r>
      <w:r w:rsidR="005258B1" w:rsidRPr="007D51EA">
        <w:rPr>
          <w:szCs w:val="22"/>
        </w:rPr>
        <w:fldChar w:fldCharType="end"/>
      </w:r>
      <w:r w:rsidRPr="007D51EA">
        <w:rPr>
          <w:rFonts w:cs="Helvetica"/>
          <w:color w:val="000000"/>
          <w:szCs w:val="22"/>
          <w:shd w:val="clear" w:color="auto" w:fill="FFFFFF"/>
        </w:rPr>
        <w:t>. </w:t>
      </w:r>
      <w:r w:rsidRPr="007D51EA">
        <w:rPr>
          <w:szCs w:val="22"/>
        </w:rPr>
        <w:t xml:space="preserve">I Norge </w:t>
      </w:r>
      <w:r w:rsidR="00A92D5E">
        <w:rPr>
          <w:szCs w:val="22"/>
        </w:rPr>
        <w:t>rammes</w:t>
      </w:r>
      <w:r w:rsidRPr="007D51EA">
        <w:rPr>
          <w:szCs w:val="22"/>
        </w:rPr>
        <w:t xml:space="preserve"> 600‐ 800 mennesker hvert år</w:t>
      </w:r>
      <w:r w:rsidR="007D51EA" w:rsidRPr="007D51EA">
        <w:rPr>
          <w:szCs w:val="22"/>
        </w:rPr>
        <w:t xml:space="preserve"> </w:t>
      </w:r>
      <w:r w:rsidR="007D51EA" w:rsidRPr="007D51EA">
        <w:rPr>
          <w:szCs w:val="22"/>
        </w:rPr>
        <w:fldChar w:fldCharType="begin"/>
      </w:r>
      <w:r w:rsidR="005258B1">
        <w:rPr>
          <w:szCs w:val="22"/>
        </w:rPr>
        <w:instrText xml:space="preserve"> ADDIN EN.CITE &lt;EndNote&gt;&lt;Cite&gt;&lt;RecNum&gt;123&lt;/RecNum&gt;&lt;DisplayText&gt;(1)&lt;/DisplayText&gt;&lt;record&gt;&lt;rec-number&gt;123&lt;/rec-number&gt;&lt;foreign-keys&gt;&lt;key app="EN" db-id="fex0sex2nsft03e9asex0x56estdp0dzv2wf" timestamp="1607007640"&gt;123&lt;/key&gt;&lt;/foreign-keys&gt;&lt;ref-type name="Journal Article"&gt;17&lt;/ref-type&gt;&lt;contributors&gt;&lt;/contributors&gt;&lt;titles&gt;&lt;title&gt;Informasjon om bipolar lidelse, schizofreni og personlighetsforstyrrelser: Folkehelseinstituttet [oppdatert 4.9.2019). &lt;/title&gt;&lt;/titles&gt;&lt;dates&gt;&lt;/dates&gt;&lt;urls&gt;&lt;related-urls&gt;&lt;url&gt;https://www.fhi.no/fp/psykiskhelse/psykiskelidelser/om-bipolar-lidelse-schizofreni-og-personlighetsforstyrrelser/&lt;/url&gt;&lt;/related-urls&gt;&lt;/urls&gt;&lt;/record&gt;&lt;/Cite&gt;&lt;/EndNote&gt;</w:instrText>
      </w:r>
      <w:r w:rsidR="007D51EA" w:rsidRPr="007D51EA">
        <w:rPr>
          <w:szCs w:val="22"/>
        </w:rPr>
        <w:fldChar w:fldCharType="separate"/>
      </w:r>
      <w:r w:rsidR="005258B1">
        <w:rPr>
          <w:noProof/>
          <w:szCs w:val="22"/>
        </w:rPr>
        <w:t>(1)</w:t>
      </w:r>
      <w:r w:rsidR="007D51EA" w:rsidRPr="007D51EA">
        <w:rPr>
          <w:szCs w:val="22"/>
        </w:rPr>
        <w:fldChar w:fldCharType="end"/>
      </w:r>
      <w:r w:rsidR="007D51EA" w:rsidRPr="007D51EA">
        <w:rPr>
          <w:szCs w:val="22"/>
        </w:rPr>
        <w:t xml:space="preserve">. </w:t>
      </w:r>
      <w:r w:rsidRPr="007D51EA">
        <w:rPr>
          <w:color w:val="000000"/>
          <w:szCs w:val="22"/>
        </w:rPr>
        <w:t xml:space="preserve">Ved psykoselidelser er personens virkelighetsoppfatning forstyrret, og den syke opplever seg selv og tolker verden på en måte som er forskjellig fra det normale. Dette innebærer ofte syn- eller hørselshallusinasjoner og vrangforestillinger. Vrangforestillingene og/eller hallusinasjonene kan få personen til å handle utilpasset og uforutsigbart og reduserer evnen til å klare seg selv i hverdagen betydelig </w:t>
      </w:r>
      <w:r w:rsidR="004F159C" w:rsidRPr="007D51EA">
        <w:rPr>
          <w:color w:val="000000" w:themeColor="text1"/>
          <w:szCs w:val="22"/>
        </w:rPr>
        <w:fldChar w:fldCharType="begin"/>
      </w:r>
      <w:r w:rsidR="005258B1">
        <w:rPr>
          <w:color w:val="000000" w:themeColor="text1"/>
          <w:szCs w:val="22"/>
        </w:rPr>
        <w:instrText xml:space="preserve"> ADDIN EN.CITE &lt;EndNote&gt;&lt;Cite&gt;&lt;Author&gt;Felleskatalogen&lt;/Author&gt;&lt;Year&gt;2019&lt;/Year&gt;&lt;RecNum&gt;98&lt;/RecNum&gt;&lt;DisplayText&gt;(2;3)&lt;/DisplayText&gt;&lt;record&gt;&lt;rec-number&gt;98&lt;/rec-number&gt;&lt;foreign-keys&gt;&lt;key app="EN" db-id="fex0sex2nsft03e9asex0x56estdp0dzv2wf" timestamp="1604923331"&gt;98&lt;/key&gt;&lt;/foreign-keys&gt;&lt;ref-type name="Web Page"&gt;12&lt;/ref-type&gt;&lt;contributors&gt;&lt;authors&gt;&lt;author&gt;Felleskatalogen&lt;/author&gt;&lt;/authors&gt;&lt;/contributors&gt;&lt;titles&gt;&lt;title&gt;Psykose&lt;/title&gt;&lt;/titles&gt;&lt;dates&gt;&lt;year&gt;2019&lt;/year&gt;&lt;/dates&gt;&lt;urls&gt;&lt;related-urls&gt;&lt;url&gt;https://www.felleskatalogen.no/medisin/sykdom/psykoser&lt;/url&gt;&lt;/related-urls&gt;&lt;/urls&gt;&lt;/record&gt;&lt;/Cite&gt;&lt;Cite&gt;&lt;Author&gt;Helsedirektoratet&lt;/Author&gt;&lt;Year&gt;2013&lt;/Year&gt;&lt;RecNum&gt;100&lt;/RecNum&gt;&lt;record&gt;&lt;rec-number&gt;100&lt;/rec-number&gt;&lt;foreign-keys&gt;&lt;key app="EN" db-id="fex0sex2nsft03e9asex0x56estdp0dzv2wf" timestamp="1604925341"&gt;100&lt;/key&gt;&lt;/foreign-keys&gt;&lt;ref-type name="Government Document"&gt;46&lt;/ref-type&gt;&lt;contributors&gt;&lt;authors&gt;&lt;author&gt;Helsedirektoratet&lt;/author&gt;&lt;/authors&gt;&lt;secondary-authors&gt;&lt;author&gt;Avdeling Psykisk helsevern og rus &lt;/author&gt;&lt;/secondary-authors&gt;&lt;/contributors&gt;&lt;titles&gt;&lt;title&gt;Nasjonal faglig retningslinje for utredning, behandling og oppfølging av personer med psykoselidelser&lt;/title&gt;&lt;/titles&gt;&lt;dates&gt;&lt;year&gt;2013&lt;/year&gt;&lt;/dates&gt;&lt;pub-location&gt;OSLO&lt;/pub-location&gt;&lt;urls&gt;&lt;related-urls&gt;&lt;url&gt;https://www.helsedirektoratet.no/retningslinjer/psykoselidelser&lt;/url&gt;&lt;/related-urls&gt;&lt;/urls&gt;&lt;/record&gt;&lt;/Cite&gt;&lt;/EndNote&gt;</w:instrText>
      </w:r>
      <w:r w:rsidR="004F159C" w:rsidRPr="007D51EA">
        <w:rPr>
          <w:color w:val="000000" w:themeColor="text1"/>
          <w:szCs w:val="22"/>
        </w:rPr>
        <w:fldChar w:fldCharType="separate"/>
      </w:r>
      <w:r w:rsidR="005258B1">
        <w:rPr>
          <w:noProof/>
          <w:color w:val="000000" w:themeColor="text1"/>
          <w:szCs w:val="22"/>
        </w:rPr>
        <w:t>(2;3)</w:t>
      </w:r>
      <w:r w:rsidR="004F159C" w:rsidRPr="007D51EA">
        <w:rPr>
          <w:color w:val="000000" w:themeColor="text1"/>
          <w:szCs w:val="22"/>
        </w:rPr>
        <w:fldChar w:fldCharType="end"/>
      </w:r>
      <w:r w:rsidR="004F159C" w:rsidRPr="007D51EA">
        <w:rPr>
          <w:color w:val="000000" w:themeColor="text1"/>
          <w:szCs w:val="22"/>
        </w:rPr>
        <w:t xml:space="preserve">. </w:t>
      </w:r>
    </w:p>
    <w:p w14:paraId="3A9A25FD" w14:textId="2F712B33" w:rsidR="000F7703" w:rsidRPr="007D51EA" w:rsidRDefault="000F7703" w:rsidP="00756AEC">
      <w:pPr>
        <w:rPr>
          <w:rFonts w:eastAsia="Calibri" w:cs="Calibri"/>
          <w:szCs w:val="22"/>
        </w:rPr>
      </w:pPr>
    </w:p>
    <w:p w14:paraId="148EA376" w14:textId="0351917C" w:rsidR="00423E78" w:rsidRPr="007D51EA" w:rsidRDefault="005A684F" w:rsidP="00281762">
      <w:pPr>
        <w:pStyle w:val="NormalWeb"/>
        <w:rPr>
          <w:rFonts w:ascii="Cambria" w:eastAsia="Cambria" w:hAnsi="Cambria" w:cs="Cambria"/>
          <w:sz w:val="22"/>
          <w:szCs w:val="22"/>
        </w:rPr>
      </w:pPr>
      <w:r w:rsidRPr="007D51EA">
        <w:rPr>
          <w:rStyle w:val="normaltextrun"/>
          <w:rFonts w:ascii="Cambria" w:hAnsi="Cambria" w:cs="Arial"/>
          <w:sz w:val="22"/>
          <w:szCs w:val="22"/>
        </w:rPr>
        <w:t xml:space="preserve">I den nasjonale faglige retningslinje for utredning, behandling og oppfølging av personer med psykoselidelser anbefales det </w:t>
      </w:r>
      <w:r w:rsidR="00095494" w:rsidRPr="007D51EA">
        <w:rPr>
          <w:rStyle w:val="normaltextrun"/>
          <w:rFonts w:ascii="Cambria" w:hAnsi="Cambria" w:cs="Arial"/>
          <w:sz w:val="22"/>
          <w:szCs w:val="22"/>
        </w:rPr>
        <w:t>«</w:t>
      </w:r>
      <w:r w:rsidRPr="007D51EA">
        <w:rPr>
          <w:rStyle w:val="normaltextrun"/>
          <w:rFonts w:ascii="Cambria" w:hAnsi="Cambria" w:cs="Arial"/>
          <w:sz w:val="22"/>
          <w:szCs w:val="22"/>
        </w:rPr>
        <w:t>at pasienter diagnostisert med en psykoselidelse bør tilbys å prøve ut et adekvat gjennomført behandlingsforsøk med et antipsykotisk legemiddel</w:t>
      </w:r>
      <w:r w:rsidR="00095494" w:rsidRPr="007D51EA">
        <w:rPr>
          <w:rStyle w:val="normaltextrun"/>
          <w:rFonts w:ascii="Cambria" w:hAnsi="Cambria" w:cs="Arial"/>
          <w:sz w:val="22"/>
          <w:szCs w:val="22"/>
        </w:rPr>
        <w:t>»</w:t>
      </w:r>
      <w:r w:rsidRPr="007D51EA">
        <w:rPr>
          <w:rStyle w:val="normaltextrun"/>
          <w:rFonts w:ascii="Cambria" w:hAnsi="Cambria" w:cs="Arial"/>
          <w:sz w:val="22"/>
          <w:szCs w:val="22"/>
        </w:rPr>
        <w:t xml:space="preserve"> </w:t>
      </w:r>
      <w:r w:rsidR="000F7703" w:rsidRPr="007D51EA">
        <w:rPr>
          <w:rFonts w:ascii="Cambria" w:eastAsia="Cambria" w:hAnsi="Cambria" w:cs="Cambria"/>
          <w:sz w:val="22"/>
          <w:szCs w:val="22"/>
        </w:rPr>
        <w:fldChar w:fldCharType="begin"/>
      </w:r>
      <w:r w:rsidR="005258B1">
        <w:rPr>
          <w:rFonts w:ascii="Cambria" w:eastAsia="Cambria" w:hAnsi="Cambria" w:cs="Cambria"/>
          <w:sz w:val="22"/>
          <w:szCs w:val="22"/>
        </w:rPr>
        <w:instrText xml:space="preserve"> ADDIN EN.CITE &lt;EndNote&gt;&lt;Cite&gt;&lt;Author&gt;Helsedirektoratet&lt;/Author&gt;&lt;Year&gt;2013&lt;/Year&gt;&lt;RecNum&gt;100&lt;/RecNum&gt;&lt;DisplayText&gt;(2)&lt;/DisplayText&gt;&lt;record&gt;&lt;rec-number&gt;100&lt;/rec-number&gt;&lt;foreign-keys&gt;&lt;key app="EN" db-id="fex0sex2nsft03e9asex0x56estdp0dzv2wf" timestamp="1604925341"&gt;100&lt;/key&gt;&lt;/foreign-keys&gt;&lt;ref-type name="Government Document"&gt;46&lt;/ref-type&gt;&lt;contributors&gt;&lt;authors&gt;&lt;author&gt;Helsedirektoratet&lt;/author&gt;&lt;/authors&gt;&lt;secondary-authors&gt;&lt;author&gt;Avdeling Psykisk helsevern og rus &lt;/author&gt;&lt;/secondary-authors&gt;&lt;/contributors&gt;&lt;titles&gt;&lt;title&gt;Nasjonal faglig retningslinje for utredning, behandling og oppfølging av personer med psykoselidelser&lt;/title&gt;&lt;/titles&gt;&lt;dates&gt;&lt;year&gt;2013&lt;/year&gt;&lt;/dates&gt;&lt;pub-location&gt;OSLO&lt;/pub-location&gt;&lt;urls&gt;&lt;related-urls&gt;&lt;url&gt;https://www.helsedirektoratet.no/retningslinjer/psykoselidelser&lt;/url&gt;&lt;/related-urls&gt;&lt;/urls&gt;&lt;/record&gt;&lt;/Cite&gt;&lt;/EndNote&gt;</w:instrText>
      </w:r>
      <w:r w:rsidR="000F7703" w:rsidRPr="007D51EA">
        <w:rPr>
          <w:rFonts w:ascii="Cambria" w:eastAsia="Cambria" w:hAnsi="Cambria" w:cs="Cambria"/>
          <w:sz w:val="22"/>
          <w:szCs w:val="22"/>
        </w:rPr>
        <w:fldChar w:fldCharType="separate"/>
      </w:r>
      <w:r w:rsidR="005258B1">
        <w:rPr>
          <w:rFonts w:ascii="Cambria" w:eastAsia="Cambria" w:hAnsi="Cambria" w:cs="Cambria"/>
          <w:noProof/>
          <w:sz w:val="22"/>
          <w:szCs w:val="22"/>
        </w:rPr>
        <w:t>(2, s.17)</w:t>
      </w:r>
      <w:r w:rsidR="000F7703" w:rsidRPr="007D51EA">
        <w:rPr>
          <w:rFonts w:ascii="Cambria" w:eastAsia="Cambria" w:hAnsi="Cambria" w:cs="Cambria"/>
          <w:sz w:val="22"/>
          <w:szCs w:val="22"/>
        </w:rPr>
        <w:fldChar w:fldCharType="end"/>
      </w:r>
      <w:r w:rsidR="000F7703" w:rsidRPr="007D51EA">
        <w:rPr>
          <w:rFonts w:ascii="Cambria" w:eastAsia="Cambria" w:hAnsi="Cambria" w:cs="Cambria"/>
          <w:sz w:val="22"/>
          <w:szCs w:val="22"/>
        </w:rPr>
        <w:t xml:space="preserve">. </w:t>
      </w:r>
      <w:r w:rsidR="000F7703" w:rsidRPr="007D51EA">
        <w:rPr>
          <w:rFonts w:ascii="Cambria" w:eastAsia="Cambria" w:hAnsi="Cambria" w:cs="Cambria"/>
          <w:color w:val="000000"/>
          <w:sz w:val="22"/>
          <w:szCs w:val="22"/>
        </w:rPr>
        <w:t xml:space="preserve">Slike legemidler kan redusere positive symptomer (hallusinasjoner, vrangforestillinger) samt være stemningsstabiliserende, spesielt ved oppstemte faser (manier) </w:t>
      </w:r>
      <w:r w:rsidR="000F7703" w:rsidRPr="007D51EA">
        <w:rPr>
          <w:rFonts w:ascii="Cambria" w:hAnsi="Cambria"/>
          <w:color w:val="000000"/>
          <w:sz w:val="22"/>
          <w:szCs w:val="22"/>
        </w:rPr>
        <w:fldChar w:fldCharType="begin"/>
      </w:r>
      <w:r w:rsidR="007D51EA" w:rsidRPr="007D51EA">
        <w:rPr>
          <w:rFonts w:ascii="Cambria" w:hAnsi="Cambria"/>
          <w:color w:val="000000"/>
          <w:sz w:val="22"/>
          <w:szCs w:val="22"/>
        </w:rPr>
        <w:instrText xml:space="preserve"> ADDIN EN.CITE &lt;EndNote&gt;&lt;Cite&gt;&lt;Author&gt;legemiddelhåndbok&lt;/Author&gt;&lt;Year&gt;2015&lt;/Year&gt;&lt;RecNum&gt;104&lt;/RecNum&gt;&lt;DisplayText&gt;(4)&lt;/DisplayText&gt;&lt;record&gt;&lt;rec-number&gt;104&lt;/rec-number&gt;&lt;foreign-keys&gt;&lt;key app="EN" db-id="fex0sex2nsft03e9asex0x56estdp0dzv2wf" timestamp="1604925889"&gt;104&lt;/key&gt;&lt;/foreign-keys&gt;&lt;ref-type name="Journal Article"&gt;17&lt;/ref-type&gt;&lt;contributors&gt;&lt;authors&gt;&lt;author&gt;Norsk legemiddelhåndbok&lt;/author&gt;&lt;/authors&gt;&lt;/contributors&gt;&lt;titles&gt;&lt;title&gt;L5.2 Antipsykotika&lt;/title&gt;&lt;/titles&gt;&lt;dates&gt;&lt;year&gt;2015&lt;/year&gt;&lt;pub-dates&gt;&lt;date&gt;09.11.2020&lt;/date&gt;&lt;/pub-dates&gt;&lt;/dates&gt;&lt;urls&gt;&lt;related-urls&gt;&lt;url&gt;https://www.legemiddelhandboka.no/L5.2/Antipsykotika &lt;/url&gt;&lt;/related-urls&gt;&lt;/urls&gt;&lt;/record&gt;&lt;/Cite&gt;&lt;/EndNote&gt;</w:instrText>
      </w:r>
      <w:r w:rsidR="000F7703" w:rsidRPr="007D51EA">
        <w:rPr>
          <w:rFonts w:ascii="Cambria" w:hAnsi="Cambria"/>
          <w:color w:val="000000"/>
          <w:sz w:val="22"/>
          <w:szCs w:val="22"/>
        </w:rPr>
        <w:fldChar w:fldCharType="separate"/>
      </w:r>
      <w:r w:rsidR="007D51EA" w:rsidRPr="007D51EA">
        <w:rPr>
          <w:rFonts w:ascii="Cambria" w:hAnsi="Cambria"/>
          <w:noProof/>
          <w:color w:val="000000"/>
          <w:sz w:val="22"/>
          <w:szCs w:val="22"/>
        </w:rPr>
        <w:t>(4)</w:t>
      </w:r>
      <w:r w:rsidR="000F7703" w:rsidRPr="007D51EA">
        <w:rPr>
          <w:rFonts w:ascii="Cambria" w:hAnsi="Cambria"/>
          <w:color w:val="000000"/>
          <w:sz w:val="22"/>
          <w:szCs w:val="22"/>
        </w:rPr>
        <w:fldChar w:fldCharType="end"/>
      </w:r>
      <w:hyperlink r:id="rId17" w:history="1">
        <w:r w:rsidR="000F7703" w:rsidRPr="007D51EA">
          <w:rPr>
            <w:rStyle w:val="Hyperkobling"/>
            <w:rFonts w:ascii="Cambria" w:eastAsia="Cambria" w:hAnsi="Cambria" w:cs="Cambria"/>
            <w:color w:val="1155CC"/>
            <w:sz w:val="22"/>
            <w:szCs w:val="22"/>
            <w:u w:val="none"/>
          </w:rPr>
          <w:t>.</w:t>
        </w:r>
      </w:hyperlink>
      <w:r w:rsidR="000F7703" w:rsidRPr="007D51EA">
        <w:rPr>
          <w:rStyle w:val="Hyperkobling"/>
          <w:rFonts w:ascii="Cambria" w:eastAsia="Cambria" w:hAnsi="Cambria" w:cs="Cambria"/>
          <w:color w:val="1155CC"/>
          <w:sz w:val="22"/>
          <w:szCs w:val="22"/>
          <w:u w:val="none"/>
        </w:rPr>
        <w:t xml:space="preserve"> </w:t>
      </w:r>
      <w:r w:rsidR="000F7703" w:rsidRPr="007D51EA">
        <w:rPr>
          <w:rFonts w:ascii="Cambria" w:eastAsia="Cambria" w:hAnsi="Cambria" w:cs="Cambria"/>
          <w:color w:val="000000"/>
          <w:sz w:val="22"/>
          <w:szCs w:val="22"/>
        </w:rPr>
        <w:t>En reduksjon i symptombyrden kan gi pasienten bedre funksjonsevne og dermed også mer nytte</w:t>
      </w:r>
      <w:r w:rsidR="000F7703" w:rsidRPr="007D51EA" w:rsidDel="766F819C">
        <w:rPr>
          <w:rFonts w:ascii="Cambria" w:eastAsia="Cambria" w:hAnsi="Cambria" w:cs="Cambria"/>
          <w:color w:val="000000"/>
          <w:sz w:val="22"/>
          <w:szCs w:val="22"/>
        </w:rPr>
        <w:t xml:space="preserve"> </w:t>
      </w:r>
      <w:r w:rsidR="000F7703" w:rsidRPr="007D51EA">
        <w:rPr>
          <w:rFonts w:ascii="Cambria" w:eastAsia="Cambria" w:hAnsi="Cambria" w:cs="Cambria"/>
          <w:color w:val="000000"/>
          <w:sz w:val="22"/>
          <w:szCs w:val="22"/>
        </w:rPr>
        <w:t xml:space="preserve">av andre behandlingsformer slik som arbeidstrening og kognitiv terapi </w:t>
      </w:r>
      <w:r w:rsidR="000F7703" w:rsidRPr="007D51EA">
        <w:rPr>
          <w:rFonts w:ascii="Cambria" w:hAnsi="Cambria"/>
          <w:color w:val="000000"/>
          <w:sz w:val="22"/>
          <w:szCs w:val="22"/>
        </w:rPr>
        <w:fldChar w:fldCharType="begin"/>
      </w:r>
      <w:r w:rsidR="005258B1">
        <w:rPr>
          <w:rFonts w:ascii="Cambria" w:hAnsi="Cambria"/>
          <w:color w:val="000000"/>
          <w:sz w:val="22"/>
          <w:szCs w:val="22"/>
        </w:rPr>
        <w:instrText xml:space="preserve"> ADDIN EN.CITE &lt;EndNote&gt;&lt;Cite&gt;&lt;Author&gt;Helsedirektoratet&lt;/Author&gt;&lt;Year&gt;2013&lt;/Year&gt;&lt;RecNum&gt;100&lt;/RecNum&gt;&lt;DisplayText&gt;(2)&lt;/DisplayText&gt;&lt;record&gt;&lt;rec-number&gt;100&lt;/rec-number&gt;&lt;foreign-keys&gt;&lt;key app="EN" db-id="fex0sex2nsft03e9asex0x56estdp0dzv2wf" timestamp="1604925341"&gt;100&lt;/key&gt;&lt;/foreign-keys&gt;&lt;ref-type name="Government Document"&gt;46&lt;/ref-type&gt;&lt;contributors&gt;&lt;authors&gt;&lt;author&gt;Helsedirektoratet&lt;/author&gt;&lt;/authors&gt;&lt;secondary-authors&gt;&lt;author&gt;Avdeling Psykisk helsevern og rus &lt;/author&gt;&lt;/secondary-authors&gt;&lt;/contributors&gt;&lt;titles&gt;&lt;title&gt;Nasjonal faglig retningslinje for utredning, behandling og oppfølging av personer med psykoselidelser&lt;/title&gt;&lt;/titles&gt;&lt;dates&gt;&lt;year&gt;2013&lt;/year&gt;&lt;/dates&gt;&lt;pub-location&gt;OSLO&lt;/pub-location&gt;&lt;urls&gt;&lt;related-urls&gt;&lt;url&gt;https://www.helsedirektoratet.no/retningslinjer/psykoselidelser&lt;/url&gt;&lt;/related-urls&gt;&lt;/urls&gt;&lt;/record&gt;&lt;/Cite&gt;&lt;/EndNote&gt;</w:instrText>
      </w:r>
      <w:r w:rsidR="000F7703" w:rsidRPr="007D51EA">
        <w:rPr>
          <w:rFonts w:ascii="Cambria" w:hAnsi="Cambria"/>
          <w:color w:val="000000"/>
          <w:sz w:val="22"/>
          <w:szCs w:val="22"/>
        </w:rPr>
        <w:fldChar w:fldCharType="separate"/>
      </w:r>
      <w:r w:rsidR="005258B1">
        <w:rPr>
          <w:rFonts w:ascii="Cambria" w:hAnsi="Cambria"/>
          <w:noProof/>
          <w:color w:val="000000"/>
          <w:sz w:val="22"/>
          <w:szCs w:val="22"/>
        </w:rPr>
        <w:t>(2)</w:t>
      </w:r>
      <w:r w:rsidR="000F7703" w:rsidRPr="007D51EA">
        <w:rPr>
          <w:rFonts w:ascii="Cambria" w:hAnsi="Cambria"/>
          <w:color w:val="000000"/>
          <w:sz w:val="22"/>
          <w:szCs w:val="22"/>
        </w:rPr>
        <w:fldChar w:fldCharType="end"/>
      </w:r>
      <w:r w:rsidR="000F7703" w:rsidRPr="007D51EA">
        <w:rPr>
          <w:rFonts w:ascii="Cambria" w:eastAsia="Cambria" w:hAnsi="Cambria" w:cs="Cambria"/>
          <w:color w:val="000000"/>
          <w:sz w:val="22"/>
          <w:szCs w:val="22"/>
        </w:rPr>
        <w:t>. Vanlige bivirkninger ved bruk av antipsykotika er vektøkning, forstyrrelser i bevegelsesmønsteret, munntørrhet, ataksi (</w:t>
      </w:r>
      <w:r w:rsidR="000F7703" w:rsidRPr="007D51EA">
        <w:rPr>
          <w:rFonts w:ascii="Cambria" w:eastAsia="Cambria" w:hAnsi="Cambria" w:cs="Cambria"/>
          <w:color w:val="000000" w:themeColor="text1"/>
          <w:sz w:val="22"/>
          <w:szCs w:val="22"/>
        </w:rPr>
        <w:t xml:space="preserve">legemiddelutløst </w:t>
      </w:r>
      <w:r w:rsidR="000F7703" w:rsidRPr="007D51EA">
        <w:rPr>
          <w:rFonts w:ascii="Cambria" w:eastAsia="Cambria" w:hAnsi="Cambria" w:cs="Cambria"/>
          <w:color w:val="000000"/>
          <w:sz w:val="22"/>
          <w:szCs w:val="22"/>
        </w:rPr>
        <w:t xml:space="preserve">uro), seksuell dysfunksjon og parkinsonisme </w:t>
      </w:r>
      <w:r w:rsidR="000F7703" w:rsidRPr="007D51EA">
        <w:rPr>
          <w:rFonts w:ascii="Cambria" w:hAnsi="Cambria"/>
          <w:color w:val="000000"/>
          <w:sz w:val="22"/>
          <w:szCs w:val="22"/>
        </w:rPr>
        <w:fldChar w:fldCharType="begin">
          <w:fldData xml:space="preserve">PEVuZE5vdGU+PENpdGU+PEF1dGhvcj5TdHJvdXA8L0F1dGhvcj48WWVhcj4yMDE4PC9ZZWFyPjxS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</w:fldData>
        </w:fldChar>
      </w:r>
      <w:r w:rsidR="007D51EA" w:rsidRPr="007D51EA">
        <w:rPr>
          <w:rFonts w:ascii="Cambria" w:hAnsi="Cambria"/>
          <w:color w:val="000000"/>
          <w:sz w:val="22"/>
          <w:szCs w:val="22"/>
        </w:rPr>
        <w:instrText xml:space="preserve"> ADDIN EN.CITE </w:instrText>
      </w:r>
      <w:r w:rsidR="007D51EA" w:rsidRPr="007D51EA">
        <w:rPr>
          <w:rFonts w:ascii="Cambria" w:hAnsi="Cambria"/>
          <w:color w:val="000000"/>
          <w:sz w:val="22"/>
          <w:szCs w:val="22"/>
        </w:rPr>
        <w:fldChar w:fldCharType="begin">
          <w:fldData xml:space="preserve">PEVuZE5vdGU+PENpdGU+PEF1dGhvcj5TdHJvdXA8L0F1dGhvcj48WWVhcj4yMDE4PC9ZZWFyPjxS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</w:fldData>
        </w:fldChar>
      </w:r>
      <w:r w:rsidR="007D51EA" w:rsidRPr="007D51EA">
        <w:rPr>
          <w:rFonts w:ascii="Cambria" w:hAnsi="Cambria"/>
          <w:color w:val="000000"/>
          <w:sz w:val="22"/>
          <w:szCs w:val="22"/>
        </w:rPr>
        <w:instrText xml:space="preserve"> ADDIN EN.CITE.DATA </w:instrText>
      </w:r>
      <w:r w:rsidR="007D51EA" w:rsidRPr="007D51EA">
        <w:rPr>
          <w:rFonts w:ascii="Cambria" w:hAnsi="Cambria"/>
          <w:color w:val="000000"/>
          <w:sz w:val="22"/>
          <w:szCs w:val="22"/>
        </w:rPr>
      </w:r>
      <w:r w:rsidR="007D51EA" w:rsidRPr="007D51EA">
        <w:rPr>
          <w:rFonts w:ascii="Cambria" w:hAnsi="Cambria"/>
          <w:color w:val="000000"/>
          <w:sz w:val="22"/>
          <w:szCs w:val="22"/>
        </w:rPr>
        <w:fldChar w:fldCharType="end"/>
      </w:r>
      <w:r w:rsidR="000F7703" w:rsidRPr="007D51EA">
        <w:rPr>
          <w:rFonts w:ascii="Cambria" w:hAnsi="Cambria"/>
          <w:color w:val="000000"/>
          <w:sz w:val="22"/>
          <w:szCs w:val="22"/>
        </w:rPr>
      </w:r>
      <w:r w:rsidR="000F7703" w:rsidRPr="007D51EA">
        <w:rPr>
          <w:rFonts w:ascii="Cambria" w:hAnsi="Cambria"/>
          <w:color w:val="000000"/>
          <w:sz w:val="22"/>
          <w:szCs w:val="22"/>
        </w:rPr>
        <w:fldChar w:fldCharType="separate"/>
      </w:r>
      <w:r w:rsidR="007D51EA" w:rsidRPr="007D51EA">
        <w:rPr>
          <w:rFonts w:ascii="Cambria" w:hAnsi="Cambria"/>
          <w:noProof/>
          <w:color w:val="000000"/>
          <w:sz w:val="22"/>
          <w:szCs w:val="22"/>
        </w:rPr>
        <w:t>(5;6)</w:t>
      </w:r>
      <w:r w:rsidR="000F7703" w:rsidRPr="007D51EA">
        <w:rPr>
          <w:rFonts w:ascii="Cambria" w:hAnsi="Cambria"/>
          <w:color w:val="000000"/>
          <w:sz w:val="22"/>
          <w:szCs w:val="22"/>
        </w:rPr>
        <w:fldChar w:fldCharType="end"/>
      </w:r>
      <w:r w:rsidR="000F7703" w:rsidRPr="007D51EA">
        <w:rPr>
          <w:rFonts w:ascii="Cambria" w:eastAsia="Cambria" w:hAnsi="Cambria" w:cs="Cambria"/>
          <w:color w:val="000000"/>
          <w:sz w:val="22"/>
          <w:szCs w:val="22"/>
        </w:rPr>
        <w:t>.</w:t>
      </w:r>
      <w:r w:rsidR="60B400A9" w:rsidRPr="007D51EA">
        <w:rPr>
          <w:rFonts w:ascii="Cambria" w:eastAsia="Cambria" w:hAnsi="Cambria" w:cs="Cambria"/>
          <w:color w:val="000000"/>
          <w:sz w:val="22"/>
          <w:szCs w:val="22"/>
        </w:rPr>
        <w:t xml:space="preserve"> </w:t>
      </w:r>
      <w:r w:rsidR="000F7703" w:rsidRPr="007D51EA">
        <w:rPr>
          <w:rFonts w:ascii="Cambria" w:eastAsia="Cambria" w:hAnsi="Cambria" w:cs="Cambria"/>
          <w:color w:val="000000"/>
          <w:sz w:val="22"/>
          <w:szCs w:val="22"/>
        </w:rPr>
        <w:t>Kunnskapsgrunnlaget for legemidler med antipsykotisk effekt er i hovedsak basert på studier hvor pasientene mottar legemidler med antipsykotisk effekt frivillig. I praksis forekommer også bruk av antipsykotika i behandling uten eget samtykke (tvangsbehandling)</w:t>
      </w:r>
      <w:r w:rsidR="225863B2" w:rsidRPr="007D51EA">
        <w:rPr>
          <w:rFonts w:ascii="Cambria" w:eastAsia="Cambria" w:hAnsi="Cambria" w:cs="Cambria"/>
          <w:color w:val="000000"/>
          <w:sz w:val="22"/>
          <w:szCs w:val="22"/>
        </w:rPr>
        <w:t xml:space="preserve"> </w:t>
      </w:r>
      <w:r w:rsidR="000F7703" w:rsidRPr="007D51EA">
        <w:rPr>
          <w:rFonts w:ascii="Cambria" w:hAnsi="Cambria"/>
          <w:color w:val="000000"/>
          <w:sz w:val="22"/>
          <w:szCs w:val="22"/>
        </w:rPr>
        <w:fldChar w:fldCharType="begin"/>
      </w:r>
      <w:r w:rsidR="007D51EA" w:rsidRPr="007D51EA">
        <w:rPr>
          <w:rFonts w:ascii="Cambria" w:hAnsi="Cambria"/>
          <w:color w:val="000000"/>
          <w:sz w:val="22"/>
          <w:szCs w:val="22"/>
        </w:rPr>
        <w:instrText xml:space="preserve"> ADDIN EN.CITE &lt;EndNote&gt;&lt;Cite&gt;&lt;Author&gt;Brun&lt;/Author&gt;&lt;Year&gt;2017 &lt;/Year&gt;&lt;RecNum&gt;101&lt;/RecNum&gt;&lt;DisplayText&gt;(7)&lt;/DisplayText&gt;&lt;record&gt;&lt;rec-number&gt;101&lt;/rec-number&gt;&lt;foreign-keys&gt;&lt;key app="EN" db-id="fex0sex2nsft03e9asex0x56estdp0dzv2wf" timestamp="1604925536"&gt;101&lt;/key&gt;&lt;/foreign-keys&gt;&lt;ref-type name="Journal Article"&gt;17&lt;/ref-type&gt;&lt;contributors&gt;&lt;authors&gt;&lt;author&gt;Brun, Marthe. Kirkesæther.&lt;/author&gt;&lt;author&gt;Husum, Tonje. Lossius.&lt;/author&gt;&lt;author&gt;Pederse, Reidar.&lt;/author&gt;&lt;/authors&gt;&lt;/contributors&gt;&lt;titles&gt;&lt;title&gt;&amp;#xD;Tvangsmedisinering i psykisk helsevern: en systematisk litteraturgjennomgang&lt;/title&gt;&lt;/titles&gt;&lt;dates&gt;&lt;year&gt;2017 &lt;/year&gt;&lt;/dates&gt;&lt;urls&gt;&lt;related-urls&gt;&lt;url&gt;https://psykologtidsskriftet.no/vitenskapelig-artikkel/2017/01/tvangsmedisinering-i-psykisk-helsevern &lt;/url&gt;&lt;/related-urls&gt;&lt;/urls&gt;&lt;/record&gt;&lt;/Cite&gt;&lt;/EndNote&gt;</w:instrText>
      </w:r>
      <w:r w:rsidR="000F7703" w:rsidRPr="007D51EA">
        <w:rPr>
          <w:rFonts w:ascii="Cambria" w:hAnsi="Cambria"/>
          <w:color w:val="000000"/>
          <w:sz w:val="22"/>
          <w:szCs w:val="22"/>
        </w:rPr>
        <w:fldChar w:fldCharType="separate"/>
      </w:r>
      <w:r w:rsidR="007D51EA" w:rsidRPr="007D51EA">
        <w:rPr>
          <w:rFonts w:ascii="Cambria" w:hAnsi="Cambria"/>
          <w:noProof/>
          <w:color w:val="000000"/>
          <w:sz w:val="22"/>
          <w:szCs w:val="22"/>
        </w:rPr>
        <w:t>(7)</w:t>
      </w:r>
      <w:r w:rsidR="000F7703" w:rsidRPr="007D51EA">
        <w:rPr>
          <w:rFonts w:ascii="Cambria" w:hAnsi="Cambria"/>
          <w:color w:val="000000"/>
          <w:sz w:val="22"/>
          <w:szCs w:val="22"/>
        </w:rPr>
        <w:fldChar w:fldCharType="end"/>
      </w:r>
      <w:r w:rsidR="000F7703" w:rsidRPr="007D51EA">
        <w:rPr>
          <w:rFonts w:ascii="Cambria" w:eastAsia="Cambria" w:hAnsi="Cambria" w:cs="Cambria"/>
          <w:color w:val="000000"/>
          <w:sz w:val="22"/>
          <w:szCs w:val="22"/>
        </w:rPr>
        <w:t xml:space="preserve">. </w:t>
      </w:r>
      <w:r w:rsidR="000F7703" w:rsidRPr="007D51EA">
        <w:rPr>
          <w:rFonts w:ascii="Cambria" w:eastAsia="Cambria" w:hAnsi="Cambria" w:cs="Cambria"/>
          <w:color w:val="000000" w:themeColor="text1"/>
          <w:sz w:val="22"/>
          <w:szCs w:val="22"/>
        </w:rPr>
        <w:t xml:space="preserve"> </w:t>
      </w:r>
    </w:p>
    <w:p w14:paraId="718B3BC8" w14:textId="77777777" w:rsidR="000D431A" w:rsidRDefault="000D431A" w:rsidP="5371DC91">
      <w:pPr>
        <w:tabs>
          <w:tab w:val="clear" w:pos="510"/>
        </w:tabs>
        <w:spacing w:line="240" w:lineRule="auto"/>
        <w:rPr>
          <w:strike/>
        </w:rPr>
      </w:pPr>
    </w:p>
    <w:p w14:paraId="3528569B" w14:textId="77777777" w:rsidR="000F7703" w:rsidRPr="00DE6891" w:rsidRDefault="000F7703" w:rsidP="000F7703">
      <w:pPr>
        <w:pStyle w:val="Overskrift2"/>
        <w:rPr>
          <w:rFonts w:eastAsia="Cambria" w:cs="Cambria"/>
        </w:rPr>
      </w:pPr>
      <w:r w:rsidRPr="06B77637">
        <w:rPr>
          <w:rFonts w:eastAsia="Cambria" w:cs="Cambria"/>
        </w:rPr>
        <w:t>Beskrivelse av tiltaket</w:t>
      </w:r>
    </w:p>
    <w:p w14:paraId="7101D1D1" w14:textId="1E767D78" w:rsidR="00843CEB" w:rsidRPr="00996076" w:rsidRDefault="000F7703" w:rsidP="00DD01E5">
      <w:pPr>
        <w:rPr>
          <w:szCs w:val="22"/>
        </w:rPr>
      </w:pPr>
      <w:r w:rsidRPr="782FF468">
        <w:rPr>
          <w:rFonts w:eastAsia="Cambria" w:cs="Cambria"/>
          <w:color w:val="000000" w:themeColor="text1"/>
          <w:szCs w:val="22"/>
        </w:rPr>
        <w:t xml:space="preserve">Tvang er et sammensatt begrep som både kan være lovfestet formelt eller subjektivt opplevd som tvungen deltakelse i behandling </w:t>
      </w:r>
      <w:r w:rsidRPr="782FF468">
        <w:rPr>
          <w:color w:val="000000" w:themeColor="text1"/>
          <w:szCs w:val="22"/>
        </w:rPr>
        <w:fldChar w:fldCharType="begin"/>
      </w:r>
      <w:r w:rsidR="007D51EA">
        <w:rPr>
          <w:color w:val="000000" w:themeColor="text1"/>
          <w:szCs w:val="22"/>
        </w:rPr>
        <w:instrText xml:space="preserve"> ADDIN EN.CITE &lt;EndNote&gt;&lt;Cite&gt;&lt;Author&gt;Bernt&lt;/Author&gt;&lt;Year&gt;2009&lt;/Year&gt;&lt;RecNum&gt;107&lt;/RecNum&gt;&lt;DisplayText&gt;(8)&lt;/DisplayText&gt;&lt;record&gt;&lt;rec-number&gt;107&lt;/rec-number&gt;&lt;foreign-keys&gt;&lt;key app="EN" db-id="fex0sex2nsft03e9asex0x56estdp0dzv2wf" timestamp="1605193315"&gt;107&lt;/key&gt;&lt;/foreign-keys&gt;&lt;ref-type name="Journal Article"&gt;17&lt;/ref-type&gt;&lt;contributors&gt;&lt;authors&gt;&lt;author&gt;Bernt, J F.&lt;/author&gt;&lt;/authors&gt;&lt;/contributors&gt;&lt;titles&gt;&lt;title&gt;Vurdering av behandlingsvilkåret i psykisk helsevernloven. Gjennomgang og forslag til nye tiltak i Tiltaksplan for redusert og kvalitetssikret bruk av tvang i psykisk helsevern (IS-1370). Rapport fra en arbeidsgruppe nedsatt av Helsedirektoratet. &lt;/title&gt;&lt;/titles&gt;&lt;dates&gt;&lt;year&gt;2009&lt;/year&gt;&lt;/dates&gt;&lt;urls&gt;&lt;related-urls&gt;&lt;url&gt;https://www.tvangsforskning.no/filarkiv/File/Vurd09_behandlsvilkaar_psyk_helsevern.pdf&lt;/url&gt;&lt;/related-urls&gt;&lt;/urls&gt;&lt;/record&gt;&lt;/Cite&gt;&lt;/EndNote&gt;</w:instrText>
      </w:r>
      <w:r w:rsidRPr="782FF468">
        <w:rPr>
          <w:color w:val="000000" w:themeColor="text1"/>
          <w:szCs w:val="22"/>
        </w:rPr>
        <w:fldChar w:fldCharType="separate"/>
      </w:r>
      <w:r w:rsidR="007D51EA">
        <w:rPr>
          <w:noProof/>
          <w:color w:val="000000" w:themeColor="text1"/>
          <w:szCs w:val="22"/>
        </w:rPr>
        <w:t>(8)</w:t>
      </w:r>
      <w:r w:rsidRPr="782FF468">
        <w:rPr>
          <w:color w:val="000000" w:themeColor="text1"/>
          <w:szCs w:val="22"/>
        </w:rPr>
        <w:fldChar w:fldCharType="end"/>
      </w:r>
      <w:r w:rsidRPr="782FF468">
        <w:rPr>
          <w:rFonts w:eastAsia="Cambria" w:cs="Cambria"/>
          <w:color w:val="000000" w:themeColor="text1"/>
          <w:szCs w:val="22"/>
        </w:rPr>
        <w:t xml:space="preserve">. Dette er forskjellige fenomener og vårt oppdrag vil omhandle lovfestet tvang, mer spesifikt </w:t>
      </w:r>
      <w:r w:rsidR="00147A44" w:rsidRPr="782FF468">
        <w:rPr>
          <w:rFonts w:eastAsia="Cambria" w:cs="Cambria"/>
          <w:color w:val="000000" w:themeColor="text1"/>
          <w:szCs w:val="22"/>
        </w:rPr>
        <w:t>behandling</w:t>
      </w:r>
      <w:r w:rsidR="6CC02102" w:rsidRPr="782FF468">
        <w:rPr>
          <w:rFonts w:eastAsia="Cambria" w:cs="Cambria"/>
          <w:color w:val="000000" w:themeColor="text1"/>
          <w:szCs w:val="22"/>
        </w:rPr>
        <w:t xml:space="preserve"> med antipsykotika</w:t>
      </w:r>
      <w:r w:rsidR="00147A44" w:rsidRPr="782FF468">
        <w:rPr>
          <w:rFonts w:eastAsia="Cambria" w:cs="Cambria"/>
          <w:color w:val="000000" w:themeColor="text1"/>
          <w:szCs w:val="22"/>
        </w:rPr>
        <w:t xml:space="preserve"> uten </w:t>
      </w:r>
      <w:r w:rsidR="00107916" w:rsidRPr="782FF468">
        <w:rPr>
          <w:rFonts w:eastAsia="Cambria" w:cs="Cambria"/>
          <w:color w:val="000000" w:themeColor="text1"/>
          <w:szCs w:val="22"/>
        </w:rPr>
        <w:t xml:space="preserve">pasientens </w:t>
      </w:r>
      <w:r w:rsidR="00147A44" w:rsidRPr="782FF468">
        <w:rPr>
          <w:rFonts w:eastAsia="Cambria" w:cs="Cambria"/>
          <w:color w:val="000000" w:themeColor="text1"/>
          <w:szCs w:val="22"/>
        </w:rPr>
        <w:t>samtykke</w:t>
      </w:r>
      <w:r w:rsidRPr="782FF468">
        <w:rPr>
          <w:rFonts w:eastAsia="Cambria" w:cs="Cambria"/>
          <w:color w:val="000000" w:themeColor="text1"/>
          <w:szCs w:val="22"/>
        </w:rPr>
        <w:t>. </w:t>
      </w:r>
      <w:r w:rsidR="00971FC5">
        <w:rPr>
          <w:rFonts w:eastAsia="Cambria" w:cs="Cambria"/>
          <w:color w:val="000000" w:themeColor="text1"/>
          <w:szCs w:val="22"/>
        </w:rPr>
        <w:t xml:space="preserve"> </w:t>
      </w:r>
      <w:r>
        <w:br/>
      </w:r>
      <w:r w:rsidR="00DD01E5">
        <w:br/>
        <w:t xml:space="preserve">Bruk av tvang overfor enkeltpersoner i psykisk helsevern må ha hjemmel i lov </w:t>
      </w:r>
      <w:r w:rsidR="00DD01E5" w:rsidRPr="782FF468">
        <w:rPr>
          <w:rFonts w:eastAsia="Cambria" w:cs="Cambria"/>
          <w:szCs w:val="22"/>
        </w:rPr>
        <w:fldChar w:fldCharType="begin"/>
      </w:r>
      <w:r w:rsidR="007D51EA">
        <w:rPr>
          <w:rFonts w:eastAsia="Cambria" w:cs="Cambria"/>
          <w:szCs w:val="22"/>
        </w:rPr>
        <w:instrText xml:space="preserve"> ADDIN EN.CITE &lt;EndNote&gt;&lt;Cite&gt;&lt;Author&gt;Helsetilsynet&lt;/Author&gt;&lt;Year&gt;2006&lt;/Year&gt;&lt;RecNum&gt;121&lt;/RecNum&gt;&lt;DisplayText&gt;(9)&lt;/DisplayText&gt;&lt;record&gt;&lt;rec-number&gt;121&lt;/rec-number&gt;&lt;foreign-keys&gt;&lt;key app="EN" db-id="fex0sex2nsft03e9asex0x56estdp0dzv2wf" timestamp="1605801055"&gt;121&lt;/key&gt;&lt;/foreign-keys&gt;&lt;ref-type name="Journal Article"&gt;17&lt;/ref-type&gt;&lt;contributors&gt;&lt;authors&gt;&lt;author&gt;Helsetilsynet&lt;/author&gt;&lt;/authors&gt;&lt;/contributors&gt;&lt;titles&gt;&lt;title&gt;Bruk av tvang i psykisk helsevern&lt;/title&gt;&lt;/titles&gt;&lt;dates&gt;&lt;year&gt;2006&lt;/year&gt;&lt;/dates&gt;&lt;urls&gt;&lt;/urls&gt;&lt;/record&gt;&lt;/Cite&gt;&lt;/EndNote&gt;</w:instrText>
      </w:r>
      <w:r w:rsidR="00DD01E5" w:rsidRPr="782FF468">
        <w:rPr>
          <w:rFonts w:eastAsia="Cambria" w:cs="Cambria"/>
          <w:szCs w:val="22"/>
        </w:rPr>
        <w:fldChar w:fldCharType="separate"/>
      </w:r>
      <w:r w:rsidR="007D51EA">
        <w:rPr>
          <w:rFonts w:eastAsia="Cambria" w:cs="Cambria"/>
          <w:noProof/>
          <w:szCs w:val="22"/>
        </w:rPr>
        <w:t>(9)</w:t>
      </w:r>
      <w:r w:rsidR="00DD01E5" w:rsidRPr="782FF468">
        <w:rPr>
          <w:rFonts w:eastAsia="Cambria" w:cs="Cambria"/>
          <w:szCs w:val="22"/>
        </w:rPr>
        <w:fldChar w:fldCharType="end"/>
      </w:r>
      <w:r w:rsidR="00DD01E5" w:rsidRPr="00DD01E5">
        <w:rPr>
          <w:rFonts w:eastAsia="Cambria" w:cs="Cambria"/>
          <w:szCs w:val="22"/>
        </w:rPr>
        <w:t>.</w:t>
      </w:r>
      <w:r w:rsidR="00DD01E5">
        <w:t xml:space="preserve"> Tvangsbruk i psykisk helsevern er regulert av psykisk helsevernloven, og kan inndeles i tre hovedgrupper; Tvungen psykisk helsevern, behandling uten samtykke (tvangsbehandling) og tvangsmiddelbruk</w:t>
      </w:r>
      <w:r w:rsidR="00353FFA">
        <w:t xml:space="preserve"> </w:t>
      </w:r>
      <w:r w:rsidR="00353FFA">
        <w:fldChar w:fldCharType="begin"/>
      </w:r>
      <w:r w:rsidR="00353FFA">
        <w:instrText xml:space="preserve"> ADDIN EN.CITE &lt;EndNote&gt;&lt;Cite&gt;&lt;Author&gt;Helsedirektoatet&lt;/Author&gt;&lt;Year&gt;2018&lt;/Year&gt;&lt;RecNum&gt;116&lt;/RecNum&gt;&lt;DisplayText&gt;(10)&lt;/DisplayText&gt;&lt;record&gt;&lt;rec-number&gt;116&lt;/rec-number&gt;&lt;foreign-keys&gt;&lt;key app="EN" db-id="fex0sex2nsft03e9asex0x56estdp0dzv2wf" timestamp="1605251954"&gt;116&lt;/key&gt;&lt;/foreign-keys&gt;&lt;ref-type name="Journal Article"&gt;17&lt;/ref-type&gt;&lt;contributors&gt;&lt;authors&gt;&lt;author&gt;Helsedirektoatet&lt;/author&gt;&lt;/authors&gt;&lt;/contributors&gt;&lt;titles&gt;&lt;title&gt;Tvang i psykisk helsevern.Utvikling i perioden 2013 - 2017.Rapport IS-2812 &lt;/title&gt;&lt;/titles&gt;&lt;dates&gt;&lt;year&gt;2018&lt;/year&gt;&lt;/dates&gt;&lt;urls&gt;&lt;related-urls&gt;&lt;url&gt;https://www.helsedirektoratet.no/rapporter/tvang-i-psykisk-helsevern--utvikling-i-perioden-20132017/Tvang%20i%20psykisk%20helsevern%20%E2%80%93%20Utvikling%20i%20perioden%202013%E2%80%932017.pdf/_/attachment/inline/4a97f77b-4be9-4b69-ba02-27761cf1baed:5cf5e3f022b9b2ca6548092b70f4ff062579b2c8/Tvang%20i%20psykisk%20helsevern%20%E2%80%93%20Utvikling%20i%20perioden%202013%E2%80%932017.pdf&lt;/url&gt;&lt;/related-urls&gt;&lt;/urls&gt;&lt;/record&gt;&lt;/Cite&gt;&lt;/EndNote&gt;</w:instrText>
      </w:r>
      <w:r w:rsidR="00353FFA">
        <w:fldChar w:fldCharType="separate"/>
      </w:r>
      <w:r w:rsidR="00353FFA">
        <w:rPr>
          <w:noProof/>
        </w:rPr>
        <w:t>(10)</w:t>
      </w:r>
      <w:r w:rsidR="00353FFA">
        <w:fldChar w:fldCharType="end"/>
      </w:r>
      <w:r w:rsidR="00DD01E5">
        <w:t>. I 2018 fikk 1974 personer i Norge vedtak om be</w:t>
      </w:r>
      <w:r w:rsidR="00DD01E5">
        <w:lastRenderedPageBreak/>
        <w:t xml:space="preserve">handling uten samtykke. Behandling uten samtykke handler først og fremst om behandling med legemidler (antipsykotika) </w:t>
      </w:r>
      <w:r w:rsidR="00DD01E5" w:rsidRPr="782FF468">
        <w:rPr>
          <w:rFonts w:eastAsia="Cambria" w:cs="Cambria"/>
          <w:szCs w:val="22"/>
        </w:rPr>
        <w:fldChar w:fldCharType="begin"/>
      </w:r>
      <w:r w:rsidR="00353FFA">
        <w:rPr>
          <w:rFonts w:eastAsia="Cambria" w:cs="Cambria"/>
          <w:szCs w:val="22"/>
        </w:rPr>
        <w:instrText xml:space="preserve"> ADDIN EN.CITE &lt;EndNote&gt;&lt;Cite&gt;&lt;Author&gt;TvangsForsk&lt;/Author&gt;&lt;RecNum&gt;118&lt;/RecNum&gt;&lt;DisplayText&gt;(11)&lt;/DisplayText&gt;&lt;record&gt;&lt;rec-number&gt;118&lt;/rec-number&gt;&lt;foreign-keys&gt;&lt;key app="EN" db-id="fex0sex2nsft03e9asex0x56estdp0dzv2wf" timestamp="1605252700"&gt;118&lt;/key&gt;&lt;/foreign-keys&gt;&lt;ref-type name="Web Page"&gt;12&lt;/ref-type&gt;&lt;contributors&gt;&lt;authors&gt;&lt;author&gt;TvangsForsk&lt;/author&gt;&lt;/authors&gt;&lt;/contributors&gt;&lt;titles&gt;&lt;title&gt;Nøkkeltall&lt;/title&gt;&lt;/titles&gt;&lt;dates&gt;&lt;/dates&gt;&lt;urls&gt;&lt;related-urls&gt;&lt;url&gt;https://www.tvangsforskning.no/ressurser-og-lenker/noekkeltall_tvang/&lt;/url&gt;&lt;/related-urls&gt;&lt;/urls&gt;&lt;/record&gt;&lt;/Cite&gt;&lt;/EndNote&gt;</w:instrText>
      </w:r>
      <w:r w:rsidR="00DD01E5" w:rsidRPr="782FF468">
        <w:rPr>
          <w:rFonts w:eastAsia="Cambria" w:cs="Cambria"/>
          <w:szCs w:val="22"/>
        </w:rPr>
        <w:fldChar w:fldCharType="separate"/>
      </w:r>
      <w:r w:rsidR="00353FFA">
        <w:rPr>
          <w:rFonts w:eastAsia="Cambria" w:cs="Cambria"/>
          <w:noProof/>
          <w:szCs w:val="22"/>
        </w:rPr>
        <w:t>(11)</w:t>
      </w:r>
      <w:r w:rsidR="00DD01E5" w:rsidRPr="782FF468">
        <w:rPr>
          <w:rFonts w:eastAsia="Cambria" w:cs="Cambria"/>
          <w:szCs w:val="22"/>
        </w:rPr>
        <w:fldChar w:fldCharType="end"/>
      </w:r>
      <w:r w:rsidR="00DD01E5">
        <w:t>.</w:t>
      </w:r>
      <w:r>
        <w:br/>
      </w:r>
      <w:r>
        <w:br/>
      </w:r>
      <w:r w:rsidR="3BB83D36" w:rsidRPr="00996076">
        <w:rPr>
          <w:rFonts w:eastAsia="Cambria" w:cs="Cambria"/>
          <w:color w:val="000000" w:themeColor="text1"/>
          <w:szCs w:val="22"/>
        </w:rPr>
        <w:t>Alle mennesker har som utgangspunkt rett til selvbestemmelse over behandling av egen helse</w:t>
      </w:r>
      <w:r w:rsidR="00E15B00">
        <w:rPr>
          <w:rFonts w:eastAsia="Cambria" w:cs="Cambria"/>
          <w:color w:val="000000" w:themeColor="text1"/>
          <w:szCs w:val="22"/>
        </w:rPr>
        <w:t xml:space="preserve"> </w:t>
      </w:r>
      <w:r w:rsidR="00E15B00">
        <w:rPr>
          <w:rFonts w:eastAsia="Cambria" w:cs="Cambria"/>
          <w:color w:val="000000" w:themeColor="text1"/>
          <w:szCs w:val="22"/>
        </w:rPr>
        <w:fldChar w:fldCharType="begin"/>
      </w:r>
      <w:r w:rsidR="00E15B00">
        <w:rPr>
          <w:rFonts w:eastAsia="Cambria" w:cs="Cambria"/>
          <w:color w:val="000000" w:themeColor="text1"/>
          <w:szCs w:val="22"/>
        </w:rPr>
        <w:instrText xml:space="preserve"> ADDIN EN.CITE &lt;EndNote&gt;&lt;Cite&gt;&lt;Author&gt;Helsedirektoatet&lt;/Author&gt;&lt;Year&gt;2020&lt;/Year&gt;&lt;RecNum&gt;117&lt;/RecNum&gt;&lt;DisplayText&gt;(12)&lt;/DisplayText&gt;&lt;record&gt;&lt;rec-number&gt;117&lt;/rec-number&gt;&lt;foreign-keys&gt;&lt;key app="EN" db-id="fex0sex2nsft03e9asex0x56estdp0dzv2wf" timestamp="1605252243"&gt;117&lt;/key&gt;&lt;/foreign-keys&gt;&lt;ref-type name="Journal Article"&gt;17&lt;/ref-type&gt;&lt;contributors&gt;&lt;authors&gt;&lt;author&gt;Helsedirektoatet&lt;/author&gt;&lt;/authors&gt;&lt;/contributors&gt;&lt;titles&gt;&lt;title&gt;Tvang i psykisk helsevern. Status etter lovendringene i 2017&lt;/title&gt;&lt;/titles&gt;&lt;dates&gt;&lt;year&gt;2020&lt;/year&gt;&lt;/dates&gt;&lt;urls&gt;&lt;related-urls&gt;&lt;url&gt;https://www.helsedirektoratet.no/rapporter/tvang-i-psykisk-helsevern--status-etter-lovendringene-i-2017/Tvang%20i%20psykisk%20helsevern%20-%20Status%20etter%20lovendringene%20i%202017.pdf/_/attachment/inline/85a9149b-ea29-49aa-8aa7-1ea772f28cc9:4b63d871193b01dad429f6b77d744bf1e1e80a02/Tvang%20i%20psykisk%20helsevern%20-%20Status%20etter%20lovendringene%20i%202017.pdf&lt;/url&gt;&lt;/related-urls&gt;&lt;/urls&gt;&lt;/record&gt;&lt;/Cite&gt;&lt;/EndNote&gt;</w:instrText>
      </w:r>
      <w:r w:rsidR="00E15B00">
        <w:rPr>
          <w:rFonts w:eastAsia="Cambria" w:cs="Cambria"/>
          <w:color w:val="000000" w:themeColor="text1"/>
          <w:szCs w:val="22"/>
        </w:rPr>
        <w:fldChar w:fldCharType="separate"/>
      </w:r>
      <w:r w:rsidR="00E15B00">
        <w:rPr>
          <w:rFonts w:eastAsia="Cambria" w:cs="Cambria"/>
          <w:noProof/>
          <w:color w:val="000000" w:themeColor="text1"/>
          <w:szCs w:val="22"/>
        </w:rPr>
        <w:t>(12)</w:t>
      </w:r>
      <w:r w:rsidR="00E15B00">
        <w:rPr>
          <w:rFonts w:eastAsia="Cambria" w:cs="Cambria"/>
          <w:color w:val="000000" w:themeColor="text1"/>
          <w:szCs w:val="22"/>
        </w:rPr>
        <w:fldChar w:fldCharType="end"/>
      </w:r>
      <w:r w:rsidR="3BB83D36" w:rsidRPr="00996076">
        <w:rPr>
          <w:rFonts w:eastAsia="Cambria" w:cs="Cambria"/>
          <w:color w:val="000000" w:themeColor="text1"/>
          <w:szCs w:val="22"/>
        </w:rPr>
        <w:t>. Frivillig psykisk helsevern skal alltid forsøkes først, og tvungen psykisk helsevern kan kun anvendes når frivillighet ikke fører frem eller dersom det er åpenbart formålsløst å forsøke dette</w:t>
      </w:r>
      <w:r w:rsidR="00041B21">
        <w:rPr>
          <w:rFonts w:eastAsia="Cambria" w:cs="Cambria"/>
          <w:color w:val="000000" w:themeColor="text1"/>
          <w:szCs w:val="22"/>
        </w:rPr>
        <w:t xml:space="preserve"> </w:t>
      </w:r>
      <w:r w:rsidR="00041B21">
        <w:rPr>
          <w:rFonts w:eastAsia="Cambria" w:cs="Cambria"/>
          <w:color w:val="000000" w:themeColor="text1"/>
          <w:szCs w:val="22"/>
        </w:rPr>
        <w:fldChar w:fldCharType="begin"/>
      </w:r>
      <w:r w:rsidR="00041B21">
        <w:rPr>
          <w:rFonts w:eastAsia="Cambria" w:cs="Cambria"/>
          <w:color w:val="000000" w:themeColor="text1"/>
          <w:szCs w:val="22"/>
        </w:rPr>
        <w:instrText xml:space="preserve"> ADDIN EN.CITE &lt;EndNote&gt;&lt;Cite&gt;&lt;Author&gt;Helsedirektoatet&lt;/Author&gt;&lt;Year&gt;2019&lt;/Year&gt;&lt;RecNum&gt;115&lt;/RecNum&gt;&lt;DisplayText&gt;(13)&lt;/DisplayText&gt;&lt;record&gt;&lt;rec-number&gt;115&lt;/rec-number&gt;&lt;foreign-keys&gt;&lt;key app="EN" db-id="fex0sex2nsft03e9asex0x56estdp0dzv2wf" timestamp="1605251777"&gt;115&lt;/key&gt;&lt;/foreign-keys&gt;&lt;ref-type name="Journal Article"&gt;17&lt;/ref-type&gt;&lt;contributors&gt;&lt;authors&gt;&lt;author&gt;Helsedirektoatet&lt;/author&gt;&lt;/authors&gt;&lt;/contributors&gt;&lt;titles&gt;&lt;title&gt;Kontroll av tvangsbruk 2018. Rapport IS-2875&lt;/title&gt;&lt;/titles&gt;&lt;dates&gt;&lt;year&gt;2019&lt;/year&gt;&lt;/dates&gt;&lt;urls&gt;&lt;related-urls&gt;&lt;url&gt;https://www.helsedirektoratet.no/rapporter/kontroll-av-tvangsbruk-i-psykisk-helsevern/Kontroll%20av%20tvangsbruk%20i%20psykisk%20helsevern%202018.pdf/_/attachment/inline/ed27b2fb-f43a-400d-86df-d95a327cb061:2976356b471e7691ae7414716b5f1a06a681f2bb/Kontroll%20av%20tvangsbruk%20i%20psykisk%20helsevern%202018.pdf &lt;/url&gt;&lt;/related-urls&gt;&lt;/urls&gt;&lt;/record&gt;&lt;/Cite&gt;&lt;/EndNote&gt;</w:instrText>
      </w:r>
      <w:r w:rsidR="00041B21">
        <w:rPr>
          <w:rFonts w:eastAsia="Cambria" w:cs="Cambria"/>
          <w:color w:val="000000" w:themeColor="text1"/>
          <w:szCs w:val="22"/>
        </w:rPr>
        <w:fldChar w:fldCharType="separate"/>
      </w:r>
      <w:r w:rsidR="00041B21">
        <w:rPr>
          <w:rFonts w:eastAsia="Cambria" w:cs="Cambria"/>
          <w:noProof/>
          <w:color w:val="000000" w:themeColor="text1"/>
          <w:szCs w:val="22"/>
        </w:rPr>
        <w:t>(13)</w:t>
      </w:r>
      <w:r w:rsidR="00041B21">
        <w:rPr>
          <w:rFonts w:eastAsia="Cambria" w:cs="Cambria"/>
          <w:color w:val="000000" w:themeColor="text1"/>
          <w:szCs w:val="22"/>
        </w:rPr>
        <w:fldChar w:fldCharType="end"/>
      </w:r>
      <w:r w:rsidR="3BB83D36" w:rsidRPr="00996076">
        <w:rPr>
          <w:rFonts w:eastAsia="Cambria" w:cs="Cambria"/>
          <w:color w:val="000000" w:themeColor="text1"/>
          <w:szCs w:val="22"/>
        </w:rPr>
        <w:t xml:space="preserve">. </w:t>
      </w:r>
      <w:r w:rsidR="3BB83D36" w:rsidRPr="00996076">
        <w:rPr>
          <w:rFonts w:eastAsia="Calibri" w:cs="Calibri"/>
          <w:szCs w:val="22"/>
        </w:rPr>
        <w:t>Ifølge § 3‐3 nr.3 i loven kan tvungent psykisk helsevern anvendes overfor en person med alvorlig sinnslidelse dersom dette «er nødvendig for å hindre at vedkommende på grunn av sinnslidelse ent</w:t>
      </w:r>
      <w:r w:rsidR="00843CEB" w:rsidRPr="00996076">
        <w:rPr>
          <w:rFonts w:eastAsia="Calibri" w:cs="Calibri"/>
          <w:szCs w:val="22"/>
        </w:rPr>
        <w:t xml:space="preserve">en </w:t>
      </w:r>
    </w:p>
    <w:p w14:paraId="7BF197F9" w14:textId="34F03C0D" w:rsidR="00843CEB" w:rsidRPr="00996076" w:rsidRDefault="3BB83D36" w:rsidP="00843CEB">
      <w:pPr>
        <w:pStyle w:val="NormalWeb"/>
        <w:numPr>
          <w:ilvl w:val="0"/>
          <w:numId w:val="30"/>
        </w:numPr>
        <w:rPr>
          <w:rFonts w:ascii="Cambria" w:hAnsi="Cambria"/>
          <w:sz w:val="22"/>
          <w:szCs w:val="22"/>
        </w:rPr>
      </w:pPr>
      <w:r w:rsidRPr="00996076">
        <w:rPr>
          <w:rFonts w:ascii="Cambria" w:eastAsia="Calibri" w:hAnsi="Cambria" w:cs="Calibri"/>
          <w:sz w:val="22"/>
          <w:szCs w:val="22"/>
        </w:rPr>
        <w:t>får sin utsikt til helbredelse eller vesentlig bedring i betydelig grad redusert, eller det er stor sannsynlighet for at vedkommende i meget nær fremtid får sin tilstand vesentlig forverret, eller</w:t>
      </w:r>
    </w:p>
    <w:p w14:paraId="6C903066" w14:textId="31B25AB9" w:rsidR="00843CEB" w:rsidRPr="00996076" w:rsidRDefault="3BB83D36" w:rsidP="00843CEB">
      <w:pPr>
        <w:pStyle w:val="NormalWeb"/>
        <w:numPr>
          <w:ilvl w:val="0"/>
          <w:numId w:val="30"/>
        </w:numPr>
        <w:rPr>
          <w:rFonts w:ascii="Cambria" w:hAnsi="Cambria"/>
          <w:sz w:val="22"/>
          <w:szCs w:val="22"/>
        </w:rPr>
      </w:pPr>
      <w:r w:rsidRPr="00996076">
        <w:rPr>
          <w:rFonts w:ascii="Cambria" w:eastAsia="Calibri" w:hAnsi="Cambria" w:cs="Calibri"/>
          <w:sz w:val="22"/>
          <w:szCs w:val="22"/>
        </w:rPr>
        <w:t xml:space="preserve"> utgjør en nærliggende fare for eget eller andres liv eller helse».</w:t>
      </w:r>
      <w:r w:rsidRPr="00996076">
        <w:rPr>
          <w:rFonts w:ascii="Cambria" w:eastAsia="Cambria" w:hAnsi="Cambria" w:cs="Cambria"/>
          <w:color w:val="000000" w:themeColor="text1"/>
          <w:sz w:val="22"/>
          <w:szCs w:val="22"/>
        </w:rPr>
        <w:t xml:space="preserve"> </w:t>
      </w:r>
    </w:p>
    <w:p w14:paraId="27F9C3BF" w14:textId="5B2D1427" w:rsidR="000F7703" w:rsidRPr="00DD01E5" w:rsidRDefault="00996076" w:rsidP="00DD01E5">
      <w:pPr>
        <w:rPr>
          <w:color w:val="000000"/>
          <w:szCs w:val="22"/>
          <w:shd w:val="clear" w:color="auto" w:fill="FFFFFF"/>
        </w:rPr>
      </w:pPr>
      <w:r>
        <w:rPr>
          <w:rStyle w:val="eop"/>
          <w:color w:val="000000"/>
          <w:szCs w:val="22"/>
          <w:shd w:val="clear" w:color="auto" w:fill="FFFFFF"/>
        </w:rPr>
        <w:t>Når det gjelder punkt a</w:t>
      </w:r>
      <w:r w:rsidR="00DD01E5" w:rsidRPr="00996076">
        <w:rPr>
          <w:rStyle w:val="eop"/>
          <w:color w:val="000000"/>
          <w:szCs w:val="22"/>
          <w:shd w:val="clear" w:color="auto" w:fill="FFFFFF"/>
        </w:rPr>
        <w:t> er det i tillegg et vilkår at pasienten mangler samtykkekompetanse etter pasient og brukerrettighetsloven § 4-3. Dette gjelder ikke dersom pasienten er til fare for eget eller andres liv eller helse (punkt b)</w:t>
      </w:r>
      <w:r w:rsidR="000F4AAB">
        <w:rPr>
          <w:rStyle w:val="eop"/>
          <w:color w:val="000000"/>
          <w:szCs w:val="22"/>
          <w:shd w:val="clear" w:color="auto" w:fill="FFFFFF"/>
        </w:rPr>
        <w:fldChar w:fldCharType="begin"/>
      </w:r>
      <w:r w:rsidR="000F4AAB">
        <w:rPr>
          <w:rStyle w:val="eop"/>
          <w:color w:val="000000"/>
          <w:szCs w:val="22"/>
          <w:shd w:val="clear" w:color="auto" w:fill="FFFFFF"/>
        </w:rPr>
        <w:instrText xml:space="preserve"> ADDIN EN.CITE &lt;EndNote&gt;&lt;Cite&gt;&lt;RecNum&gt;106&lt;/RecNum&gt;&lt;DisplayText&gt;(14)&lt;/DisplayText&gt;&lt;record&gt;&lt;rec-number&gt;106&lt;/rec-number&gt;&lt;foreign-keys&gt;&lt;key app="EN" db-id="fex0sex2nsft03e9asex0x56estdp0dzv2wf" timestamp="1605192945"&gt;106&lt;/key&gt;&lt;/foreign-keys&gt;&lt;ref-type name="Legal Rule or Regulation"&gt;50&lt;/ref-type&gt;&lt;contributors&gt;&lt;secondary-authors&gt;&lt;author&gt;Helse- og omsorgsdepartementet. &lt;/author&gt;&lt;/secondary-authors&gt;&lt;/contributors&gt;&lt;titles&gt;&lt;title&gt;Lov om etablering og gjennomføring av psykisk helsevern (psykisk helsevernloven). 5/16/2012.&lt;/title&gt;&lt;secondary-title&gt;LOV-1999-07-02-62 &amp;#xD;&lt;/secondary-title&gt;&lt;/titles&gt;&lt;dates&gt;&lt;/dates&gt;&lt;publisher&gt;Helse- og omsorgsdepartementet. &lt;/publisher&gt;&lt;urls&gt;&lt;related-urls&gt;&lt;url&gt;https://lovdata.no/&lt;/url&gt;&lt;/related-urls&gt;&lt;/urls&gt;&lt;/record&gt;&lt;/Cite&gt;&lt;/EndNote&gt;</w:instrText>
      </w:r>
      <w:r w:rsidR="000F4AAB">
        <w:rPr>
          <w:rStyle w:val="eop"/>
          <w:color w:val="000000"/>
          <w:szCs w:val="22"/>
          <w:shd w:val="clear" w:color="auto" w:fill="FFFFFF"/>
        </w:rPr>
        <w:fldChar w:fldCharType="separate"/>
      </w:r>
      <w:r w:rsidR="000F4AAB">
        <w:rPr>
          <w:rStyle w:val="eop"/>
          <w:noProof/>
          <w:color w:val="000000"/>
          <w:szCs w:val="22"/>
          <w:shd w:val="clear" w:color="auto" w:fill="FFFFFF"/>
        </w:rPr>
        <w:t>(14)</w:t>
      </w:r>
      <w:r w:rsidR="000F4AAB">
        <w:rPr>
          <w:rStyle w:val="eop"/>
          <w:color w:val="000000"/>
          <w:szCs w:val="22"/>
          <w:shd w:val="clear" w:color="auto" w:fill="FFFFFF"/>
        </w:rPr>
        <w:fldChar w:fldCharType="end"/>
      </w:r>
      <w:r w:rsidR="00DD01E5" w:rsidRPr="00996076">
        <w:rPr>
          <w:rStyle w:val="eop"/>
          <w:color w:val="000000"/>
          <w:szCs w:val="22"/>
          <w:shd w:val="clear" w:color="auto" w:fill="FFFFFF"/>
        </w:rPr>
        <w:t xml:space="preserve">. </w:t>
      </w:r>
      <w:r w:rsidR="3BB83D36" w:rsidRPr="00996076">
        <w:rPr>
          <w:rFonts w:eastAsia="Cambria" w:cs="Cambria"/>
          <w:color w:val="000000" w:themeColor="text1"/>
          <w:szCs w:val="22"/>
        </w:rPr>
        <w:t>Når tvungent psykisk helsevern er etablert i henhold til § 3-3, kan</w:t>
      </w:r>
      <w:r w:rsidR="2E3039E1" w:rsidRPr="00996076">
        <w:rPr>
          <w:rFonts w:eastAsia="Cambria" w:cs="Cambria"/>
          <w:color w:val="000000" w:themeColor="text1"/>
          <w:szCs w:val="22"/>
        </w:rPr>
        <w:t xml:space="preserve"> </w:t>
      </w:r>
      <w:r w:rsidR="3BB83D36" w:rsidRPr="00996076">
        <w:rPr>
          <w:rFonts w:eastAsia="Cambria" w:cs="Cambria"/>
          <w:color w:val="000000" w:themeColor="text1"/>
          <w:szCs w:val="22"/>
        </w:rPr>
        <w:t xml:space="preserve">pasienten </w:t>
      </w:r>
      <w:r w:rsidR="3BB83D36" w:rsidRPr="00996076">
        <w:rPr>
          <w:szCs w:val="22"/>
        </w:rPr>
        <w:t>undergis behandling uten samtykke i samsvar med bestemmelsene i § 4-4</w:t>
      </w:r>
      <w:r w:rsidR="00041B21">
        <w:rPr>
          <w:rFonts w:eastAsia="Cambria" w:cs="Cambria"/>
          <w:color w:val="000000" w:themeColor="text1"/>
          <w:szCs w:val="22"/>
        </w:rPr>
        <w:t>.</w:t>
      </w:r>
      <w:r w:rsidR="3BB83D36" w:rsidRPr="00996076">
        <w:rPr>
          <w:rFonts w:eastAsia="Cambria" w:cs="Cambria"/>
          <w:color w:val="000000" w:themeColor="text1"/>
          <w:szCs w:val="22"/>
        </w:rPr>
        <w:t xml:space="preserve"> Tvungen behandling, det vil si behandling uten eget samtykke,</w:t>
      </w:r>
      <w:r w:rsidR="3BB83D36" w:rsidRPr="00996076">
        <w:rPr>
          <w:rFonts w:eastAsia="Cambria" w:cs="Cambria"/>
          <w:i/>
          <w:iCs/>
          <w:color w:val="000000" w:themeColor="text1"/>
          <w:szCs w:val="22"/>
        </w:rPr>
        <w:t xml:space="preserve"> </w:t>
      </w:r>
      <w:r w:rsidR="3BB83D36" w:rsidRPr="00996076">
        <w:rPr>
          <w:szCs w:val="22"/>
        </w:rPr>
        <w:t>herunder behandling med antipsyko</w:t>
      </w:r>
      <w:r w:rsidR="00C31B3D">
        <w:rPr>
          <w:szCs w:val="22"/>
        </w:rPr>
        <w:t>tika, kan kun anvendes</w:t>
      </w:r>
      <w:r w:rsidR="3BB83D36" w:rsidRPr="00996076">
        <w:rPr>
          <w:szCs w:val="22"/>
        </w:rPr>
        <w:t xml:space="preserve"> når den er i</w:t>
      </w:r>
      <w:r w:rsidRPr="00996076">
        <w:rPr>
          <w:szCs w:val="22"/>
        </w:rPr>
        <w:t xml:space="preserve"> klar</w:t>
      </w:r>
      <w:r w:rsidR="3BB83D36" w:rsidRPr="00996076">
        <w:rPr>
          <w:szCs w:val="22"/>
        </w:rPr>
        <w:t xml:space="preserve"> overensstemmelse med faglig anerkjent metoder innen psykisk helsevern og forsvarlig klinisk praksis </w:t>
      </w:r>
      <w:r w:rsidR="00372764">
        <w:rPr>
          <w:szCs w:val="22"/>
        </w:rPr>
        <w:fldChar w:fldCharType="begin"/>
      </w:r>
      <w:r w:rsidR="00372764">
        <w:rPr>
          <w:szCs w:val="22"/>
        </w:rPr>
        <w:instrText xml:space="preserve"> ADDIN EN.CITE &lt;EndNote&gt;&lt;Cite&gt;&lt;RecNum&gt;106&lt;/RecNum&gt;&lt;DisplayText&gt;(14)&lt;/DisplayText&gt;&lt;record&gt;&lt;rec-number&gt;106&lt;/rec-number&gt;&lt;foreign-keys&gt;&lt;key app="EN" db-id="fex0sex2nsft03e9asex0x56estdp0dzv2wf" timestamp="1605192945"&gt;106&lt;/key&gt;&lt;/foreign-keys&gt;&lt;ref-type name="Legal Rule or Regulation"&gt;50&lt;/ref-type&gt;&lt;contributors&gt;&lt;secondary-authors&gt;&lt;author&gt;Helse- og omsorgsdepartementet. &lt;/author&gt;&lt;/secondary-authors&gt;&lt;/contributors&gt;&lt;titles&gt;&lt;title&gt;Lov om etablering og gjennomføring av psykisk helsevern (psykisk helsevernloven). 5/16/2012.&lt;/title&gt;&lt;secondary-title&gt;LOV-1999-07-02-62 &amp;#xD;&lt;/secondary-title&gt;&lt;/titles&gt;&lt;dates&gt;&lt;/dates&gt;&lt;publisher&gt;Helse- og omsorgsdepartementet. &lt;/publisher&gt;&lt;urls&gt;&lt;related-urls&gt;&lt;url&gt;https://lovdata.no/&lt;/url&gt;&lt;/related-urls&gt;&lt;/urls&gt;&lt;/record&gt;&lt;/Cite&gt;&lt;/EndNote&gt;</w:instrText>
      </w:r>
      <w:r w:rsidR="00372764">
        <w:rPr>
          <w:szCs w:val="22"/>
        </w:rPr>
        <w:fldChar w:fldCharType="separate"/>
      </w:r>
      <w:r w:rsidR="00372764">
        <w:rPr>
          <w:noProof/>
          <w:szCs w:val="22"/>
        </w:rPr>
        <w:t>(14)</w:t>
      </w:r>
      <w:r w:rsidR="00372764">
        <w:rPr>
          <w:szCs w:val="22"/>
        </w:rPr>
        <w:fldChar w:fldCharType="end"/>
      </w:r>
      <w:r w:rsidR="00372764">
        <w:rPr>
          <w:szCs w:val="22"/>
        </w:rPr>
        <w:t xml:space="preserve">. </w:t>
      </w:r>
      <w:r w:rsidR="35CD149D" w:rsidRPr="008E4596">
        <w:rPr>
          <w:rFonts w:eastAsia="Cambria" w:cs="Cambria"/>
          <w:color w:val="000000" w:themeColor="text1"/>
          <w:szCs w:val="22"/>
        </w:rPr>
        <w:t>Behandling</w:t>
      </w:r>
      <w:r w:rsidR="3BB83D36" w:rsidRPr="008E4596">
        <w:rPr>
          <w:color w:val="000000" w:themeColor="text1"/>
          <w:szCs w:val="22"/>
        </w:rPr>
        <w:t xml:space="preserve"> uten samtykke</w:t>
      </w:r>
      <w:r w:rsidR="00C31B3D">
        <w:rPr>
          <w:rFonts w:eastAsia="Cambria" w:cs="Cambria"/>
          <w:color w:val="000000" w:themeColor="text1"/>
          <w:szCs w:val="22"/>
        </w:rPr>
        <w:t xml:space="preserve"> </w:t>
      </w:r>
      <w:r w:rsidR="3BB83D36" w:rsidRPr="00996076">
        <w:rPr>
          <w:rFonts w:eastAsia="Cambria" w:cs="Cambria"/>
          <w:color w:val="000000" w:themeColor="text1"/>
          <w:szCs w:val="22"/>
        </w:rPr>
        <w:t>er i hovedsak behandling med legemidler med antipsykotisk effekt</w:t>
      </w:r>
      <w:r w:rsidR="10D94BF0" w:rsidRPr="00996076">
        <w:rPr>
          <w:rFonts w:eastAsia="Cambria" w:cs="Cambria"/>
          <w:color w:val="000000" w:themeColor="text1"/>
          <w:szCs w:val="22"/>
        </w:rPr>
        <w:t xml:space="preserve">, </w:t>
      </w:r>
      <w:r w:rsidR="3BB83D36" w:rsidRPr="00996076">
        <w:rPr>
          <w:rFonts w:eastAsia="Cambria" w:cs="Cambria"/>
          <w:color w:val="000000" w:themeColor="text1"/>
          <w:szCs w:val="22"/>
        </w:rPr>
        <w:t>men kan også innebære tvangsernæring</w:t>
      </w:r>
      <w:r w:rsidR="3BB83D36" w:rsidRPr="00996076">
        <w:rPr>
          <w:szCs w:val="22"/>
        </w:rPr>
        <w:t xml:space="preserve"> </w:t>
      </w:r>
      <w:r w:rsidR="00372764">
        <w:rPr>
          <w:szCs w:val="22"/>
        </w:rPr>
        <w:fldChar w:fldCharType="begin"/>
      </w:r>
      <w:r w:rsidR="00372764">
        <w:rPr>
          <w:szCs w:val="22"/>
        </w:rPr>
        <w:instrText xml:space="preserve"> ADDIN EN.CITE &lt;EndNote&gt;&lt;Cite&gt;&lt;Author&gt;TvangsForsk&lt;/Author&gt;&lt;RecNum&gt;118&lt;/RecNum&gt;&lt;DisplayText&gt;(11)&lt;/DisplayText&gt;&lt;record&gt;&lt;rec-number&gt;118&lt;/rec-number&gt;&lt;foreign-keys&gt;&lt;key app="EN" db-id="fex0sex2nsft03e9asex0x56estdp0dzv2wf" timestamp="1605252700"&gt;118&lt;/key&gt;&lt;/foreign-keys&gt;&lt;ref-type name="Web Page"&gt;12&lt;/ref-type&gt;&lt;contributors&gt;&lt;authors&gt;&lt;author&gt;TvangsForsk&lt;/author&gt;&lt;/authors&gt;&lt;/contributors&gt;&lt;titles&gt;&lt;title&gt;Nøkkeltall&lt;/title&gt;&lt;/titles&gt;&lt;dates&gt;&lt;/dates&gt;&lt;urls&gt;&lt;related-urls&gt;&lt;url&gt;https://www.tvangsforskning.no/ressurser-og-lenker/noekkeltall_tvang/&lt;/url&gt;&lt;/related-urls&gt;&lt;/urls&gt;&lt;/record&gt;&lt;/Cite&gt;&lt;/EndNote&gt;</w:instrText>
      </w:r>
      <w:r w:rsidR="00372764">
        <w:rPr>
          <w:szCs w:val="22"/>
        </w:rPr>
        <w:fldChar w:fldCharType="separate"/>
      </w:r>
      <w:r w:rsidR="00372764">
        <w:rPr>
          <w:noProof/>
          <w:szCs w:val="22"/>
        </w:rPr>
        <w:t>(11)</w:t>
      </w:r>
      <w:r w:rsidR="00372764">
        <w:rPr>
          <w:szCs w:val="22"/>
        </w:rPr>
        <w:fldChar w:fldCharType="end"/>
      </w:r>
      <w:r w:rsidR="3BB83D36" w:rsidRPr="00996076">
        <w:rPr>
          <w:rFonts w:eastAsia="Cambria" w:cs="Cambria"/>
          <w:color w:val="000000" w:themeColor="text1"/>
          <w:szCs w:val="22"/>
        </w:rPr>
        <w:t>. Behandling uten samtykke kan gis</w:t>
      </w:r>
      <w:r w:rsidR="00612B79">
        <w:rPr>
          <w:rFonts w:eastAsia="Cambria" w:cs="Cambria"/>
          <w:color w:val="000000" w:themeColor="text1"/>
          <w:szCs w:val="22"/>
        </w:rPr>
        <w:t xml:space="preserve"> med eller uten døgnopphold </w:t>
      </w:r>
      <w:r w:rsidR="00612B79">
        <w:rPr>
          <w:rFonts w:eastAsia="Cambria" w:cs="Cambria"/>
          <w:color w:val="000000" w:themeColor="text1"/>
          <w:szCs w:val="22"/>
        </w:rPr>
        <w:fldChar w:fldCharType="begin"/>
      </w:r>
      <w:r w:rsidR="00612B79">
        <w:rPr>
          <w:rFonts w:eastAsia="Cambria" w:cs="Cambria"/>
          <w:color w:val="000000" w:themeColor="text1"/>
          <w:szCs w:val="22"/>
        </w:rPr>
        <w:instrText xml:space="preserve"> ADDIN EN.CITE &lt;EndNote&gt;&lt;Cite&gt;&lt;Author&gt;Helsedirektoatet&lt;/Author&gt;&lt;Year&gt;2019&lt;/Year&gt;&lt;RecNum&gt;115&lt;/RecNum&gt;&lt;DisplayText&gt;(13)&lt;/DisplayText&gt;&lt;record&gt;&lt;rec-number&gt;115&lt;/rec-number&gt;&lt;foreign-keys&gt;&lt;key app="EN" db-id="fex0sex2nsft03e9asex0x56estdp0dzv2wf" timestamp="1605251777"&gt;115&lt;/key&gt;&lt;/foreign-keys&gt;&lt;ref-type name="Journal Article"&gt;17&lt;/ref-type&gt;&lt;contributors&gt;&lt;authors&gt;&lt;author&gt;Helsedirektoatet&lt;/author&gt;&lt;/authors&gt;&lt;/contributors&gt;&lt;titles&gt;&lt;title&gt;Kontroll av tvangsbruk 2018. Rapport IS-2875&lt;/title&gt;&lt;/titles&gt;&lt;dates&gt;&lt;year&gt;2019&lt;/year&gt;&lt;/dates&gt;&lt;urls&gt;&lt;related-urls&gt;&lt;url&gt;https://www.helsedirektoratet.no/rapporter/kontroll-av-tvangsbruk-i-psykisk-helsevern/Kontroll%20av%20tvangsbruk%20i%20psykisk%20helsevern%202018.pdf/_/attachment/inline/ed27b2fb-f43a-400d-86df-d95a327cb061:2976356b471e7691ae7414716b5f1a06a681f2bb/Kontroll%20av%20tvangsbruk%20i%20psykisk%20helsevern%202018.pdf &lt;/url&gt;&lt;/related-urls&gt;&lt;/urls&gt;&lt;/record&gt;&lt;/Cite&gt;&lt;/EndNote&gt;</w:instrText>
      </w:r>
      <w:r w:rsidR="00612B79">
        <w:rPr>
          <w:rFonts w:eastAsia="Cambria" w:cs="Cambria"/>
          <w:color w:val="000000" w:themeColor="text1"/>
          <w:szCs w:val="22"/>
        </w:rPr>
        <w:fldChar w:fldCharType="separate"/>
      </w:r>
      <w:r w:rsidR="00612B79">
        <w:rPr>
          <w:rFonts w:eastAsia="Cambria" w:cs="Cambria"/>
          <w:noProof/>
          <w:color w:val="000000" w:themeColor="text1"/>
          <w:szCs w:val="22"/>
        </w:rPr>
        <w:t>(13)</w:t>
      </w:r>
      <w:r w:rsidR="00612B79">
        <w:rPr>
          <w:rFonts w:eastAsia="Cambria" w:cs="Cambria"/>
          <w:color w:val="000000" w:themeColor="text1"/>
          <w:szCs w:val="22"/>
        </w:rPr>
        <w:fldChar w:fldCharType="end"/>
      </w:r>
      <w:r w:rsidR="3BB83D36" w:rsidRPr="00996076">
        <w:rPr>
          <w:rFonts w:eastAsia="Cambria" w:cs="Cambria"/>
          <w:color w:val="000000" w:themeColor="text1"/>
          <w:szCs w:val="22"/>
        </w:rPr>
        <w:t>. Ved vedtak om behandling med</w:t>
      </w:r>
      <w:r w:rsidR="3BB83D36" w:rsidRPr="00996076">
        <w:rPr>
          <w:szCs w:val="22"/>
        </w:rPr>
        <w:t xml:space="preserve"> legemidler</w:t>
      </w:r>
      <w:r w:rsidR="3BB83D36" w:rsidRPr="00996076">
        <w:rPr>
          <w:rFonts w:eastAsia="Cambria" w:cs="Cambria"/>
          <w:color w:val="000000" w:themeColor="text1"/>
          <w:szCs w:val="22"/>
        </w:rPr>
        <w:t xml:space="preserve"> </w:t>
      </w:r>
      <w:r w:rsidR="3BB83D36" w:rsidRPr="00996076">
        <w:rPr>
          <w:szCs w:val="22"/>
        </w:rPr>
        <w:t xml:space="preserve">uten samtykke kan varigheten settes til inntil tre måneder. Varigheten regnes fra det tidspunktet vedtaket ble fattet </w:t>
      </w:r>
      <w:r w:rsidR="00E367B1">
        <w:rPr>
          <w:szCs w:val="22"/>
        </w:rPr>
        <w:fldChar w:fldCharType="begin"/>
      </w:r>
      <w:r w:rsidR="00E367B1">
        <w:rPr>
          <w:szCs w:val="22"/>
        </w:rPr>
        <w:instrText xml:space="preserve"> ADDIN EN.CITE &lt;EndNote&gt;&lt;Cite&gt;&lt;Author&gt;Helsedirektoatet&lt;/Author&gt;&lt;Year&gt;2019&lt;/Year&gt;&lt;RecNum&gt;105&lt;/RecNum&gt;&lt;DisplayText&gt;(15)&lt;/DisplayText&gt;&lt;record&gt;&lt;rec-number&gt;105&lt;/rec-number&gt;&lt;foreign-keys&gt;&lt;key app="EN" db-id="fex0sex2nsft03e9asex0x56estdp0dzv2wf" timestamp="1605191499"&gt;105&lt;/key&gt;&lt;/foreign-keys&gt;&lt;ref-type name="Web Page"&gt;12&lt;/ref-type&gt;&lt;contributors&gt;&lt;authors&gt;&lt;author&gt;Helsedirektoatet&lt;/author&gt;&lt;/authors&gt;&lt;/contributors&gt;&lt;titles&gt;&lt;title&gt;§ 21. Vedtak om behandling uten eget samtykke. Helsedirektoratets kommentarer.&lt;/title&gt;&lt;/titles&gt;&lt;dates&gt;&lt;year&gt;2019&lt;/year&gt;&lt;/dates&gt;&lt;urls&gt;&lt;related-urls&gt;&lt;url&gt;https://www.helsedirektoratet.no/rundskriv/psykisk-helsevernforskriften-med-kommentarer/skjerming-undersokelse-og-behandling-uten-eget-samtykke-og-tvangsmidler/21-vedtak-om-behandling-uten-eget-samtykke#e381df72-9d53-4fcd-9d77-f251444f41dc&lt;/url&gt;&lt;/related-urls&gt;&lt;/urls&gt;&lt;custom2&gt;12.11.2020&lt;/custom2&gt;&lt;/record&gt;&lt;/Cite&gt;&lt;/EndNote&gt;</w:instrText>
      </w:r>
      <w:r w:rsidR="00E367B1">
        <w:rPr>
          <w:szCs w:val="22"/>
        </w:rPr>
        <w:fldChar w:fldCharType="separate"/>
      </w:r>
      <w:r w:rsidR="00E367B1">
        <w:rPr>
          <w:noProof/>
          <w:szCs w:val="22"/>
        </w:rPr>
        <w:t>(15)</w:t>
      </w:r>
      <w:r w:rsidR="00E367B1">
        <w:rPr>
          <w:szCs w:val="22"/>
        </w:rPr>
        <w:fldChar w:fldCharType="end"/>
      </w:r>
      <w:r w:rsidR="3BB83D36" w:rsidRPr="00996076">
        <w:rPr>
          <w:rFonts w:eastAsia="Cambria" w:cs="Cambria"/>
          <w:color w:val="000000" w:themeColor="text1"/>
          <w:szCs w:val="22"/>
        </w:rPr>
        <w:t>.</w:t>
      </w:r>
      <w:r w:rsidR="000F7703" w:rsidRPr="00843CEB">
        <w:rPr>
          <w:highlight w:val="green"/>
        </w:rPr>
        <w:br/>
      </w:r>
    </w:p>
    <w:p w14:paraId="3EFA6632" w14:textId="0257BD00" w:rsidR="000D431A" w:rsidRPr="000F7703" w:rsidRDefault="000F7703" w:rsidP="000F7703">
      <w:pPr>
        <w:rPr>
          <w:rFonts w:eastAsia="Cambria" w:cs="Cambria"/>
          <w:color w:val="000000" w:themeColor="text1"/>
        </w:rPr>
      </w:pPr>
      <w:r w:rsidRPr="525151A2">
        <w:rPr>
          <w:rFonts w:eastAsia="Cambria" w:cs="Cambria"/>
          <w:color w:val="000000" w:themeColor="text1"/>
        </w:rPr>
        <w:t>I en rapport fra</w:t>
      </w:r>
      <w:r w:rsidRPr="525151A2">
        <w:rPr>
          <w:rFonts w:eastAsia="Cambria" w:cs="Cambria"/>
        </w:rPr>
        <w:t xml:space="preserve"> 2009 </w:t>
      </w:r>
      <w:r w:rsidRPr="525151A2">
        <w:rPr>
          <w:rFonts w:eastAsia="Cambria" w:cs="Cambria"/>
          <w:color w:val="000000" w:themeColor="text1"/>
        </w:rPr>
        <w:t xml:space="preserve">skriver Bernt og kollegaer </w:t>
      </w:r>
      <w:r w:rsidRPr="00996076">
        <w:rPr>
          <w:color w:val="000000" w:themeColor="text1"/>
        </w:rPr>
        <w:fldChar w:fldCharType="begin"/>
      </w:r>
      <w:r w:rsidR="007D51EA">
        <w:rPr>
          <w:color w:val="000000" w:themeColor="text1"/>
        </w:rPr>
        <w:instrText xml:space="preserve"> ADDIN EN.CITE &lt;EndNote&gt;&lt;Cite&gt;&lt;Author&gt;Bernt&lt;/Author&gt;&lt;Year&gt;2009&lt;/Year&gt;&lt;RecNum&gt;107&lt;/RecNum&gt;&lt;DisplayText&gt;(8)&lt;/DisplayText&gt;&lt;record&gt;&lt;rec-number&gt;107&lt;/rec-number&gt;&lt;foreign-keys&gt;&lt;key app="EN" db-id="fex0sex2nsft03e9asex0x56estdp0dzv2wf" timestamp="1605193315"&gt;107&lt;/key&gt;&lt;/foreign-keys&gt;&lt;ref-type name="Journal Article"&gt;17&lt;/ref-type&gt;&lt;contributors&gt;&lt;authors&gt;&lt;author&gt;Bernt, J F.&lt;/author&gt;&lt;/authors&gt;&lt;/contributors&gt;&lt;titles&gt;&lt;title&gt;Vurdering av behandlingsvilkåret i psykisk helsevernloven. Gjennomgang og forslag til nye tiltak i Tiltaksplan for redusert og kvalitetssikret bruk av tvang i psykisk helsevern (IS-1370). Rapport fra en arbeidsgruppe nedsatt av Helsedirektoratet. &lt;/title&gt;&lt;/titles&gt;&lt;dates&gt;&lt;year&gt;2009&lt;/year&gt;&lt;/dates&gt;&lt;urls&gt;&lt;related-urls&gt;&lt;url&gt;https://www.tvangsforskning.no/filarkiv/File/Vurd09_behandlsvilkaar_psyk_helsevern.pdf&lt;/url&gt;&lt;/related-urls&gt;&lt;/urls&gt;&lt;/record&gt;&lt;/Cite&gt;&lt;/EndNote&gt;</w:instrText>
      </w:r>
      <w:r w:rsidRPr="00996076">
        <w:rPr>
          <w:color w:val="000000" w:themeColor="text1"/>
        </w:rPr>
        <w:fldChar w:fldCharType="separate"/>
      </w:r>
      <w:r w:rsidR="007D51EA">
        <w:rPr>
          <w:noProof/>
          <w:color w:val="000000" w:themeColor="text1"/>
        </w:rPr>
        <w:t>(8)</w:t>
      </w:r>
      <w:r w:rsidRPr="00996076">
        <w:rPr>
          <w:color w:val="000000" w:themeColor="text1"/>
        </w:rPr>
        <w:fldChar w:fldCharType="end"/>
      </w:r>
      <w:r w:rsidRPr="00996076">
        <w:rPr>
          <w:rFonts w:eastAsia="Cambria" w:cs="Cambria"/>
          <w:color w:val="000000" w:themeColor="text1"/>
        </w:rPr>
        <w:t xml:space="preserve"> at kunnskapsgrunnlaget for hvordan bruk av «tvang begrunnet i behandlingshensyn» påvirker behandlingsresultatene, er </w:t>
      </w:r>
      <w:r w:rsidRPr="00D8778F">
        <w:rPr>
          <w:rFonts w:eastAsia="Cambria" w:cs="Cambria"/>
          <w:color w:val="000000" w:themeColor="text1"/>
        </w:rPr>
        <w:t xml:space="preserve">mangelfullt. Arbeidsgruppen fant ikke noe grunnlag for at behandlingen ble bedre ved bruk av tvang. Motsatt fant arbeidsgruppen heller ingen dokumentasjon for at bruk av tvang svekker behandlingseffekten </w:t>
      </w:r>
      <w:r w:rsidRPr="00D8778F">
        <w:rPr>
          <w:color w:val="000000" w:themeColor="text1"/>
        </w:rPr>
        <w:fldChar w:fldCharType="begin"/>
      </w:r>
      <w:r w:rsidR="007D51EA" w:rsidRPr="00D8778F">
        <w:rPr>
          <w:color w:val="000000" w:themeColor="text1"/>
        </w:rPr>
        <w:instrText xml:space="preserve"> ADDIN EN.CITE &lt;EndNote&gt;&lt;Cite&gt;&lt;Author&gt;Bernt&lt;/Author&gt;&lt;Year&gt;2009&lt;/Year&gt;&lt;RecNum&gt;107&lt;/RecNum&gt;&lt;DisplayText&gt;(8)&lt;/DisplayText&gt;&lt;record&gt;&lt;rec-number&gt;107&lt;/rec-number&gt;&lt;foreign-keys&gt;&lt;key app="EN" db-id="fex0sex2nsft03e9asex0x56estdp0dzv2wf" timestamp="1605193315"&gt;107&lt;/key&gt;&lt;/foreign-keys&gt;&lt;ref-type name="Journal Article"&gt;17&lt;/ref-type&gt;&lt;contributors&gt;&lt;authors&gt;&lt;author&gt;Bernt, J F.&lt;/author&gt;&lt;/authors&gt;&lt;/contributors&gt;&lt;titles&gt;&lt;title&gt;Vurdering av behandlingsvilkåret i psykisk helsevernloven. Gjennomgang og forslag til nye tiltak i Tiltaksplan for redusert og kvalitetssikret bruk av tvang i psykisk helsevern (IS-1370). Rapport fra en arbeidsgruppe nedsatt av Helsedirektoratet. &lt;/title&gt;&lt;/titles&gt;&lt;dates&gt;&lt;year&gt;2009&lt;/year&gt;&lt;/dates&gt;&lt;urls&gt;&lt;related-urls&gt;&lt;url&gt;https://www.tvangsforskning.no/filarkiv/File/Vurd09_behandlsvilkaar_psyk_helsevern.pdf&lt;/url&gt;&lt;/related-urls&gt;&lt;/urls&gt;&lt;/record&gt;&lt;/Cite&gt;&lt;/EndNote&gt;</w:instrText>
      </w:r>
      <w:r w:rsidRPr="00D8778F">
        <w:rPr>
          <w:color w:val="000000" w:themeColor="text1"/>
        </w:rPr>
        <w:fldChar w:fldCharType="separate"/>
      </w:r>
      <w:r w:rsidR="007D51EA" w:rsidRPr="00D8778F">
        <w:rPr>
          <w:noProof/>
          <w:color w:val="000000" w:themeColor="text1"/>
        </w:rPr>
        <w:t>(8)</w:t>
      </w:r>
      <w:r w:rsidRPr="00D8778F">
        <w:rPr>
          <w:color w:val="000000" w:themeColor="text1"/>
        </w:rPr>
        <w:fldChar w:fldCharType="end"/>
      </w:r>
      <w:r w:rsidRPr="00D8778F">
        <w:rPr>
          <w:rFonts w:eastAsia="Cambria" w:cs="Cambria"/>
          <w:color w:val="000000" w:themeColor="text1"/>
        </w:rPr>
        <w:t xml:space="preserve">. </w:t>
      </w:r>
      <w:r w:rsidR="00281762" w:rsidRPr="00D8778F">
        <w:rPr>
          <w:rFonts w:eastAsia="Cambria" w:cs="Cambria"/>
          <w:color w:val="000000" w:themeColor="text1"/>
        </w:rPr>
        <w:t>Me</w:t>
      </w:r>
      <w:r w:rsidRPr="00D8778F">
        <w:rPr>
          <w:rFonts w:eastAsia="Cambria" w:cs="Cambria"/>
          <w:color w:val="000000" w:themeColor="text1"/>
        </w:rPr>
        <w:t xml:space="preserve">ynen og kollegaer </w:t>
      </w:r>
      <w:r w:rsidRPr="00D8778F">
        <w:rPr>
          <w:rFonts w:eastAsia="Cambria" w:cs="Cambria"/>
          <w:color w:val="000000" w:themeColor="text1"/>
        </w:rPr>
        <w:fldChar w:fldCharType="begin"/>
      </w:r>
      <w:r w:rsidR="00E367B1">
        <w:rPr>
          <w:rFonts w:eastAsia="Cambria" w:cs="Cambria"/>
          <w:color w:val="000000" w:themeColor="text1"/>
        </w:rPr>
        <w:instrText xml:space="preserve"> ADDIN EN.CITE &lt;EndNote&gt;&lt;Cite&gt;&lt;Author&gt;Meynen&lt;/Author&gt;&lt;Year&gt;2011&lt;/Year&gt;&lt;RecNum&gt;108&lt;/RecNum&gt;&lt;DisplayText&gt;(16)&lt;/DisplayText&gt;&lt;record&gt;&lt;rec-number&gt;108&lt;/rec-number&gt;&lt;foreign-keys&gt;&lt;key app="EN" db-id="fex0sex2nsft03e9asex0x56estdp0dzv2wf" timestamp="1605193447"&gt;108&lt;/key&gt;&lt;/foreign-keys&gt;&lt;ref-type name="Journal Article"&gt;17&lt;/ref-type&gt;&lt;contributors&gt;&lt;authors&gt;&lt;author&gt;Meynen, Gerben&lt;/author&gt;&lt;author&gt;Swaab, Dick F.&lt;/author&gt;&lt;/authors&gt;&lt;/contributors&gt;&lt;titles&gt;&lt;title&gt;Why medication in involuntary treatment may be less effective: The placebo/nocebo effect&lt;/title&gt;&lt;secondary-title&gt;Medical Hypotheses&lt;/secondary-title&gt;&lt;/titles&gt;&lt;periodical&gt;&lt;full-title&gt;Medical Hypotheses&lt;/full-title&gt;&lt;/periodical&gt;&lt;pages&gt;993-995&lt;/pages&gt;&lt;volume&gt;77&lt;/volume&gt;&lt;number&gt;6&lt;/number&gt;&lt;dates&gt;&lt;year&gt;2011&lt;/year&gt;&lt;pub-dates&gt;&lt;date&gt;2011/12/01/&lt;/date&gt;&lt;/pub-dates&gt;&lt;/dates&gt;&lt;isbn&gt;0306-9877&lt;/isbn&gt;&lt;urls&gt;&lt;related-urls&gt;&lt;url&gt;http://www.sciencedirect.com/science/article/pii/S030698771100421X&lt;/url&gt;&lt;/related-urls&gt;&lt;/urls&gt;&lt;electronic-resource-num&gt;https://doi.org/10.1016/j.mehy.2011.08.029&lt;/electronic-resource-num&gt;&lt;/record&gt;&lt;/Cite&gt;&lt;/EndNote&gt;</w:instrText>
      </w:r>
      <w:r w:rsidRPr="00D8778F">
        <w:rPr>
          <w:rFonts w:eastAsia="Cambria" w:cs="Cambria"/>
          <w:color w:val="000000" w:themeColor="text1"/>
        </w:rPr>
        <w:fldChar w:fldCharType="separate"/>
      </w:r>
      <w:r w:rsidR="00E367B1">
        <w:rPr>
          <w:rFonts w:eastAsia="Cambria" w:cs="Cambria"/>
          <w:noProof/>
          <w:color w:val="000000" w:themeColor="text1"/>
        </w:rPr>
        <w:t>(16)</w:t>
      </w:r>
      <w:r w:rsidRPr="00D8778F">
        <w:rPr>
          <w:rFonts w:eastAsia="Cambria" w:cs="Cambria"/>
          <w:color w:val="000000" w:themeColor="text1"/>
        </w:rPr>
        <w:fldChar w:fldCharType="end"/>
      </w:r>
      <w:r w:rsidRPr="00D8778F">
        <w:rPr>
          <w:rFonts w:eastAsia="Cambria" w:cs="Cambria"/>
          <w:color w:val="000000" w:themeColor="text1"/>
        </w:rPr>
        <w:t xml:space="preserve"> påpeker at det</w:t>
      </w:r>
      <w:r w:rsidR="0C9F4951" w:rsidRPr="00D8778F">
        <w:rPr>
          <w:rFonts w:eastAsia="Cambria" w:cs="Cambria"/>
          <w:color w:val="000000" w:themeColor="text1"/>
        </w:rPr>
        <w:t xml:space="preserve"> </w:t>
      </w:r>
      <w:r w:rsidRPr="00D8778F">
        <w:rPr>
          <w:rFonts w:eastAsia="Cambria" w:cs="Cambria"/>
          <w:color w:val="000000" w:themeColor="text1"/>
        </w:rPr>
        <w:t xml:space="preserve">kan være problematisk å finne en gruppe mennesker med samme </w:t>
      </w:r>
      <w:r w:rsidR="007E6B14">
        <w:rPr>
          <w:rFonts w:eastAsia="Cambria" w:cs="Cambria"/>
          <w:color w:val="000000" w:themeColor="text1"/>
        </w:rPr>
        <w:t>alvorlighetsgrad,</w:t>
      </w:r>
      <w:r w:rsidRPr="00D8778F">
        <w:rPr>
          <w:rFonts w:eastAsia="Cambria" w:cs="Cambria"/>
          <w:color w:val="000000" w:themeColor="text1"/>
        </w:rPr>
        <w:t xml:space="preserve"> som dem som</w:t>
      </w:r>
      <w:r w:rsidR="008E4596" w:rsidRPr="00D8778F">
        <w:rPr>
          <w:rFonts w:eastAsia="Cambria" w:cs="Cambria"/>
          <w:color w:val="000000" w:themeColor="text1"/>
        </w:rPr>
        <w:t xml:space="preserve"> behandles uten samtykke</w:t>
      </w:r>
      <w:r w:rsidRPr="00D8778F">
        <w:rPr>
          <w:rFonts w:eastAsia="Cambria" w:cs="Cambria"/>
          <w:color w:val="000000" w:themeColor="text1"/>
        </w:rPr>
        <w:t xml:space="preserve">, og som er villig til å ta medisinene frivillig </w:t>
      </w:r>
      <w:r w:rsidRPr="00D8778F">
        <w:rPr>
          <w:rFonts w:eastAsia="Cambria" w:cs="Cambria"/>
          <w:color w:val="000000" w:themeColor="text1"/>
        </w:rPr>
        <w:fldChar w:fldCharType="begin"/>
      </w:r>
      <w:r w:rsidR="00E367B1">
        <w:rPr>
          <w:rFonts w:eastAsia="Cambria" w:cs="Cambria"/>
          <w:color w:val="000000" w:themeColor="text1"/>
        </w:rPr>
        <w:instrText xml:space="preserve"> ADDIN EN.CITE &lt;EndNote&gt;&lt;Cite&gt;&lt;Author&gt;Meynen&lt;/Author&gt;&lt;Year&gt;2011&lt;/Year&gt;&lt;RecNum&gt;108&lt;/RecNum&gt;&lt;DisplayText&gt;(16)&lt;/DisplayText&gt;&lt;record&gt;&lt;rec-number&gt;108&lt;/rec-number&gt;&lt;foreign-keys&gt;&lt;key app="EN" db-id="fex0sex2nsft03e9asex0x56estdp0dzv2wf" timestamp="1605193447"&gt;108&lt;/key&gt;&lt;/foreign-keys&gt;&lt;ref-type name="Journal Article"&gt;17&lt;/ref-type&gt;&lt;contributors&gt;&lt;authors&gt;&lt;author&gt;Meynen, Gerben&lt;/author&gt;&lt;author&gt;Swaab, Dick F.&lt;/author&gt;&lt;/authors&gt;&lt;/contributors&gt;&lt;titles&gt;&lt;title&gt;Why medication in involuntary treatment may be less effective: The placebo/nocebo effect&lt;/title&gt;&lt;secondary-title&gt;Medical Hypotheses&lt;/secondary-title&gt;&lt;/titles&gt;&lt;periodical&gt;&lt;full-title&gt;Medical Hypotheses&lt;/full-title&gt;&lt;/periodical&gt;&lt;pages&gt;993-995&lt;/pages&gt;&lt;volume&gt;77&lt;/volume&gt;&lt;number&gt;6&lt;/number&gt;&lt;dates&gt;&lt;year&gt;2011&lt;/year&gt;&lt;pub-dates&gt;&lt;date&gt;2011/12/01/&lt;/date&gt;&lt;/pub-dates&gt;&lt;/dates&gt;&lt;isbn&gt;0306-9877&lt;/isbn&gt;&lt;urls&gt;&lt;related-urls&gt;&lt;url&gt;http://www.sciencedirect.com/science/article/pii/S030698771100421X&lt;/url&gt;&lt;/related-urls&gt;&lt;/urls&gt;&lt;electronic-resource-num&gt;https://doi.org/10.1016/j.mehy.2011.08.029&lt;/electronic-resource-num&gt;&lt;/record&gt;&lt;/Cite&gt;&lt;/EndNote&gt;</w:instrText>
      </w:r>
      <w:r w:rsidRPr="00D8778F">
        <w:rPr>
          <w:rFonts w:eastAsia="Cambria" w:cs="Cambria"/>
          <w:color w:val="000000" w:themeColor="text1"/>
        </w:rPr>
        <w:fldChar w:fldCharType="separate"/>
      </w:r>
      <w:r w:rsidR="00E367B1">
        <w:rPr>
          <w:rFonts w:eastAsia="Cambria" w:cs="Cambria"/>
          <w:noProof/>
          <w:color w:val="000000" w:themeColor="text1"/>
        </w:rPr>
        <w:t>(16)</w:t>
      </w:r>
      <w:r w:rsidRPr="00D8778F">
        <w:rPr>
          <w:rFonts w:eastAsia="Cambria" w:cs="Cambria"/>
          <w:color w:val="000000" w:themeColor="text1"/>
        </w:rPr>
        <w:fldChar w:fldCharType="end"/>
      </w:r>
      <w:r w:rsidRPr="00D8778F">
        <w:rPr>
          <w:rFonts w:eastAsia="Cambria" w:cs="Cambria"/>
          <w:color w:val="000000" w:themeColor="text1"/>
        </w:rPr>
        <w:t>.</w:t>
      </w:r>
      <w:r w:rsidRPr="525151A2">
        <w:rPr>
          <w:rFonts w:eastAsia="Cambria" w:cs="Cambria"/>
          <w:color w:val="000000" w:themeColor="text1"/>
        </w:rPr>
        <w:t xml:space="preserve"> </w:t>
      </w:r>
      <w:r>
        <w:br/>
      </w:r>
      <w:r>
        <w:br/>
      </w:r>
      <w:r w:rsidRPr="525151A2">
        <w:rPr>
          <w:rStyle w:val="eop"/>
          <w:rFonts w:cs="Arial"/>
          <w:color w:val="000000" w:themeColor="text1"/>
        </w:rPr>
        <w:t xml:space="preserve">Forfatterne av en utredning fra </w:t>
      </w:r>
      <w:r w:rsidRPr="000F4AAB">
        <w:rPr>
          <w:rStyle w:val="eop"/>
          <w:rFonts w:cs="Arial"/>
          <w:color w:val="000000" w:themeColor="text1"/>
        </w:rPr>
        <w:t xml:space="preserve">2019 </w:t>
      </w:r>
      <w:r w:rsidRPr="000F4AAB">
        <w:rPr>
          <w:rStyle w:val="eop"/>
          <w:rFonts w:cs="Arial"/>
          <w:color w:val="000000" w:themeColor="text1"/>
        </w:rPr>
        <w:fldChar w:fldCharType="begin"/>
      </w:r>
      <w:r w:rsidR="000F4AAB" w:rsidRPr="000F4AAB">
        <w:rPr>
          <w:rStyle w:val="eop"/>
          <w:rFonts w:cs="Arial"/>
          <w:color w:val="000000" w:themeColor="text1"/>
        </w:rPr>
        <w:instrText xml:space="preserve"> ADDIN EN.CITE &lt;EndNote&gt;&lt;Cite&gt;&lt;Author&gt;2019:14&lt;/Author&gt;&lt;RecNum&gt;109&lt;/RecNum&gt;&lt;DisplayText&gt;(17)&lt;/DisplayText&gt;&lt;record&gt;&lt;rec-number&gt;109&lt;/rec-number&gt;&lt;foreign-keys&gt;&lt;key app="EN" db-id="fex0sex2nsft03e9asex0x56estdp0dzv2wf" timestamp="1605194213"&gt;109&lt;/key&gt;&lt;/foreign-keys&gt;&lt;ref-type name="Journal Article"&gt;17&lt;/ref-type&gt;&lt;contributors&gt;&lt;authors&gt;&lt;author&gt;NOU 2019:14&lt;/author&gt;&lt;/authors&gt;&lt;/contributors&gt;&lt;titles&gt;&lt;title&gt; Tvangsbegrensningsloven Forslag til felles regler om tvang og inngrep uten samtykke i helse- og omsorgstjenesten. Utredning fra et utvalg oppnevnt ved kongelig resolusjon [The restriction of Coercion Act. A proposition of joint legislation of coercion and involuntary interventions in the health- and social services.] 17. June 2016. Avgitt til Helse- og omsorgsdepartementet 18. June 2019, Oslo: The Ministry of Health and Care Services, 2019&lt;/title&gt;&lt;/titles&gt;&lt;dates&gt;&lt;/dates&gt;&lt;urls&gt;&lt;related-urls&gt;&lt;url&gt; https://www.regjeringen.no/no/dokumenter/nou-2019-14/id2654803/&lt;/url&gt;&lt;/related-urls&gt;&lt;/urls&gt;&lt;/record&gt;&lt;/Cite&gt;&lt;Cite&gt;&lt;Author&gt;2019:14&lt;/Author&gt;&lt;RecNum&gt;109&lt;/RecNum&gt;&lt;record&gt;&lt;rec-number&gt;109&lt;/rec-number&gt;&lt;foreign-keys&gt;&lt;key app="EN" db-id="fex0sex2nsft03e9asex0x56estdp0dzv2wf" timestamp="1605194213"&gt;109&lt;/key&gt;&lt;/foreign-keys&gt;&lt;ref-type name="Journal Article"&gt;17&lt;/ref-type&gt;&lt;contributors&gt;&lt;authors&gt;&lt;author&gt;NOU 2019:14&lt;/author&gt;&lt;/authors&gt;&lt;/contributors&gt;&lt;titles&gt;&lt;title&gt; Tvangsbegrensningsloven Forslag til felles regler om tvang og inngrep uten samtykke i helse- og omsorgstjenesten. Utredning fra et utvalg oppnevnt ved kongelig resolusjon [The restriction of Coercion Act. A proposition of joint legislation of coercion and involuntary interventions in the health- and social services.] 17. June 2016. Avgitt til Helse- og omsorgsdepartementet 18. June 2019, Oslo: The Ministry of Health and Care Services, 2019&lt;/title&gt;&lt;/titles&gt;&lt;dates&gt;&lt;/dates&gt;&lt;urls&gt;&lt;related-urls&gt;&lt;url&gt; https://www.regjeringen.no/no/dokumenter/nou-2019-14/id2654803/&lt;/url&gt;&lt;/related-urls&gt;&lt;/urls&gt;&lt;/record&gt;&lt;/Cite&gt;&lt;/EndNote&gt;</w:instrText>
      </w:r>
      <w:r w:rsidRPr="000F4AAB">
        <w:rPr>
          <w:rStyle w:val="eop"/>
          <w:rFonts w:cs="Arial"/>
          <w:color w:val="000000" w:themeColor="text1"/>
        </w:rPr>
        <w:fldChar w:fldCharType="separate"/>
      </w:r>
      <w:r w:rsidR="000F4AAB" w:rsidRPr="000F4AAB">
        <w:rPr>
          <w:rStyle w:val="eop"/>
          <w:rFonts w:cs="Arial"/>
          <w:noProof/>
          <w:color w:val="000000" w:themeColor="text1"/>
        </w:rPr>
        <w:t>(17)</w:t>
      </w:r>
      <w:r w:rsidRPr="000F4AAB">
        <w:rPr>
          <w:rStyle w:val="eop"/>
          <w:rFonts w:cs="Arial"/>
          <w:color w:val="000000" w:themeColor="text1"/>
        </w:rPr>
        <w:fldChar w:fldCharType="end"/>
      </w:r>
      <w:r w:rsidRPr="000F4AAB">
        <w:rPr>
          <w:rStyle w:val="eop"/>
          <w:rFonts w:cs="Arial"/>
          <w:color w:val="000000" w:themeColor="text1"/>
        </w:rPr>
        <w:t xml:space="preserve"> peker</w:t>
      </w:r>
      <w:r w:rsidRPr="525151A2">
        <w:rPr>
          <w:rStyle w:val="eop"/>
          <w:rFonts w:cs="Arial"/>
          <w:color w:val="000000" w:themeColor="text1"/>
        </w:rPr>
        <w:t xml:space="preserve"> på at forskningsresultater om effekt av antipsykotika bygger på frivillighet og at det er viktig å finne ut om resultatene kan overføres til personer som mottar medisiner under tvang. De fremhever også at effekten ikke bare avhenger av om personen får aktiv medisin eller placebo, men også av andre uspesifikke faktorer slik som </w:t>
      </w:r>
      <w:r>
        <w:t>for eksempel nye venner, en kjæreste, at en har kommet seg i arbeid. Disse faktorene kan i dagligtale litt misvisende bli omtalt som placeboeffekten.</w:t>
      </w:r>
    </w:p>
    <w:p w14:paraId="1D479D37" w14:textId="77777777" w:rsidR="000D431A" w:rsidRPr="005D3AEC" w:rsidRDefault="000D431A" w:rsidP="000D431A">
      <w:pPr>
        <w:tabs>
          <w:tab w:val="clear" w:pos="510"/>
        </w:tabs>
        <w:spacing w:line="240" w:lineRule="auto"/>
      </w:pPr>
    </w:p>
    <w:p w14:paraId="5F66FBA7" w14:textId="4E6D25CA" w:rsidR="000D431A" w:rsidRPr="005D3AEC" w:rsidRDefault="000D431A" w:rsidP="000D431A">
      <w:pPr>
        <w:pStyle w:val="Overskrift2"/>
      </w:pPr>
      <w:r w:rsidRPr="005D3AEC">
        <w:lastRenderedPageBreak/>
        <w:t>Hvorfor det er viktig å utføre denne kunnskapsoppsummeringen</w:t>
      </w:r>
    </w:p>
    <w:p w14:paraId="19164096" w14:textId="646AA9E7" w:rsidR="000F7703" w:rsidRPr="005D3AEC" w:rsidRDefault="00A315C2" w:rsidP="000F7703">
      <w:pPr>
        <w:rPr>
          <w:rFonts w:eastAsia="Cambria" w:cs="Cambria"/>
        </w:rPr>
      </w:pPr>
      <w:r>
        <w:rPr>
          <w:rFonts w:eastAsia="Cambria" w:cs="Cambria"/>
        </w:rPr>
        <w:t xml:space="preserve">Vi kjenner ikke til eksisterende oppsummert forskning som svarer på oppdragsgivers problemstilling. </w:t>
      </w:r>
      <w:r w:rsidR="000F7703" w:rsidRPr="06B77637">
        <w:rPr>
          <w:rFonts w:eastAsia="Cambria" w:cs="Cambria"/>
        </w:rPr>
        <w:t xml:space="preserve">Helsedirektoratet skal i 2021 revidere legemiddelkapitlet i den nasjonale faglig retningslinje for utredning, behandling og oppfølging </w:t>
      </w:r>
      <w:r>
        <w:rPr>
          <w:rFonts w:eastAsia="Cambria" w:cs="Cambria"/>
        </w:rPr>
        <w:t>av personer med psykoselidelser.</w:t>
      </w:r>
      <w:r w:rsidRPr="06B77637">
        <w:rPr>
          <w:rFonts w:eastAsia="Cambria" w:cs="Cambria"/>
        </w:rPr>
        <w:t xml:space="preserve"> </w:t>
      </w:r>
      <w:r w:rsidR="000F7703" w:rsidRPr="06B77637">
        <w:rPr>
          <w:rFonts w:eastAsia="Cambria" w:cs="Cambria"/>
        </w:rPr>
        <w:t xml:space="preserve">Det er derfor et behov for å utarbeide et kunnskapsgrunnlag som denne revideringen kan basere seg på. </w:t>
      </w:r>
      <w:r>
        <w:rPr>
          <w:rFonts w:eastAsia="Cambria" w:cs="Cambria"/>
        </w:rPr>
        <w:t xml:space="preserve"> </w:t>
      </w:r>
    </w:p>
    <w:p w14:paraId="0D8EF1BC" w14:textId="77777777" w:rsidR="009608BA" w:rsidRPr="005D3AEC" w:rsidRDefault="009608BA" w:rsidP="000D431A"/>
    <w:p w14:paraId="3EA202F2" w14:textId="77777777" w:rsidR="009608BA" w:rsidRPr="005D3AEC" w:rsidRDefault="000D431A" w:rsidP="009608BA">
      <w:pPr>
        <w:pStyle w:val="Overskrift2"/>
      </w:pPr>
      <w:r w:rsidRPr="005D3AEC">
        <w:t xml:space="preserve"> </w:t>
      </w:r>
      <w:r w:rsidR="009608BA" w:rsidRPr="005D3AEC">
        <w:t>Mål/hensikt</w:t>
      </w:r>
    </w:p>
    <w:p w14:paraId="31B05F0E" w14:textId="77777777" w:rsidR="000F7703" w:rsidRDefault="000F7703" w:rsidP="000F7703">
      <w:pPr>
        <w:rPr>
          <w:rFonts w:eastAsia="Cambria" w:cs="Cambria"/>
        </w:rPr>
      </w:pPr>
      <w:r w:rsidRPr="06B77637">
        <w:rPr>
          <w:rFonts w:eastAsia="Cambria" w:cs="Cambria"/>
        </w:rPr>
        <w:t>Hensikten med dette prosjektet er å undersøke hvor</w:t>
      </w:r>
      <w:r>
        <w:rPr>
          <w:rFonts w:eastAsia="Cambria" w:cs="Cambria"/>
        </w:rPr>
        <w:t>dan bruk av tvang kan påvirke ef</w:t>
      </w:r>
      <w:r w:rsidRPr="06B77637">
        <w:rPr>
          <w:rFonts w:eastAsia="Cambria" w:cs="Cambria"/>
        </w:rPr>
        <w:t xml:space="preserve">fekten av antipsykotika hos </w:t>
      </w:r>
      <w:r>
        <w:rPr>
          <w:rFonts w:eastAsia="Cambria" w:cs="Cambria"/>
        </w:rPr>
        <w:t>pasienter.</w:t>
      </w:r>
    </w:p>
    <w:p w14:paraId="6857DE58" w14:textId="635AE92D" w:rsidR="009608BA" w:rsidRPr="005D3AEC" w:rsidRDefault="000854D9" w:rsidP="009608BA">
      <w:r w:rsidRPr="005D3AEC">
        <w:br/>
      </w:r>
    </w:p>
    <w:p w14:paraId="4349D6CA" w14:textId="12A48016" w:rsidR="009608BA" w:rsidRPr="00B762AB" w:rsidRDefault="000854D9" w:rsidP="41671C20">
      <w:pPr>
        <w:rPr>
          <w:rFonts w:ascii="Calibri" w:hAnsi="Calibri" w:cs="Calibri"/>
          <w:sz w:val="20"/>
          <w:szCs w:val="20"/>
        </w:rPr>
      </w:pPr>
      <w:r>
        <w:br/>
      </w:r>
      <w:r w:rsidR="009608BA">
        <w:br/>
      </w:r>
      <w:r w:rsidR="009608BA">
        <w:br/>
      </w:r>
    </w:p>
    <w:p w14:paraId="3F21966C" w14:textId="02C1CC38" w:rsidR="000404D7" w:rsidRDefault="009608BA" w:rsidP="009608BA">
      <w:pPr>
        <w:tabs>
          <w:tab w:val="clear" w:pos="510"/>
        </w:tabs>
        <w:spacing w:line="240" w:lineRule="auto"/>
        <w:rPr>
          <w:b/>
          <w:spacing w:val="6"/>
          <w:kern w:val="32"/>
          <w:sz w:val="44"/>
          <w:szCs w:val="40"/>
        </w:rPr>
      </w:pPr>
      <w:r>
        <w:t xml:space="preserve"> </w:t>
      </w:r>
      <w:r w:rsidR="000404D7">
        <w:br w:type="page"/>
      </w:r>
    </w:p>
    <w:p w14:paraId="06947BB0" w14:textId="4B531C95" w:rsidR="00B57613" w:rsidRDefault="00196AC0" w:rsidP="00B20746">
      <w:pPr>
        <w:pStyle w:val="Overskrift1"/>
        <w:ind w:left="0" w:firstLine="0"/>
      </w:pPr>
      <w:bookmarkStart w:id="9" w:name="_Toc151761406"/>
      <w:bookmarkStart w:id="10" w:name="_Toc49934047"/>
      <w:bookmarkStart w:id="11" w:name="_Toc150253130"/>
      <w:bookmarkEnd w:id="6"/>
      <w:bookmarkEnd w:id="7"/>
      <w:bookmarkEnd w:id="8"/>
      <w:r>
        <w:lastRenderedPageBreak/>
        <w:t>Metode</w:t>
      </w:r>
      <w:bookmarkEnd w:id="9"/>
      <w:bookmarkEnd w:id="10"/>
      <w:bookmarkEnd w:id="11"/>
    </w:p>
    <w:p w14:paraId="7FB6BB25" w14:textId="2BCAE58C" w:rsidR="004549B7" w:rsidRPr="0058636E" w:rsidRDefault="000F7703" w:rsidP="0058636E">
      <w:pPr>
        <w:shd w:val="clear" w:color="auto" w:fill="FFFFFF" w:themeFill="background1"/>
        <w:tabs>
          <w:tab w:val="clear" w:pos="510"/>
        </w:tabs>
        <w:spacing w:after="150" w:line="360" w:lineRule="atLeast"/>
        <w:rPr>
          <w:rFonts w:eastAsia="Cambria" w:cs="Cambria"/>
          <w:color w:val="000000"/>
        </w:rPr>
      </w:pPr>
      <w:bookmarkStart w:id="12" w:name="_Toc151761407"/>
      <w:r w:rsidRPr="59634283">
        <w:rPr>
          <w:rFonts w:eastAsia="Cambria" w:cs="Cambria"/>
        </w:rPr>
        <w:t>Vi vil utføre en systematisk oversikt over studier som har undersøkt bruk av antipsykotika med og uten tvang blant pasienter med en psykoselidelse. Den systematiske oversikten vil bli utarbeidet i overenstemmelse med FHI</w:t>
      </w:r>
      <w:r w:rsidR="000D0825">
        <w:rPr>
          <w:rFonts w:eastAsia="Cambria" w:cs="Cambria"/>
        </w:rPr>
        <w:t>s</w:t>
      </w:r>
      <w:r w:rsidRPr="59634283">
        <w:rPr>
          <w:rFonts w:eastAsia="Cambria" w:cs="Cambria"/>
        </w:rPr>
        <w:t xml:space="preserve"> metodehåndbok for kunnskapsoppsummeringer </w:t>
      </w:r>
      <w:r w:rsidR="000E6B8A">
        <w:rPr>
          <w:rFonts w:eastAsia="Cambria" w:cs="Cambria"/>
        </w:rPr>
        <w:t>(</w:t>
      </w:r>
      <w:hyperlink r:id="rId18" w:history="1">
        <w:r w:rsidR="000E6B8A" w:rsidRPr="000E6B8A">
          <w:rPr>
            <w:rStyle w:val="Hyperkobling"/>
            <w:rFonts w:ascii="Cambria" w:eastAsia="Cambria" w:hAnsi="Cambria" w:cs="Cambria"/>
          </w:rPr>
          <w:t>lenke</w:t>
        </w:r>
      </w:hyperlink>
      <w:r w:rsidR="000E6B8A">
        <w:rPr>
          <w:rFonts w:eastAsia="Cambria" w:cs="Cambria"/>
        </w:rPr>
        <w:t>)</w:t>
      </w:r>
      <w:r w:rsidRPr="59634283">
        <w:rPr>
          <w:rFonts w:eastAsia="Cambria" w:cs="Cambria"/>
          <w:i/>
          <w:iCs/>
        </w:rPr>
        <w:t>.</w:t>
      </w:r>
      <w:r w:rsidRPr="59634283">
        <w:rPr>
          <w:rFonts w:eastAsia="Cambria" w:cs="Cambria"/>
        </w:rPr>
        <w:t xml:space="preserve"> En systematisk oversikt identifiserer, vurderer og oppsummerer den beste, tilgjengelige forskningsbaserte kunnskapen på et spesifikt tema </w:t>
      </w:r>
      <w:r>
        <w:fldChar w:fldCharType="begin"/>
      </w:r>
      <w:r w:rsidR="00E367B1">
        <w:instrText xml:space="preserve"> ADDIN EN.CITE &lt;EndNote&gt;&lt;Cite&gt;&lt;Author&gt;Oxman&lt;/Author&gt;&lt;Year&gt;1993&lt;/Year&gt;&lt;RecNum&gt;111&lt;/RecNum&gt;&lt;DisplayText&gt;(18)&lt;/DisplayText&gt;&lt;record&gt;&lt;rec-number&gt;111&lt;/rec-number&gt;&lt;foreign-keys&gt;&lt;key app="EN" db-id="fex0sex2nsft03e9asex0x56estdp0dzv2wf" timestamp="1605248612"&gt;111&lt;/key&gt;&lt;/foreign-keys&gt;&lt;ref-type name="Journal Article"&gt;17&lt;/ref-type&gt;&lt;contributors&gt;&lt;authors&gt;&lt;author&gt;Oxman, Andrew D&lt;/author&gt;&lt;author&gt;Guyatt, Gordon H&lt;/author&gt;&lt;/authors&gt;&lt;/contributors&gt;&lt;titles&gt;&lt;title&gt;The science of reviewing research a&lt;/title&gt;&lt;secondary-title&gt;Annals of the New York Academy of Sciences&lt;/secondary-title&gt;&lt;/titles&gt;&lt;periodical&gt;&lt;full-title&gt;Annals of the New York Academy of Sciences&lt;/full-title&gt;&lt;/periodical&gt;&lt;pages&gt;125-134&lt;/pages&gt;&lt;volume&gt;703&lt;/volume&gt;&lt;number&gt;1&lt;/number&gt;&lt;dates&gt;&lt;year&gt;1993&lt;/year&gt;&lt;/dates&gt;&lt;isbn&gt;0077-8923&lt;/isbn&gt;&lt;urls&gt;&lt;/urls&gt;&lt;/record&gt;&lt;/Cite&gt;&lt;/EndNote&gt;</w:instrText>
      </w:r>
      <w:r>
        <w:fldChar w:fldCharType="separate"/>
      </w:r>
      <w:r w:rsidR="00E367B1">
        <w:rPr>
          <w:noProof/>
        </w:rPr>
        <w:t>(18)</w:t>
      </w:r>
      <w:r>
        <w:fldChar w:fldCharType="end"/>
      </w:r>
      <w:r w:rsidRPr="59634283">
        <w:rPr>
          <w:rFonts w:eastAsia="Cambria" w:cs="Cambria"/>
        </w:rPr>
        <w:t>. Arbeidet vil bli utført på en systematisk, eksplisitt og transparent måte, slik det blir beskrevet i dette metodekapittelet.</w:t>
      </w:r>
      <w:r>
        <w:br/>
      </w:r>
    </w:p>
    <w:p w14:paraId="3B6CCA4F" w14:textId="77777777" w:rsidR="0038151B" w:rsidRPr="004549B7" w:rsidRDefault="0038151B" w:rsidP="0038151B">
      <w:pPr>
        <w:pStyle w:val="Overskrift2"/>
        <w:rPr>
          <w:rFonts w:eastAsia="Cambria" w:cs="Cambria"/>
        </w:rPr>
      </w:pPr>
      <w:r w:rsidRPr="06B77637">
        <w:rPr>
          <w:rFonts w:eastAsia="Cambria" w:cs="Cambria"/>
        </w:rPr>
        <w:t>Problemstilling</w:t>
      </w:r>
    </w:p>
    <w:p w14:paraId="5489C269" w14:textId="61B5A807" w:rsidR="006E7DF1" w:rsidRPr="0038151B" w:rsidRDefault="0038151B" w:rsidP="00A664A4">
      <w:pPr>
        <w:spacing w:line="276" w:lineRule="auto"/>
        <w:rPr>
          <w:rFonts w:eastAsia="Cambria" w:cs="Cambria"/>
        </w:rPr>
      </w:pPr>
      <w:r w:rsidRPr="4C07FA80">
        <w:rPr>
          <w:rFonts w:eastAsia="Cambria" w:cs="Cambria"/>
        </w:rPr>
        <w:t xml:space="preserve">Hva er effekten av antipsykotika ved </w:t>
      </w:r>
      <w:r w:rsidR="3AA57A80" w:rsidRPr="4C07FA80">
        <w:rPr>
          <w:rFonts w:eastAsia="Cambria" w:cs="Cambria"/>
        </w:rPr>
        <w:t>behandling</w:t>
      </w:r>
      <w:r w:rsidR="000E6B8A" w:rsidRPr="4C07FA80">
        <w:rPr>
          <w:rFonts w:eastAsia="Cambria" w:cs="Cambria"/>
        </w:rPr>
        <w:t xml:space="preserve"> uten pasientens samtykke</w:t>
      </w:r>
      <w:r w:rsidR="00107916" w:rsidRPr="4C07FA80">
        <w:rPr>
          <w:rFonts w:eastAsia="Cambria" w:cs="Cambria"/>
        </w:rPr>
        <w:t xml:space="preserve"> (tvangsbehandling)</w:t>
      </w:r>
      <w:r w:rsidR="00266144">
        <w:rPr>
          <w:rFonts w:eastAsia="Cambria" w:cs="Cambria"/>
        </w:rPr>
        <w:t xml:space="preserve"> </w:t>
      </w:r>
      <w:r w:rsidRPr="4C07FA80">
        <w:rPr>
          <w:rFonts w:eastAsia="Cambria" w:cs="Cambria"/>
        </w:rPr>
        <w:t>sammenlignet med frivillig behandling med antipsykotika hos personer med psykoselidelser?</w:t>
      </w:r>
      <w:r>
        <w:br/>
      </w:r>
    </w:p>
    <w:p w14:paraId="064F5A20" w14:textId="6ED421F8" w:rsidR="00B57613" w:rsidRDefault="00196AC0">
      <w:pPr>
        <w:pStyle w:val="Overskrift2"/>
      </w:pPr>
      <w:bookmarkStart w:id="13" w:name="_Toc49934049"/>
      <w:bookmarkStart w:id="14" w:name="_Toc150253132"/>
      <w:bookmarkEnd w:id="12"/>
      <w:r>
        <w:t>Inklusjonskriterier</w:t>
      </w:r>
      <w:bookmarkEnd w:id="13"/>
      <w:bookmarkEnd w:id="14"/>
    </w:p>
    <w:p w14:paraId="3714CC63" w14:textId="3BF1AC18" w:rsidR="0038151B" w:rsidRDefault="00EC1AE0" w:rsidP="0038151B">
      <w:pPr>
        <w:rPr>
          <w:rFonts w:eastAsia="Cambria" w:cs="Cambria"/>
        </w:rPr>
      </w:pPr>
      <w:r>
        <w:rPr>
          <w:rFonts w:eastAsia="Cambria" w:cs="Cambria"/>
        </w:rPr>
        <w:t xml:space="preserve">Vi antar at det ikke vil være mulig å utføre </w:t>
      </w:r>
      <w:r w:rsidRPr="00233C55">
        <w:rPr>
          <w:rFonts w:eastAsia="Cambria" w:cs="Cambria"/>
          <w:color w:val="000000" w:themeColor="text1"/>
        </w:rPr>
        <w:t>eksp</w:t>
      </w:r>
      <w:r w:rsidR="00093877" w:rsidRPr="00233C55">
        <w:rPr>
          <w:rFonts w:eastAsia="Cambria" w:cs="Cambria"/>
          <w:color w:val="000000" w:themeColor="text1"/>
        </w:rPr>
        <w:t>e</w:t>
      </w:r>
      <w:r w:rsidRPr="00233C55">
        <w:rPr>
          <w:rFonts w:eastAsia="Cambria" w:cs="Cambria"/>
          <w:color w:val="000000" w:themeColor="text1"/>
        </w:rPr>
        <w:t xml:space="preserve">rimentelle </w:t>
      </w:r>
      <w:r>
        <w:rPr>
          <w:rFonts w:eastAsia="Cambria" w:cs="Cambria"/>
        </w:rPr>
        <w:t xml:space="preserve">studier på dette temaet, da det vil være medisinsk uetisk og ikke mulig å </w:t>
      </w:r>
      <w:r w:rsidR="00424741">
        <w:rPr>
          <w:rFonts w:eastAsia="Cambria" w:cs="Cambria"/>
        </w:rPr>
        <w:t xml:space="preserve">fordele </w:t>
      </w:r>
      <w:r w:rsidR="00E767D0">
        <w:rPr>
          <w:rFonts w:eastAsia="Cambria" w:cs="Cambria"/>
        </w:rPr>
        <w:t xml:space="preserve">eller randomisere </w:t>
      </w:r>
      <w:r w:rsidR="00E767D0" w:rsidRPr="06B77637">
        <w:rPr>
          <w:rFonts w:eastAsia="Cambria" w:cs="Cambria"/>
        </w:rPr>
        <w:t>noen som har vedtak om</w:t>
      </w:r>
      <w:r w:rsidR="00E767D0">
        <w:rPr>
          <w:rFonts w:eastAsia="Cambria" w:cs="Cambria"/>
        </w:rPr>
        <w:t xml:space="preserve"> behandling uten samtykke</w:t>
      </w:r>
      <w:r w:rsidR="00E767D0" w:rsidRPr="06B77637">
        <w:rPr>
          <w:rFonts w:eastAsia="Cambria" w:cs="Cambria"/>
        </w:rPr>
        <w:t xml:space="preserve"> til å få frivillig behandling med antipsykotika (og etterleve behandlingen).</w:t>
      </w:r>
      <w:r w:rsidR="0038151B">
        <w:br/>
      </w:r>
    </w:p>
    <w:p w14:paraId="272A2577" w14:textId="01D012ED" w:rsidR="00B57613" w:rsidRDefault="0038151B" w:rsidP="4C07FA80">
      <w:pPr>
        <w:rPr>
          <w:rFonts w:eastAsia="Cambria" w:cs="Cambria"/>
          <w:i/>
          <w:iCs/>
        </w:rPr>
      </w:pPr>
      <w:r w:rsidRPr="4C07FA80">
        <w:rPr>
          <w:rFonts w:eastAsia="Cambria" w:cs="Cambria"/>
          <w:b/>
          <w:bCs/>
          <w:i/>
          <w:iCs/>
        </w:rPr>
        <w:t>Studiedesign</w:t>
      </w:r>
      <w:r w:rsidRPr="4C07FA80">
        <w:rPr>
          <w:rFonts w:eastAsia="Cambria" w:cs="Cambria"/>
          <w:i/>
          <w:iCs/>
        </w:rPr>
        <w:t xml:space="preserve"> (i prioritert rekkefølge):</w:t>
      </w:r>
      <w:r>
        <w:br/>
      </w:r>
      <w:r w:rsidRPr="4C07FA80">
        <w:rPr>
          <w:rFonts w:eastAsia="Cambria" w:cs="Cambria"/>
        </w:rPr>
        <w:t xml:space="preserve">1. Prospektive </w:t>
      </w:r>
      <w:r w:rsidR="00241C68">
        <w:rPr>
          <w:rFonts w:eastAsia="Cambria" w:cs="Cambria"/>
        </w:rPr>
        <w:t xml:space="preserve">observasjonsstudier </w:t>
      </w:r>
      <w:r w:rsidR="00DC22B8">
        <w:rPr>
          <w:rFonts w:eastAsia="Cambria" w:cs="Cambria"/>
        </w:rPr>
        <w:t>m</w:t>
      </w:r>
      <w:r w:rsidR="00BC39B4">
        <w:rPr>
          <w:rFonts w:eastAsia="Cambria" w:cs="Cambria"/>
        </w:rPr>
        <w:t>ed kontrollgruppe</w:t>
      </w:r>
      <w:r w:rsidR="00DC22B8">
        <w:rPr>
          <w:rFonts w:eastAsia="Cambria" w:cs="Cambria"/>
        </w:rPr>
        <w:t xml:space="preserve"> </w:t>
      </w:r>
      <w:r w:rsidR="00D13E69">
        <w:rPr>
          <w:rFonts w:eastAsia="Cambria" w:cs="Cambria"/>
        </w:rPr>
        <w:t xml:space="preserve">(slik som </w:t>
      </w:r>
      <w:r w:rsidRPr="4C07FA80">
        <w:rPr>
          <w:rFonts w:eastAsia="Cambria" w:cs="Cambria"/>
        </w:rPr>
        <w:t xml:space="preserve">kohortstudier </w:t>
      </w:r>
      <w:r w:rsidR="00D13E69">
        <w:rPr>
          <w:rFonts w:eastAsia="Cambria" w:cs="Cambria"/>
        </w:rPr>
        <w:t>og før og etter studier</w:t>
      </w:r>
      <w:r w:rsidRPr="4C07FA80">
        <w:rPr>
          <w:rFonts w:eastAsia="Cambria" w:cs="Cambria"/>
          <w:color w:val="000000" w:themeColor="text1"/>
        </w:rPr>
        <w:t>)</w:t>
      </w:r>
      <w:r w:rsidR="00BC39B4">
        <w:rPr>
          <w:rFonts w:eastAsia="Cambria" w:cs="Cambria"/>
          <w:color w:val="000000" w:themeColor="text1"/>
        </w:rPr>
        <w:t>.</w:t>
      </w:r>
      <w:r w:rsidR="0021292C">
        <w:rPr>
          <w:rFonts w:eastAsia="Cambria" w:cs="Cambria"/>
          <w:color w:val="000000" w:themeColor="text1"/>
        </w:rPr>
        <w:t xml:space="preserve"> Hvis vi </w:t>
      </w:r>
      <w:r w:rsidR="0050731F">
        <w:rPr>
          <w:rFonts w:eastAsia="Cambria" w:cs="Cambria"/>
          <w:color w:val="000000" w:themeColor="text1"/>
        </w:rPr>
        <w:t xml:space="preserve">mot formodning kommer over </w:t>
      </w:r>
      <w:r w:rsidR="0099055D" w:rsidRPr="00FB3C81">
        <w:rPr>
          <w:rFonts w:eastAsia="Cambria" w:cs="Cambria"/>
          <w:color w:val="000000" w:themeColor="text1"/>
        </w:rPr>
        <w:t>eksperimentelle</w:t>
      </w:r>
      <w:r w:rsidR="0050731F" w:rsidRPr="00FB3C81">
        <w:rPr>
          <w:rFonts w:eastAsia="Cambria" w:cs="Cambria"/>
          <w:color w:val="000000" w:themeColor="text1"/>
        </w:rPr>
        <w:t xml:space="preserve"> stu</w:t>
      </w:r>
      <w:r w:rsidR="0099055D" w:rsidRPr="00FB3C81">
        <w:rPr>
          <w:rFonts w:eastAsia="Cambria" w:cs="Cambria"/>
          <w:color w:val="000000" w:themeColor="text1"/>
        </w:rPr>
        <w:t>dier</w:t>
      </w:r>
      <w:r w:rsidR="0099055D">
        <w:rPr>
          <w:rFonts w:eastAsia="Cambria" w:cs="Cambria"/>
          <w:color w:val="000000" w:themeColor="text1"/>
        </w:rPr>
        <w:t xml:space="preserve"> </w:t>
      </w:r>
      <w:r w:rsidR="000D39C8">
        <w:rPr>
          <w:rFonts w:eastAsia="Cambria" w:cs="Cambria"/>
          <w:color w:val="000000" w:themeColor="text1"/>
        </w:rPr>
        <w:t>(</w:t>
      </w:r>
      <w:r w:rsidR="0099055D">
        <w:rPr>
          <w:rFonts w:eastAsia="Cambria" w:cs="Cambria"/>
          <w:color w:val="000000" w:themeColor="text1"/>
        </w:rPr>
        <w:t>slik som randomiserte kontrollerte studier</w:t>
      </w:r>
      <w:r w:rsidR="0050731F">
        <w:rPr>
          <w:rFonts w:eastAsia="Cambria" w:cs="Cambria"/>
          <w:color w:val="000000" w:themeColor="text1"/>
        </w:rPr>
        <w:t xml:space="preserve"> og </w:t>
      </w:r>
      <w:r w:rsidR="00304F75">
        <w:rPr>
          <w:rFonts w:eastAsia="Cambria" w:cs="Cambria"/>
          <w:color w:val="000000" w:themeColor="text1"/>
        </w:rPr>
        <w:t>k</w:t>
      </w:r>
      <w:r w:rsidR="00304F75" w:rsidRPr="00304F75">
        <w:rPr>
          <w:rFonts w:eastAsia="Cambria" w:cs="Cambria"/>
          <w:color w:val="000000" w:themeColor="text1"/>
        </w:rPr>
        <w:t>vasieksperimentelle studier</w:t>
      </w:r>
      <w:r w:rsidR="000D39C8">
        <w:rPr>
          <w:rFonts w:eastAsia="Cambria" w:cs="Cambria"/>
          <w:color w:val="000000" w:themeColor="text1"/>
        </w:rPr>
        <w:t>)</w:t>
      </w:r>
      <w:r w:rsidR="00304F75">
        <w:rPr>
          <w:rFonts w:eastAsia="Cambria" w:cs="Cambria"/>
          <w:color w:val="000000" w:themeColor="text1"/>
        </w:rPr>
        <w:t xml:space="preserve"> </w:t>
      </w:r>
      <w:r w:rsidR="0050731F">
        <w:rPr>
          <w:rFonts w:eastAsia="Cambria" w:cs="Cambria"/>
          <w:color w:val="000000" w:themeColor="text1"/>
        </w:rPr>
        <w:t xml:space="preserve">vil vi inkludere disse.  </w:t>
      </w:r>
      <w:r>
        <w:br/>
      </w:r>
      <w:r w:rsidR="00451CCA">
        <w:rPr>
          <w:rFonts w:eastAsia="Cambria" w:cs="Cambria"/>
          <w:color w:val="000000" w:themeColor="text1"/>
        </w:rPr>
        <w:t xml:space="preserve">2. Retrospektive </w:t>
      </w:r>
      <w:r w:rsidRPr="4C07FA80">
        <w:rPr>
          <w:rFonts w:eastAsia="Cambria" w:cs="Cambria"/>
          <w:color w:val="000000" w:themeColor="text1"/>
        </w:rPr>
        <w:t>observasjonsstudier</w:t>
      </w:r>
      <w:r w:rsidR="00451CCA">
        <w:rPr>
          <w:rFonts w:eastAsia="Cambria" w:cs="Cambria"/>
          <w:color w:val="000000" w:themeColor="text1"/>
        </w:rPr>
        <w:t xml:space="preserve"> med kontrollgruppe</w:t>
      </w:r>
      <w:r w:rsidRPr="4C07FA80">
        <w:rPr>
          <w:rFonts w:eastAsia="Cambria" w:cs="Cambria"/>
          <w:color w:val="000000" w:themeColor="text1"/>
        </w:rPr>
        <w:t xml:space="preserve"> (slik som kohortstudier, kasus-kontrollstudier samt registerstudier og andre longitudinelle design hvor det er eller man kan lage en sammenligningsgruppe)</w:t>
      </w:r>
    </w:p>
    <w:p w14:paraId="7971B498" w14:textId="77777777" w:rsidR="0038151B" w:rsidRPr="0005457F" w:rsidRDefault="0038151B" w:rsidP="0038151B">
      <w:pPr>
        <w:pStyle w:val="Punktliste"/>
        <w:numPr>
          <w:ilvl w:val="0"/>
          <w:numId w:val="0"/>
        </w:numPr>
        <w:spacing w:line="326" w:lineRule="atLeast"/>
        <w:rPr>
          <w:rFonts w:eastAsia="Cambria" w:cs="Cambria"/>
          <w:color w:val="000000" w:themeColor="text1"/>
        </w:rPr>
      </w:pPr>
    </w:p>
    <w:tbl>
      <w:tblPr>
        <w:tblW w:w="0" w:type="auto"/>
        <w:tblLook w:val="00A0" w:firstRow="1" w:lastRow="0" w:firstColumn="1" w:lastColumn="0" w:noHBand="0" w:noVBand="0"/>
      </w:tblPr>
      <w:tblGrid>
        <w:gridCol w:w="2268"/>
        <w:gridCol w:w="5947"/>
      </w:tblGrid>
      <w:tr w:rsidR="0005457F" w:rsidRPr="0005457F" w14:paraId="4DDFF178" w14:textId="77777777" w:rsidTr="59634283">
        <w:trPr>
          <w:trHeight w:val="295"/>
        </w:trPr>
        <w:tc>
          <w:tcPr>
            <w:tcW w:w="2268" w:type="dxa"/>
          </w:tcPr>
          <w:p w14:paraId="1A2A1A57" w14:textId="77777777" w:rsidR="0038151B" w:rsidRPr="0005457F" w:rsidRDefault="0038151B" w:rsidP="0053290E">
            <w:pPr>
              <w:rPr>
                <w:rFonts w:eastAsia="Cambria" w:cs="Cambria"/>
                <w:b/>
                <w:bCs/>
                <w:color w:val="000000" w:themeColor="text1"/>
              </w:rPr>
            </w:pPr>
            <w:r w:rsidRPr="0005457F">
              <w:rPr>
                <w:rFonts w:eastAsia="Cambria" w:cs="Cambria"/>
                <w:b/>
                <w:bCs/>
                <w:color w:val="000000" w:themeColor="text1"/>
              </w:rPr>
              <w:t>Populasjon:</w:t>
            </w:r>
          </w:p>
        </w:tc>
        <w:tc>
          <w:tcPr>
            <w:tcW w:w="5947" w:type="dxa"/>
          </w:tcPr>
          <w:p w14:paraId="5C413D77" w14:textId="2CD7B47C" w:rsidR="0038151B" w:rsidRPr="0005457F" w:rsidRDefault="0038151B" w:rsidP="00A92D5E">
            <w:pPr>
              <w:rPr>
                <w:rFonts w:eastAsia="Cambria" w:cs="Cambria"/>
                <w:color w:val="000000" w:themeColor="text1"/>
              </w:rPr>
            </w:pPr>
            <w:r w:rsidRPr="00266144">
              <w:rPr>
                <w:rFonts w:eastAsia="Cambria" w:cs="Cambria"/>
                <w:color w:val="000000" w:themeColor="text1"/>
              </w:rPr>
              <w:t xml:space="preserve">Voksne og ungdom ned </w:t>
            </w:r>
            <w:r w:rsidR="00FC3FE3">
              <w:rPr>
                <w:rFonts w:eastAsia="Cambria" w:cs="Cambria"/>
                <w:color w:val="000000" w:themeColor="text1"/>
              </w:rPr>
              <w:t>til 16 år med en psykoselidelse</w:t>
            </w:r>
            <w:r w:rsidR="00107916" w:rsidRPr="00266144">
              <w:rPr>
                <w:rFonts w:eastAsia="Cambria" w:cs="Cambria"/>
                <w:color w:val="000000" w:themeColor="text1"/>
              </w:rPr>
              <w:t xml:space="preserve"> </w:t>
            </w:r>
            <w:r w:rsidR="00FC3FE3" w:rsidRPr="00266144">
              <w:rPr>
                <w:rFonts w:eastAsia="Cambria" w:cs="Cambria"/>
                <w:color w:val="000000" w:themeColor="text1"/>
              </w:rPr>
              <w:t>som behandles</w:t>
            </w:r>
            <w:r w:rsidRPr="00266144">
              <w:rPr>
                <w:rFonts w:eastAsia="Cambria" w:cs="Cambria"/>
                <w:color w:val="000000" w:themeColor="text1"/>
              </w:rPr>
              <w:t xml:space="preserve"> med antipsykotika</w:t>
            </w:r>
            <w:r w:rsidR="00266144">
              <w:rPr>
                <w:rFonts w:eastAsia="Cambria" w:cs="Cambria"/>
                <w:color w:val="000000" w:themeColor="text1"/>
              </w:rPr>
              <w:t>.</w:t>
            </w:r>
            <w:r w:rsidRPr="00266144">
              <w:rPr>
                <w:rFonts w:eastAsia="Cambria" w:cs="Cambria"/>
                <w:color w:val="000000" w:themeColor="text1"/>
              </w:rPr>
              <w:t xml:space="preserve"> </w:t>
            </w:r>
            <w:r>
              <w:br/>
            </w:r>
            <w:r>
              <w:br/>
            </w:r>
            <w:r w:rsidRPr="59634283">
              <w:rPr>
                <w:rFonts w:eastAsia="Cambria" w:cs="Cambria"/>
                <w:color w:val="000000" w:themeColor="text1"/>
              </w:rPr>
              <w:t xml:space="preserve">Pasientene kan ha følgende psykoselidelser: F20 og F22-F29 i ICD-10 og kodene 295.40 Schizophreniform, 295.70 Schizoaffektive, 295.90 Schizophrenia, 297.1 Delusional disorder, og 298.9 Unspecified SZ i DSM-5, kalt </w:t>
            </w:r>
            <w:r w:rsidRPr="000D0825">
              <w:rPr>
                <w:rFonts w:eastAsia="Cambria" w:cs="Cambria"/>
                <w:color w:val="000000" w:themeColor="text1"/>
              </w:rPr>
              <w:t>schizofreni spektrumdiagnoser</w:t>
            </w:r>
            <w:r w:rsidRPr="59634283">
              <w:rPr>
                <w:rFonts w:eastAsia="Cambria" w:cs="Cambria"/>
                <w:color w:val="000000" w:themeColor="text1"/>
              </w:rPr>
              <w:t>.</w:t>
            </w:r>
            <w:r w:rsidRPr="000D0825">
              <w:rPr>
                <w:rFonts w:eastAsia="Cambria" w:cs="Cambria"/>
                <w:color w:val="000000" w:themeColor="text1"/>
              </w:rPr>
              <w:br/>
            </w:r>
            <w:r>
              <w:lastRenderedPageBreak/>
              <w:br/>
            </w:r>
            <w:r w:rsidR="00C31B3D">
              <w:rPr>
                <w:rFonts w:eastAsia="Cambria" w:cs="Cambria"/>
                <w:color w:val="000000" w:themeColor="text1"/>
              </w:rPr>
              <w:t>Det er i</w:t>
            </w:r>
            <w:r w:rsidRPr="59634283">
              <w:rPr>
                <w:rFonts w:eastAsia="Cambria" w:cs="Cambria"/>
                <w:color w:val="000000" w:themeColor="text1"/>
              </w:rPr>
              <w:t xml:space="preserve">ngen begrensninger </w:t>
            </w:r>
            <w:r w:rsidR="00A92D5E">
              <w:rPr>
                <w:rFonts w:eastAsia="Cambria" w:cs="Cambria"/>
                <w:color w:val="000000" w:themeColor="text1"/>
              </w:rPr>
              <w:t>med hensyn til</w:t>
            </w:r>
            <w:r w:rsidRPr="59634283">
              <w:rPr>
                <w:rFonts w:eastAsia="Cambria" w:cs="Cambria"/>
                <w:color w:val="000000" w:themeColor="text1"/>
              </w:rPr>
              <w:t xml:space="preserve"> andre psykiatriske, rusrelaterte eller somatiske tilleggsdiagnoser.</w:t>
            </w:r>
            <w:r>
              <w:br/>
            </w:r>
          </w:p>
        </w:tc>
      </w:tr>
      <w:tr w:rsidR="0005457F" w:rsidRPr="0005457F" w14:paraId="093EB8B1" w14:textId="77777777" w:rsidTr="59634283">
        <w:tc>
          <w:tcPr>
            <w:tcW w:w="2268" w:type="dxa"/>
          </w:tcPr>
          <w:p w14:paraId="233F705F" w14:textId="4A4EBE61" w:rsidR="0038151B" w:rsidRPr="0005457F" w:rsidRDefault="008E4596" w:rsidP="008E4596">
            <w:pPr>
              <w:rPr>
                <w:rFonts w:eastAsia="Cambria" w:cs="Cambria"/>
                <w:b/>
                <w:bCs/>
                <w:color w:val="000000" w:themeColor="text1"/>
              </w:rPr>
            </w:pPr>
            <w:r>
              <w:rPr>
                <w:rFonts w:ascii="Segoe UI" w:eastAsia="Segoe UI" w:hAnsi="Segoe UI" w:cs="Segoe UI"/>
                <w:b/>
                <w:bCs/>
                <w:color w:val="333333"/>
                <w:sz w:val="18"/>
                <w:szCs w:val="18"/>
              </w:rPr>
              <w:lastRenderedPageBreak/>
              <w:t>Tiltak</w:t>
            </w:r>
            <w:r w:rsidR="0038151B" w:rsidRPr="59634283">
              <w:rPr>
                <w:rFonts w:eastAsia="Cambria" w:cs="Cambria"/>
                <w:b/>
                <w:bCs/>
                <w:color w:val="000000" w:themeColor="text1"/>
              </w:rPr>
              <w:t>:</w:t>
            </w:r>
          </w:p>
        </w:tc>
        <w:tc>
          <w:tcPr>
            <w:tcW w:w="5947" w:type="dxa"/>
          </w:tcPr>
          <w:p w14:paraId="46A942DF" w14:textId="22F4B6F3" w:rsidR="00C50C57" w:rsidRDefault="00E30F40" w:rsidP="00C50C57">
            <w:pPr>
              <w:rPr>
                <w:rStyle w:val="normaltextrun"/>
                <w:rFonts w:ascii="Calibri" w:hAnsi="Calibri" w:cs="Calibri"/>
                <w:color w:val="000000"/>
                <w:szCs w:val="22"/>
                <w:bdr w:val="none" w:sz="0" w:space="0" w:color="auto" w:frame="1"/>
              </w:rPr>
            </w:pPr>
            <w:r>
              <w:rPr>
                <w:rFonts w:eastAsia="Cambria" w:cs="Cambria"/>
                <w:color w:val="000000" w:themeColor="text1"/>
              </w:rPr>
              <w:t>Behandling ut</w:t>
            </w:r>
            <w:r w:rsidR="008E4596">
              <w:rPr>
                <w:rFonts w:eastAsia="Cambria" w:cs="Cambria"/>
                <w:color w:val="000000" w:themeColor="text1"/>
              </w:rPr>
              <w:t>en</w:t>
            </w:r>
            <w:r>
              <w:rPr>
                <w:rFonts w:eastAsia="Cambria" w:cs="Cambria"/>
                <w:color w:val="000000" w:themeColor="text1"/>
              </w:rPr>
              <w:t xml:space="preserve"> samtykke</w:t>
            </w:r>
            <w:r w:rsidR="00565FF0">
              <w:rPr>
                <w:rFonts w:eastAsia="Cambria" w:cs="Cambria"/>
                <w:color w:val="000000" w:themeColor="text1"/>
              </w:rPr>
              <w:t xml:space="preserve"> </w:t>
            </w:r>
            <w:r w:rsidR="0038151B" w:rsidRPr="0005457F">
              <w:rPr>
                <w:rFonts w:eastAsia="Cambria" w:cs="Cambria"/>
                <w:color w:val="000000" w:themeColor="text1"/>
              </w:rPr>
              <w:t>med antipsykotika (legemidler med virkestoffene i ATC-gruppen N05A som har markedsføringstillatelse i Norge, bortsett fra litium), uavhengig av formulering.</w:t>
            </w:r>
            <w:r w:rsidR="00C50C57">
              <w:rPr>
                <w:color w:val="000000" w:themeColor="text1"/>
              </w:rPr>
              <w:t xml:space="preserve"> </w:t>
            </w:r>
          </w:p>
          <w:p w14:paraId="53C6B5F1" w14:textId="2B1E5B82" w:rsidR="0038151B" w:rsidRPr="0005457F" w:rsidRDefault="0038151B" w:rsidP="00C50C57">
            <w:pPr>
              <w:rPr>
                <w:rFonts w:eastAsia="Cambria" w:cs="Cambria"/>
                <w:color w:val="000000" w:themeColor="text1"/>
              </w:rPr>
            </w:pPr>
          </w:p>
        </w:tc>
      </w:tr>
      <w:tr w:rsidR="0005457F" w:rsidRPr="0005457F" w14:paraId="3C12365D" w14:textId="77777777" w:rsidTr="59634283">
        <w:tc>
          <w:tcPr>
            <w:tcW w:w="2268" w:type="dxa"/>
          </w:tcPr>
          <w:p w14:paraId="4640257C" w14:textId="77777777" w:rsidR="0038151B" w:rsidRPr="0005457F" w:rsidRDefault="0038151B" w:rsidP="0053290E">
            <w:pPr>
              <w:rPr>
                <w:rFonts w:eastAsia="Cambria" w:cs="Cambria"/>
                <w:b/>
                <w:bCs/>
                <w:color w:val="000000" w:themeColor="text1"/>
              </w:rPr>
            </w:pPr>
            <w:r w:rsidRPr="0005457F">
              <w:rPr>
                <w:rFonts w:eastAsia="Cambria" w:cs="Cambria"/>
                <w:b/>
                <w:bCs/>
                <w:color w:val="000000" w:themeColor="text1"/>
              </w:rPr>
              <w:t>Sammenlikning:</w:t>
            </w:r>
          </w:p>
        </w:tc>
        <w:tc>
          <w:tcPr>
            <w:tcW w:w="5947" w:type="dxa"/>
          </w:tcPr>
          <w:p w14:paraId="25EACEF4" w14:textId="77777777" w:rsidR="0038151B" w:rsidRPr="0005457F" w:rsidRDefault="0038151B" w:rsidP="0053290E">
            <w:pPr>
              <w:rPr>
                <w:rFonts w:eastAsia="Cambria" w:cs="Cambria"/>
                <w:color w:val="000000" w:themeColor="text1"/>
              </w:rPr>
            </w:pPr>
            <w:r w:rsidRPr="0005457F">
              <w:rPr>
                <w:rFonts w:eastAsia="Cambria" w:cs="Cambria"/>
                <w:color w:val="000000" w:themeColor="text1"/>
              </w:rPr>
              <w:t>Frivillig behandling med antipsykotika</w:t>
            </w:r>
            <w:r w:rsidRPr="0005457F">
              <w:rPr>
                <w:color w:val="000000" w:themeColor="text1"/>
              </w:rPr>
              <w:br/>
            </w:r>
          </w:p>
        </w:tc>
      </w:tr>
      <w:tr w:rsidR="0005457F" w:rsidRPr="0005457F" w14:paraId="74F3E46C" w14:textId="77777777" w:rsidTr="59634283">
        <w:tc>
          <w:tcPr>
            <w:tcW w:w="2268" w:type="dxa"/>
          </w:tcPr>
          <w:p w14:paraId="21BC71D1" w14:textId="1C1BFC75" w:rsidR="0038151B" w:rsidRPr="0005457F" w:rsidRDefault="0038151B" w:rsidP="00845FCA">
            <w:pPr>
              <w:rPr>
                <w:rFonts w:eastAsia="Cambria" w:cs="Cambria"/>
                <w:color w:val="000000" w:themeColor="text1"/>
              </w:rPr>
            </w:pPr>
            <w:r w:rsidRPr="0005457F">
              <w:rPr>
                <w:rFonts w:eastAsia="Cambria" w:cs="Cambria"/>
                <w:b/>
                <w:bCs/>
                <w:color w:val="000000" w:themeColor="text1"/>
              </w:rPr>
              <w:t>Utfall</w:t>
            </w:r>
            <w:r w:rsidRPr="0005457F">
              <w:rPr>
                <w:rFonts w:eastAsia="Cambria" w:cs="Cambria"/>
                <w:color w:val="000000" w:themeColor="text1"/>
              </w:rPr>
              <w:t>:</w:t>
            </w:r>
            <w:r w:rsidR="00281762">
              <w:rPr>
                <w:rFonts w:eastAsia="Cambria" w:cs="Cambria"/>
                <w:color w:val="000000" w:themeColor="text1"/>
              </w:rPr>
              <w:br/>
            </w:r>
          </w:p>
        </w:tc>
        <w:tc>
          <w:tcPr>
            <w:tcW w:w="5947" w:type="dxa"/>
          </w:tcPr>
          <w:p w14:paraId="12B2EB27" w14:textId="518575CE" w:rsidR="0038151B" w:rsidRPr="00017D20" w:rsidRDefault="7A216014" w:rsidP="003232EF">
            <w:pPr>
              <w:pStyle w:val="Default"/>
              <w:rPr>
                <w:rFonts w:ascii="Cambria" w:eastAsia="Cambria" w:hAnsi="Cambria" w:cs="Cambria"/>
                <w:color w:val="000000" w:themeColor="text1"/>
                <w:sz w:val="22"/>
                <w:szCs w:val="22"/>
              </w:rPr>
            </w:pPr>
            <w:r w:rsidRPr="00017D20">
              <w:rPr>
                <w:rFonts w:ascii="Cambria" w:eastAsia="Cambria" w:hAnsi="Cambria" w:cs="Cambria"/>
                <w:color w:val="000000" w:themeColor="text1"/>
                <w:sz w:val="22"/>
                <w:szCs w:val="22"/>
              </w:rPr>
              <w:t>I følgende rekkefølge:</w:t>
            </w:r>
            <w:r w:rsidR="00C004AC" w:rsidRPr="00017D20">
              <w:rPr>
                <w:sz w:val="22"/>
                <w:szCs w:val="22"/>
              </w:rPr>
              <w:br/>
            </w:r>
            <w:r w:rsidR="00017D20" w:rsidRPr="00017D20">
              <w:rPr>
                <w:rFonts w:ascii="Cambria" w:hAnsi="Cambria"/>
                <w:sz w:val="22"/>
                <w:szCs w:val="22"/>
              </w:rPr>
              <w:t xml:space="preserve">1. Endringer i psykosesymptomer </w:t>
            </w:r>
            <w:r w:rsidR="00017D20" w:rsidRPr="00017D20">
              <w:rPr>
                <w:rFonts w:ascii="Cambria" w:hAnsi="Cambria"/>
                <w:sz w:val="22"/>
                <w:szCs w:val="22"/>
              </w:rPr>
              <w:br/>
              <w:t>2. Bivirkninger (alvorlige hendelser)</w:t>
            </w:r>
            <w:r w:rsidR="00017D20" w:rsidRPr="00017D20">
              <w:rPr>
                <w:rFonts w:ascii="Cambria" w:hAnsi="Cambria"/>
                <w:sz w:val="22"/>
                <w:szCs w:val="22"/>
              </w:rPr>
              <w:br/>
              <w:t xml:space="preserve">3. Reinnleggelse </w:t>
            </w:r>
            <w:r w:rsidR="00017D20" w:rsidRPr="00017D20">
              <w:rPr>
                <w:rFonts w:ascii="Cambria" w:hAnsi="Cambria"/>
                <w:sz w:val="22"/>
                <w:szCs w:val="22"/>
              </w:rPr>
              <w:br/>
              <w:t>4. Livskvalitet</w:t>
            </w:r>
            <w:r w:rsidR="00017D20" w:rsidRPr="00017D20">
              <w:rPr>
                <w:rFonts w:ascii="Cambria" w:hAnsi="Cambria"/>
                <w:sz w:val="22"/>
                <w:szCs w:val="22"/>
              </w:rPr>
              <w:br/>
              <w:t xml:space="preserve">5. Funksjonsendring i </w:t>
            </w:r>
            <w:r w:rsidR="00017D20" w:rsidRPr="00017D20">
              <w:rPr>
                <w:rFonts w:ascii="Cambria" w:hAnsi="Cambria"/>
                <w:sz w:val="22"/>
                <w:szCs w:val="22"/>
              </w:rPr>
              <w:br/>
              <w:t>- sosiale relasjoner</w:t>
            </w:r>
            <w:r w:rsidR="00017D20" w:rsidRPr="00017D20">
              <w:rPr>
                <w:rFonts w:ascii="Cambria" w:hAnsi="Cambria"/>
                <w:sz w:val="22"/>
                <w:szCs w:val="22"/>
              </w:rPr>
              <w:br/>
              <w:t>- arbeid</w:t>
            </w:r>
            <w:r w:rsidR="0038151B" w:rsidRPr="00017D20">
              <w:rPr>
                <w:color w:val="000000" w:themeColor="text1"/>
                <w:sz w:val="22"/>
                <w:szCs w:val="22"/>
              </w:rPr>
              <w:br/>
            </w:r>
          </w:p>
        </w:tc>
      </w:tr>
      <w:tr w:rsidR="0038151B" w14:paraId="3E8597DD" w14:textId="77777777" w:rsidTr="59634283">
        <w:tc>
          <w:tcPr>
            <w:tcW w:w="2268" w:type="dxa"/>
          </w:tcPr>
          <w:p w14:paraId="4B8EF859" w14:textId="77777777" w:rsidR="0038151B" w:rsidRDefault="0038151B" w:rsidP="0053290E">
            <w:pPr>
              <w:rPr>
                <w:rFonts w:eastAsia="Cambria" w:cs="Cambria"/>
                <w:b/>
                <w:bCs/>
              </w:rPr>
            </w:pPr>
            <w:r w:rsidRPr="06B77637">
              <w:rPr>
                <w:rFonts w:eastAsia="Cambria" w:cs="Cambria"/>
                <w:b/>
                <w:bCs/>
              </w:rPr>
              <w:t>Setting:</w:t>
            </w:r>
          </w:p>
        </w:tc>
        <w:tc>
          <w:tcPr>
            <w:tcW w:w="5947" w:type="dxa"/>
          </w:tcPr>
          <w:p w14:paraId="46DA4493" w14:textId="77777777" w:rsidR="0038151B" w:rsidRDefault="0038151B" w:rsidP="0053290E">
            <w:pPr>
              <w:tabs>
                <w:tab w:val="clear" w:pos="510"/>
              </w:tabs>
              <w:spacing w:line="240" w:lineRule="auto"/>
              <w:rPr>
                <w:rStyle w:val="normaltextrun"/>
                <w:rFonts w:eastAsia="Cambria" w:cs="Cambria"/>
                <w:color w:val="000000"/>
                <w:sz w:val="20"/>
                <w:szCs w:val="20"/>
              </w:rPr>
            </w:pPr>
            <w:r w:rsidRPr="06B77637">
              <w:rPr>
                <w:rFonts w:eastAsia="Cambria" w:cs="Cambria"/>
              </w:rPr>
              <w:t>Behandling i døgninstitusjon eller poliklinisk</w:t>
            </w:r>
            <w:r>
              <w:br/>
            </w:r>
          </w:p>
        </w:tc>
      </w:tr>
      <w:tr w:rsidR="0038151B" w14:paraId="692C8A3A" w14:textId="77777777" w:rsidTr="59634283">
        <w:tc>
          <w:tcPr>
            <w:tcW w:w="2268" w:type="dxa"/>
          </w:tcPr>
          <w:p w14:paraId="261FD8AC" w14:textId="77777777" w:rsidR="0038151B" w:rsidRDefault="0038151B" w:rsidP="0053290E">
            <w:pPr>
              <w:rPr>
                <w:rFonts w:eastAsia="Cambria" w:cs="Cambria"/>
                <w:b/>
                <w:bCs/>
              </w:rPr>
            </w:pPr>
            <w:r w:rsidRPr="06B77637">
              <w:rPr>
                <w:rFonts w:eastAsia="Cambria" w:cs="Cambria"/>
                <w:b/>
                <w:bCs/>
              </w:rPr>
              <w:t>Land:</w:t>
            </w:r>
          </w:p>
        </w:tc>
        <w:tc>
          <w:tcPr>
            <w:tcW w:w="5947" w:type="dxa"/>
          </w:tcPr>
          <w:p w14:paraId="2EC7FABA" w14:textId="3D9C4255" w:rsidR="0038151B" w:rsidRPr="00897F57" w:rsidRDefault="0038151B" w:rsidP="59634283">
            <w:pPr>
              <w:tabs>
                <w:tab w:val="clear" w:pos="510"/>
              </w:tabs>
              <w:spacing w:line="240" w:lineRule="auto"/>
              <w:rPr>
                <w:rFonts w:eastAsia="Cambria" w:cs="Cambria"/>
                <w:color w:val="000000" w:themeColor="text1"/>
              </w:rPr>
            </w:pPr>
            <w:r w:rsidRPr="59634283">
              <w:rPr>
                <w:rFonts w:eastAsia="Cambria" w:cs="Cambria"/>
                <w:color w:val="000000" w:themeColor="text1"/>
              </w:rPr>
              <w:t>1. Norge, Danmark,</w:t>
            </w:r>
            <w:r w:rsidR="6E77C58D" w:rsidRPr="59634283">
              <w:rPr>
                <w:rFonts w:eastAsia="Cambria" w:cs="Cambria"/>
                <w:color w:val="000000" w:themeColor="text1"/>
              </w:rPr>
              <w:t xml:space="preserve"> Sverige, </w:t>
            </w:r>
            <w:r w:rsidRPr="59634283">
              <w:rPr>
                <w:rFonts w:eastAsia="Cambria" w:cs="Cambria"/>
                <w:color w:val="000000" w:themeColor="text1"/>
              </w:rPr>
              <w:t xml:space="preserve"> </w:t>
            </w:r>
            <w:r w:rsidR="62E4C7D6" w:rsidRPr="59634283">
              <w:rPr>
                <w:rFonts w:eastAsia="Cambria" w:cs="Cambria"/>
                <w:color w:val="000000" w:themeColor="text1"/>
              </w:rPr>
              <w:t xml:space="preserve">UK, </w:t>
            </w:r>
            <w:r w:rsidRPr="59634283">
              <w:rPr>
                <w:rFonts w:eastAsia="Cambria" w:cs="Cambria"/>
                <w:color w:val="000000" w:themeColor="text1"/>
              </w:rPr>
              <w:t>Hellas, Finland, Frankrike, Irland, Latvia, Polen, Portugal, Romania, Slovakia</w:t>
            </w:r>
            <w:r w:rsidR="20C0657B" w:rsidRPr="59634283">
              <w:rPr>
                <w:rFonts w:eastAsia="Cambria" w:cs="Cambria"/>
                <w:color w:val="000000" w:themeColor="text1"/>
              </w:rPr>
              <w:t xml:space="preserve"> og</w:t>
            </w:r>
            <w:r w:rsidRPr="59634283">
              <w:rPr>
                <w:rFonts w:eastAsia="Cambria" w:cs="Cambria"/>
                <w:color w:val="000000" w:themeColor="text1"/>
              </w:rPr>
              <w:t xml:space="preserve"> Slovenia</w:t>
            </w:r>
          </w:p>
          <w:p w14:paraId="48EA8CE8" w14:textId="131B3810" w:rsidR="0038151B" w:rsidRPr="00C749F2" w:rsidRDefault="0038151B" w:rsidP="00DF0941">
            <w:pPr>
              <w:tabs>
                <w:tab w:val="clear" w:pos="510"/>
              </w:tabs>
              <w:spacing w:line="240" w:lineRule="auto"/>
              <w:rPr>
                <w:rFonts w:eastAsia="Cambria" w:cs="Cambria"/>
                <w:color w:val="FF0000"/>
              </w:rPr>
            </w:pPr>
            <w:r w:rsidRPr="59634283">
              <w:rPr>
                <w:rFonts w:eastAsia="Cambria" w:cs="Cambria"/>
                <w:color w:val="000000" w:themeColor="text1"/>
              </w:rPr>
              <w:t xml:space="preserve">2. </w:t>
            </w:r>
            <w:r w:rsidR="00DF0941">
              <w:rPr>
                <w:rFonts w:eastAsia="Cambria" w:cs="Cambria"/>
                <w:color w:val="000000" w:themeColor="text1"/>
              </w:rPr>
              <w:t>Andre land</w:t>
            </w:r>
            <w:r>
              <w:br/>
            </w:r>
          </w:p>
        </w:tc>
      </w:tr>
      <w:tr w:rsidR="0038151B" w14:paraId="041831CE" w14:textId="77777777" w:rsidTr="59634283">
        <w:tc>
          <w:tcPr>
            <w:tcW w:w="2268" w:type="dxa"/>
          </w:tcPr>
          <w:p w14:paraId="6CBFCD20" w14:textId="77777777" w:rsidR="0038151B" w:rsidRDefault="0038151B" w:rsidP="0053290E">
            <w:pPr>
              <w:rPr>
                <w:rFonts w:eastAsia="Cambria" w:cs="Cambria"/>
                <w:b/>
                <w:bCs/>
              </w:rPr>
            </w:pPr>
            <w:r w:rsidRPr="06B77637">
              <w:rPr>
                <w:rFonts w:eastAsia="Cambria" w:cs="Cambria"/>
                <w:b/>
                <w:bCs/>
              </w:rPr>
              <w:t>Publikasjons år:</w:t>
            </w:r>
          </w:p>
        </w:tc>
        <w:tc>
          <w:tcPr>
            <w:tcW w:w="5947" w:type="dxa"/>
          </w:tcPr>
          <w:p w14:paraId="152D40B6" w14:textId="6D32B6F0" w:rsidR="0038151B" w:rsidRPr="00B8418D" w:rsidRDefault="0038151B" w:rsidP="0053290E">
            <w:pPr>
              <w:pStyle w:val="paragraph"/>
              <w:spacing w:before="0" w:beforeAutospacing="0" w:after="0" w:afterAutospacing="0"/>
              <w:textAlignment w:val="baseline"/>
              <w:rPr>
                <w:rStyle w:val="normaltextrun"/>
                <w:rFonts w:ascii="Cambria" w:eastAsia="Cambria" w:hAnsi="Cambria" w:cs="Cambria"/>
                <w:color w:val="000000"/>
                <w:sz w:val="22"/>
                <w:szCs w:val="22"/>
              </w:rPr>
            </w:pPr>
            <w:r w:rsidRPr="06B77637">
              <w:rPr>
                <w:rFonts w:ascii="Cambria" w:eastAsia="Cambria" w:hAnsi="Cambria" w:cs="Cambria"/>
                <w:color w:val="000000"/>
                <w:sz w:val="22"/>
                <w:szCs w:val="22"/>
                <w:shd w:val="clear" w:color="auto" w:fill="FFFFFF"/>
              </w:rPr>
              <w:t>2010-2020</w:t>
            </w:r>
            <w:r w:rsidR="000D39C8">
              <w:rPr>
                <w:rFonts w:ascii="Cambria" w:eastAsia="Cambria" w:hAnsi="Cambria" w:cs="Cambria"/>
                <w:color w:val="000000"/>
                <w:sz w:val="22"/>
                <w:szCs w:val="22"/>
                <w:shd w:val="clear" w:color="auto" w:fill="FFFFFF"/>
              </w:rPr>
              <w:br/>
            </w:r>
          </w:p>
        </w:tc>
      </w:tr>
      <w:tr w:rsidR="0038151B" w14:paraId="18EC867C" w14:textId="77777777" w:rsidTr="59634283">
        <w:tc>
          <w:tcPr>
            <w:tcW w:w="2268" w:type="dxa"/>
          </w:tcPr>
          <w:p w14:paraId="2F3B5B58" w14:textId="77777777" w:rsidR="0038151B" w:rsidRDefault="0038151B" w:rsidP="0053290E">
            <w:pPr>
              <w:rPr>
                <w:rFonts w:eastAsia="Cambria" w:cs="Cambria"/>
                <w:b/>
                <w:bCs/>
              </w:rPr>
            </w:pPr>
            <w:r w:rsidRPr="06B77637">
              <w:rPr>
                <w:rFonts w:eastAsia="Cambria" w:cs="Cambria"/>
                <w:b/>
                <w:bCs/>
              </w:rPr>
              <w:t>Språk:</w:t>
            </w:r>
          </w:p>
        </w:tc>
        <w:tc>
          <w:tcPr>
            <w:tcW w:w="5947" w:type="dxa"/>
          </w:tcPr>
          <w:p w14:paraId="132BF897" w14:textId="77777777" w:rsidR="0038151B" w:rsidRPr="00B8418D" w:rsidRDefault="0038151B" w:rsidP="0053290E">
            <w:pPr>
              <w:pStyle w:val="paragraph"/>
              <w:spacing w:before="0" w:beforeAutospacing="0" w:after="0" w:afterAutospacing="0"/>
              <w:textAlignment w:val="baseline"/>
              <w:rPr>
                <w:rStyle w:val="normaltextrun"/>
                <w:rFonts w:ascii="Cambria" w:eastAsia="Cambria" w:hAnsi="Cambria" w:cs="Cambria"/>
                <w:color w:val="000000"/>
                <w:sz w:val="22"/>
                <w:szCs w:val="22"/>
              </w:rPr>
            </w:pPr>
            <w:r w:rsidRPr="06B77637">
              <w:rPr>
                <w:rStyle w:val="normaltextrun"/>
                <w:rFonts w:ascii="Cambria" w:eastAsia="Cambria" w:hAnsi="Cambria" w:cs="Cambria"/>
                <w:color w:val="000000" w:themeColor="text1"/>
                <w:sz w:val="22"/>
                <w:szCs w:val="22"/>
              </w:rPr>
              <w:t>Alle språk er inkludert så lenge det fins sammendrag på engelsk eller et annet språk som beherskes av prosjektgruppen eller deres kollegaer. Dette inkluderer: norsk, svensk, dansk, tysk, fransk, spansk, portugisisk, italiensk</w:t>
            </w:r>
          </w:p>
        </w:tc>
      </w:tr>
    </w:tbl>
    <w:p w14:paraId="3A7666F0" w14:textId="77777777" w:rsidR="00F6625F" w:rsidRDefault="00F6625F"/>
    <w:p w14:paraId="08218660" w14:textId="1085A606" w:rsidR="009608BA" w:rsidRDefault="009608BA">
      <w:r w:rsidRPr="59634283">
        <w:rPr>
          <w:b/>
          <w:bCs/>
        </w:rPr>
        <w:t>Eksklusjonskriterier</w:t>
      </w:r>
    </w:p>
    <w:p w14:paraId="1B2EEC7F" w14:textId="7BA469D1" w:rsidR="485373B0" w:rsidRPr="000D0825" w:rsidRDefault="485373B0" w:rsidP="008E4596">
      <w:pPr>
        <w:pStyle w:val="Listeavsnitt"/>
        <w:numPr>
          <w:ilvl w:val="0"/>
          <w:numId w:val="18"/>
        </w:numPr>
        <w:rPr>
          <w:rFonts w:eastAsia="Cambria" w:cs="Cambria"/>
          <w:color w:val="000000" w:themeColor="text1"/>
          <w:szCs w:val="22"/>
          <w:lang w:val="nb-NO"/>
        </w:rPr>
      </w:pPr>
      <w:r w:rsidRPr="000D0825">
        <w:rPr>
          <w:rFonts w:eastAsia="Cambria" w:cs="Cambria"/>
          <w:color w:val="000000" w:themeColor="text1"/>
          <w:szCs w:val="22"/>
          <w:lang w:val="nb-NO"/>
        </w:rPr>
        <w:t>Litium</w:t>
      </w:r>
      <w:r w:rsidR="00A315C2">
        <w:rPr>
          <w:rFonts w:eastAsia="Cambria" w:cs="Cambria"/>
          <w:color w:val="000000" w:themeColor="text1"/>
          <w:szCs w:val="22"/>
          <w:lang w:val="nb-NO"/>
        </w:rPr>
        <w:t xml:space="preserve"> (oppdragsgiver anser ikke dette som et antipsykotisk legemidde</w:t>
      </w:r>
      <w:r w:rsidR="000063CA">
        <w:rPr>
          <w:rFonts w:eastAsia="Cambria" w:cs="Cambria"/>
          <w:color w:val="000000" w:themeColor="text1"/>
          <w:szCs w:val="22"/>
          <w:lang w:val="nb-NO"/>
        </w:rPr>
        <w:t>l</w:t>
      </w:r>
      <w:r w:rsidR="00F4601F">
        <w:rPr>
          <w:rFonts w:eastAsia="Cambria" w:cs="Cambria"/>
          <w:color w:val="000000" w:themeColor="text1"/>
          <w:szCs w:val="22"/>
          <w:lang w:val="nb-NO"/>
        </w:rPr>
        <w:t>)</w:t>
      </w:r>
    </w:p>
    <w:p w14:paraId="75FE6D87" w14:textId="05E33FED" w:rsidR="485373B0" w:rsidRDefault="485373B0" w:rsidP="008E4596">
      <w:pPr>
        <w:pStyle w:val="Listeavsnitt"/>
        <w:numPr>
          <w:ilvl w:val="0"/>
          <w:numId w:val="18"/>
        </w:numPr>
        <w:rPr>
          <w:rFonts w:eastAsia="Cambria" w:cs="Cambria"/>
          <w:color w:val="000000" w:themeColor="text1"/>
          <w:szCs w:val="22"/>
        </w:rPr>
      </w:pPr>
      <w:r w:rsidRPr="59634283">
        <w:rPr>
          <w:rFonts w:eastAsia="Cambria" w:cs="Cambria"/>
          <w:color w:val="000000" w:themeColor="text1"/>
          <w:szCs w:val="22"/>
        </w:rPr>
        <w:t>Kvalitative studier</w:t>
      </w:r>
    </w:p>
    <w:p w14:paraId="3B99E13F" w14:textId="219ABAA1" w:rsidR="485373B0" w:rsidRDefault="485373B0" w:rsidP="008E4596">
      <w:pPr>
        <w:pStyle w:val="Listeavsnitt"/>
        <w:numPr>
          <w:ilvl w:val="0"/>
          <w:numId w:val="18"/>
        </w:numPr>
        <w:rPr>
          <w:rFonts w:eastAsia="Cambria" w:cs="Cambria"/>
          <w:color w:val="000000" w:themeColor="text1"/>
          <w:szCs w:val="22"/>
        </w:rPr>
      </w:pPr>
      <w:r w:rsidRPr="59634283">
        <w:rPr>
          <w:rFonts w:eastAsia="Cambria" w:cs="Cambria"/>
          <w:color w:val="000000" w:themeColor="text1"/>
          <w:szCs w:val="22"/>
        </w:rPr>
        <w:t>Tverrsnittsstudier</w:t>
      </w:r>
    </w:p>
    <w:p w14:paraId="1F1E8F20" w14:textId="28AB451F" w:rsidR="485373B0" w:rsidRDefault="485373B0" w:rsidP="008E4596">
      <w:pPr>
        <w:pStyle w:val="Listeavsnitt"/>
        <w:numPr>
          <w:ilvl w:val="0"/>
          <w:numId w:val="18"/>
        </w:numPr>
        <w:rPr>
          <w:rFonts w:eastAsia="Cambria" w:cs="Cambria"/>
          <w:color w:val="000000" w:themeColor="text1"/>
          <w:szCs w:val="22"/>
        </w:rPr>
      </w:pPr>
      <w:r w:rsidRPr="59634283">
        <w:rPr>
          <w:rFonts w:eastAsia="Cambria" w:cs="Cambria"/>
          <w:color w:val="000000" w:themeColor="text1"/>
          <w:szCs w:val="22"/>
          <w:lang w:val="nb-NO"/>
        </w:rPr>
        <w:t>Ikke-empiriske studier eller publikasjoner</w:t>
      </w:r>
    </w:p>
    <w:p w14:paraId="7B16FE2E" w14:textId="6521AC82" w:rsidR="485373B0" w:rsidRDefault="485373B0" w:rsidP="008E4596">
      <w:pPr>
        <w:pStyle w:val="Listeavsnitt"/>
        <w:numPr>
          <w:ilvl w:val="0"/>
          <w:numId w:val="18"/>
        </w:numPr>
        <w:rPr>
          <w:rFonts w:eastAsia="Cambria" w:cs="Cambria"/>
          <w:color w:val="000000" w:themeColor="text1"/>
          <w:szCs w:val="22"/>
        </w:rPr>
      </w:pPr>
      <w:r w:rsidRPr="59634283">
        <w:rPr>
          <w:rFonts w:eastAsia="Cambria" w:cs="Cambria"/>
          <w:color w:val="000000" w:themeColor="text1"/>
          <w:szCs w:val="22"/>
        </w:rPr>
        <w:t>Studier publisert før 2010</w:t>
      </w:r>
    </w:p>
    <w:p w14:paraId="5F85D90B" w14:textId="2DF3D894" w:rsidR="00EB7EE1" w:rsidRDefault="00EB7EE1" w:rsidP="00EB7EE1">
      <w:pPr>
        <w:pStyle w:val="Punktliste"/>
        <w:numPr>
          <w:ilvl w:val="0"/>
          <w:numId w:val="0"/>
        </w:numPr>
        <w:spacing w:line="326" w:lineRule="atLeast"/>
        <w:rPr>
          <w:b/>
          <w:bCs/>
        </w:rPr>
      </w:pPr>
    </w:p>
    <w:p w14:paraId="5D343777" w14:textId="6262B642" w:rsidR="00EB7EE1" w:rsidRDefault="00EB7EE1" w:rsidP="00EB7EE1">
      <w:pPr>
        <w:pStyle w:val="Overskrift2"/>
      </w:pPr>
      <w:r>
        <w:t>Forbehold</w:t>
      </w:r>
    </w:p>
    <w:p w14:paraId="0E67D9BA" w14:textId="10A26AD0" w:rsidR="00EB7EE1" w:rsidRPr="000D0825" w:rsidRDefault="0038151B" w:rsidP="000D0825">
      <w:pPr>
        <w:rPr>
          <w:rFonts w:eastAsia="Cambria" w:cs="Cambria"/>
        </w:rPr>
      </w:pPr>
      <w:r w:rsidRPr="59634283">
        <w:rPr>
          <w:rFonts w:eastAsia="Cambria" w:cs="Cambria"/>
        </w:rPr>
        <w:t xml:space="preserve">a) Vi vil inkludere studier i følgende land: </w:t>
      </w:r>
      <w:r w:rsidRPr="000D0825">
        <w:rPr>
          <w:rFonts w:eastAsia="Cambria" w:cs="Cambria"/>
        </w:rPr>
        <w:t>Norge, Danmark,</w:t>
      </w:r>
      <w:r w:rsidR="545CF936" w:rsidRPr="000D0825">
        <w:rPr>
          <w:rFonts w:eastAsia="Cambria" w:cs="Cambria"/>
        </w:rPr>
        <w:t xml:space="preserve"> Sverige, UK,</w:t>
      </w:r>
      <w:r w:rsidRPr="000D0825">
        <w:rPr>
          <w:rFonts w:eastAsia="Cambria" w:cs="Cambria"/>
        </w:rPr>
        <w:t xml:space="preserve"> Hellas, Finland, Frankrike, Irland, Latvia, Polen, Portugal, Romania, Slovakia</w:t>
      </w:r>
      <w:r w:rsidR="2721B427" w:rsidRPr="000D0825">
        <w:rPr>
          <w:rFonts w:eastAsia="Cambria" w:cs="Cambria"/>
        </w:rPr>
        <w:t xml:space="preserve"> og</w:t>
      </w:r>
      <w:r w:rsidRPr="000D0825">
        <w:rPr>
          <w:rFonts w:eastAsia="Cambria" w:cs="Cambria"/>
        </w:rPr>
        <w:t xml:space="preserve"> Slovenia</w:t>
      </w:r>
      <w:r w:rsidR="167DB7EC" w:rsidRPr="000D0825">
        <w:rPr>
          <w:rFonts w:eastAsia="Cambria" w:cs="Cambria"/>
        </w:rPr>
        <w:t>.</w:t>
      </w:r>
      <w:r w:rsidRPr="000D0825">
        <w:rPr>
          <w:rFonts w:eastAsia="Cambria" w:cs="Cambria"/>
        </w:rPr>
        <w:t xml:space="preserve"> </w:t>
      </w:r>
      <w:r w:rsidRPr="59634283">
        <w:rPr>
          <w:rFonts w:eastAsia="Cambria" w:cs="Cambria"/>
        </w:rPr>
        <w:t xml:space="preserve">Om vi ikke finner tilstrekkelig antall </w:t>
      </w:r>
      <w:r w:rsidR="493A787F" w:rsidRPr="59634283">
        <w:rPr>
          <w:rFonts w:eastAsia="Cambria" w:cs="Cambria"/>
        </w:rPr>
        <w:t xml:space="preserve">relevante </w:t>
      </w:r>
      <w:r w:rsidRPr="59634283">
        <w:rPr>
          <w:rFonts w:eastAsia="Cambria" w:cs="Cambria"/>
        </w:rPr>
        <w:t>studier fra disse landene (anslagsvis 5), vil vi ikke ha</w:t>
      </w:r>
      <w:r w:rsidR="008E4596">
        <w:rPr>
          <w:rFonts w:eastAsia="Cambria" w:cs="Cambria"/>
        </w:rPr>
        <w:t xml:space="preserve"> </w:t>
      </w:r>
      <w:r w:rsidRPr="59634283">
        <w:rPr>
          <w:rFonts w:eastAsia="Cambria" w:cs="Cambria"/>
        </w:rPr>
        <w:t>noen begrensinger i henhold til land. Prioriteringen i inklusjon gjøres med tanke på tidsrammen for prosjektet og sammenligningsgrunnlaget med norske forhold, og er gjort i samråd med oppdragsgiver.</w:t>
      </w:r>
      <w:r w:rsidRPr="000D0825">
        <w:rPr>
          <w:rFonts w:eastAsia="Cambria" w:cs="Cambria"/>
        </w:rPr>
        <w:br/>
      </w:r>
      <w:r w:rsidRPr="000D0825">
        <w:rPr>
          <w:rFonts w:eastAsia="Cambria" w:cs="Cambria"/>
        </w:rPr>
        <w:br/>
      </w:r>
      <w:r w:rsidRPr="59634283">
        <w:rPr>
          <w:rFonts w:eastAsia="Cambria" w:cs="Cambria"/>
        </w:rPr>
        <w:t xml:space="preserve">b) </w:t>
      </w:r>
      <w:r w:rsidRPr="000D0825">
        <w:rPr>
          <w:rFonts w:eastAsia="Cambria" w:cs="Cambria"/>
        </w:rPr>
        <w:t>Dersom tidsrammen for prosjektet tillater det</w:t>
      </w:r>
      <w:r w:rsidR="003232EF">
        <w:rPr>
          <w:rFonts w:eastAsia="Cambria" w:cs="Cambria"/>
        </w:rPr>
        <w:t>,</w:t>
      </w:r>
      <w:r w:rsidRPr="000D0825">
        <w:rPr>
          <w:rFonts w:eastAsia="Cambria" w:cs="Cambria"/>
        </w:rPr>
        <w:t xml:space="preserve"> og vi ikke finner studier som sammenligninger tiltaksgruppen med en sammenligningsgruppe</w:t>
      </w:r>
      <w:r w:rsidR="003232EF">
        <w:rPr>
          <w:rFonts w:eastAsia="Cambria" w:cs="Cambria"/>
        </w:rPr>
        <w:t>,</w:t>
      </w:r>
      <w:r w:rsidRPr="000D0825">
        <w:rPr>
          <w:rFonts w:eastAsia="Cambria" w:cs="Cambria"/>
        </w:rPr>
        <w:t xml:space="preserve"> </w:t>
      </w:r>
      <w:r w:rsidRPr="59634283">
        <w:rPr>
          <w:rFonts w:eastAsia="Cambria" w:cs="Cambria"/>
        </w:rPr>
        <w:t xml:space="preserve">vil vi inkludere studier uten sammenligningsgruppe. Dette inkluderer studier som avbrutte tidsserier med minst to måletidspunkt før </w:t>
      </w:r>
      <w:r w:rsidR="00266144">
        <w:rPr>
          <w:rFonts w:eastAsia="Cambria" w:cs="Cambria"/>
        </w:rPr>
        <w:t>behandling uten samtykke</w:t>
      </w:r>
      <w:r w:rsidRPr="59634283">
        <w:rPr>
          <w:rFonts w:eastAsia="Cambria" w:cs="Cambria"/>
        </w:rPr>
        <w:t xml:space="preserve"> med antipsykotika, og studier med et longitudinell design som følger samme person både når de er underlagt </w:t>
      </w:r>
      <w:r w:rsidR="00266144">
        <w:rPr>
          <w:rFonts w:eastAsia="Cambria" w:cs="Cambria"/>
        </w:rPr>
        <w:t xml:space="preserve">behandling uten samtykke </w:t>
      </w:r>
      <w:r w:rsidRPr="59634283">
        <w:rPr>
          <w:rFonts w:eastAsia="Cambria" w:cs="Cambria"/>
        </w:rPr>
        <w:t>og når de er</w:t>
      </w:r>
      <w:r w:rsidR="00266144">
        <w:rPr>
          <w:rFonts w:eastAsia="Cambria" w:cs="Cambria"/>
        </w:rPr>
        <w:t xml:space="preserve"> frivillig behandlet</w:t>
      </w:r>
      <w:r w:rsidRPr="59634283">
        <w:rPr>
          <w:rFonts w:eastAsia="Cambria" w:cs="Cambria"/>
        </w:rPr>
        <w:t xml:space="preserve"> med antipsykotika.</w:t>
      </w:r>
    </w:p>
    <w:p w14:paraId="5F21BD3F" w14:textId="6F2699BB" w:rsidR="2F90A1F0" w:rsidRDefault="2F90A1F0" w:rsidP="2F90A1F0"/>
    <w:p w14:paraId="16EC05D9" w14:textId="7C37841C" w:rsidR="001A688C" w:rsidRDefault="001A688C" w:rsidP="001A688C">
      <w:pPr>
        <w:pStyle w:val="Overskrift2"/>
      </w:pPr>
      <w:r>
        <w:lastRenderedPageBreak/>
        <w:t>Litteratursøk</w:t>
      </w:r>
    </w:p>
    <w:p w14:paraId="5EAB3D21" w14:textId="77777777" w:rsidR="0038151B" w:rsidRDefault="0038151B" w:rsidP="0038151B">
      <w:pPr>
        <w:rPr>
          <w:rFonts w:eastAsia="Cambria" w:cs="Cambria"/>
        </w:rPr>
      </w:pPr>
      <w:r w:rsidRPr="59634283">
        <w:rPr>
          <w:rFonts w:eastAsia="Cambria" w:cs="Cambria"/>
        </w:rPr>
        <w:t>En bibliotekar (Gyri Hval) vil utføre det systematiske litteratursøket etter publikasjoner i elektroniske databaser. Bibliotekaren vil utarbeide en søkestrategi basert på inklusjonskriteriene, og med en kombinasjon av emneord (for eksempel Mesh i MEDLINE) og tekstord.  Vi vil søke systematisk etter litteratur i følgende databaser:  </w:t>
      </w:r>
    </w:p>
    <w:p w14:paraId="259929B1" w14:textId="0E8D9F2B" w:rsidR="0038151B" w:rsidRPr="00743B6F" w:rsidRDefault="3EC0AEA7" w:rsidP="008E4596">
      <w:pPr>
        <w:pStyle w:val="Listeavsnitt"/>
        <w:numPr>
          <w:ilvl w:val="0"/>
          <w:numId w:val="20"/>
        </w:numPr>
        <w:rPr>
          <w:rFonts w:eastAsia="Cambria" w:cs="Cambria"/>
          <w:color w:val="000000" w:themeColor="text1"/>
          <w:szCs w:val="22"/>
        </w:rPr>
      </w:pPr>
      <w:r w:rsidRPr="59634283">
        <w:rPr>
          <w:rFonts w:eastAsia="Cambria" w:cs="Cambria"/>
          <w:color w:val="000000" w:themeColor="text1"/>
          <w:szCs w:val="22"/>
        </w:rPr>
        <w:t>MEDLINE (Ovid) </w:t>
      </w:r>
    </w:p>
    <w:p w14:paraId="3AEE7356" w14:textId="0627AA10" w:rsidR="0038151B" w:rsidRPr="00743B6F" w:rsidRDefault="3EC0AEA7" w:rsidP="008E4596">
      <w:pPr>
        <w:pStyle w:val="Listeavsnitt"/>
        <w:numPr>
          <w:ilvl w:val="0"/>
          <w:numId w:val="20"/>
        </w:numPr>
        <w:rPr>
          <w:rFonts w:eastAsia="Cambria" w:cs="Cambria"/>
          <w:color w:val="000000" w:themeColor="text1"/>
          <w:szCs w:val="22"/>
        </w:rPr>
      </w:pPr>
      <w:r w:rsidRPr="59634283">
        <w:rPr>
          <w:rFonts w:eastAsia="Cambria" w:cs="Cambria"/>
          <w:color w:val="000000" w:themeColor="text1"/>
          <w:szCs w:val="22"/>
        </w:rPr>
        <w:t>EMBASE (Ovid) </w:t>
      </w:r>
    </w:p>
    <w:p w14:paraId="1F6C8684" w14:textId="770438CC" w:rsidR="0038151B" w:rsidRPr="00743B6F" w:rsidRDefault="3EC0AEA7" w:rsidP="008E4596">
      <w:pPr>
        <w:pStyle w:val="Listeavsnitt"/>
        <w:numPr>
          <w:ilvl w:val="0"/>
          <w:numId w:val="20"/>
        </w:numPr>
        <w:rPr>
          <w:rFonts w:eastAsia="Cambria" w:cs="Cambria"/>
          <w:color w:val="000000" w:themeColor="text1"/>
          <w:szCs w:val="22"/>
        </w:rPr>
      </w:pPr>
      <w:r w:rsidRPr="59634283">
        <w:rPr>
          <w:rFonts w:eastAsia="Cambria" w:cs="Cambria"/>
          <w:color w:val="000000" w:themeColor="text1"/>
          <w:szCs w:val="22"/>
        </w:rPr>
        <w:t>PsycINFO (Ovid) </w:t>
      </w:r>
    </w:p>
    <w:p w14:paraId="7BDACBE7" w14:textId="0ECA2AAF" w:rsidR="0038151B" w:rsidRPr="00743B6F" w:rsidRDefault="3EC0AEA7" w:rsidP="008E4596">
      <w:pPr>
        <w:pStyle w:val="Listeavsnitt"/>
        <w:numPr>
          <w:ilvl w:val="0"/>
          <w:numId w:val="20"/>
        </w:numPr>
        <w:rPr>
          <w:rFonts w:eastAsia="Cambria" w:cs="Cambria"/>
          <w:color w:val="000000" w:themeColor="text1"/>
          <w:szCs w:val="22"/>
        </w:rPr>
      </w:pPr>
      <w:r w:rsidRPr="59634283">
        <w:rPr>
          <w:rFonts w:eastAsia="Cambria" w:cs="Cambria"/>
          <w:color w:val="000000" w:themeColor="text1"/>
          <w:szCs w:val="22"/>
        </w:rPr>
        <w:t>CINAHL (EBSCO) </w:t>
      </w:r>
    </w:p>
    <w:p w14:paraId="1D633918" w14:textId="389D9AA9" w:rsidR="0038151B" w:rsidRPr="00743B6F" w:rsidRDefault="3EC0AEA7" w:rsidP="008E4596">
      <w:pPr>
        <w:pStyle w:val="Listeavsnitt"/>
        <w:numPr>
          <w:ilvl w:val="0"/>
          <w:numId w:val="20"/>
        </w:numPr>
        <w:rPr>
          <w:rFonts w:eastAsia="Cambria" w:cs="Cambria"/>
          <w:color w:val="000000" w:themeColor="text1"/>
          <w:szCs w:val="22"/>
        </w:rPr>
      </w:pPr>
      <w:r w:rsidRPr="59634283">
        <w:rPr>
          <w:rFonts w:eastAsia="Cambria" w:cs="Cambria"/>
          <w:color w:val="000000" w:themeColor="text1"/>
          <w:szCs w:val="22"/>
        </w:rPr>
        <w:t>The Campbell Library </w:t>
      </w:r>
    </w:p>
    <w:p w14:paraId="2701E4C7" w14:textId="34E9304B" w:rsidR="0038151B" w:rsidRPr="00743B6F" w:rsidRDefault="3EC0AEA7" w:rsidP="008E4596">
      <w:pPr>
        <w:pStyle w:val="Listeavsnitt"/>
        <w:numPr>
          <w:ilvl w:val="0"/>
          <w:numId w:val="20"/>
        </w:numPr>
        <w:rPr>
          <w:rFonts w:eastAsia="Cambria" w:cs="Cambria"/>
          <w:color w:val="000000" w:themeColor="text1"/>
          <w:szCs w:val="22"/>
        </w:rPr>
      </w:pPr>
      <w:r w:rsidRPr="59634283">
        <w:rPr>
          <w:rFonts w:eastAsia="Cambria" w:cs="Cambria"/>
          <w:color w:val="000000" w:themeColor="text1"/>
          <w:szCs w:val="22"/>
        </w:rPr>
        <w:t>Cochrane Library </w:t>
      </w:r>
    </w:p>
    <w:p w14:paraId="1246CB48" w14:textId="4069DD54" w:rsidR="0038151B" w:rsidRPr="00743B6F" w:rsidRDefault="3EC0AEA7" w:rsidP="008E4596">
      <w:pPr>
        <w:pStyle w:val="Listeavsnitt"/>
        <w:numPr>
          <w:ilvl w:val="0"/>
          <w:numId w:val="20"/>
        </w:numPr>
        <w:rPr>
          <w:rFonts w:eastAsia="Cambria" w:cs="Cambria"/>
          <w:color w:val="000000" w:themeColor="text1"/>
          <w:szCs w:val="22"/>
        </w:rPr>
      </w:pPr>
      <w:r w:rsidRPr="59634283">
        <w:rPr>
          <w:rFonts w:eastAsia="Cambria" w:cs="Cambria"/>
          <w:color w:val="000000" w:themeColor="text1"/>
          <w:szCs w:val="22"/>
        </w:rPr>
        <w:t>Epistemonikos </w:t>
      </w:r>
    </w:p>
    <w:p w14:paraId="088E8283" w14:textId="6CF565FC" w:rsidR="0038151B" w:rsidRPr="00743B6F" w:rsidRDefault="3EC0AEA7" w:rsidP="008E4596">
      <w:pPr>
        <w:pStyle w:val="Listeavsnitt"/>
        <w:numPr>
          <w:ilvl w:val="0"/>
          <w:numId w:val="20"/>
        </w:numPr>
        <w:rPr>
          <w:rFonts w:eastAsia="Cambria" w:cs="Cambria"/>
          <w:color w:val="000000" w:themeColor="text1"/>
          <w:sz w:val="24"/>
          <w:szCs w:val="24"/>
        </w:rPr>
      </w:pPr>
      <w:r w:rsidRPr="59634283">
        <w:rPr>
          <w:rFonts w:eastAsia="Cambria" w:cs="Cambria"/>
          <w:color w:val="000000" w:themeColor="text1"/>
          <w:sz w:val="24"/>
          <w:szCs w:val="24"/>
        </w:rPr>
        <w:t>Scopus</w:t>
      </w:r>
    </w:p>
    <w:p w14:paraId="132012EF" w14:textId="52B04F43" w:rsidR="0038151B" w:rsidRPr="00743B6F" w:rsidRDefault="0038151B" w:rsidP="59634283">
      <w:pPr>
        <w:rPr>
          <w:rFonts w:eastAsia="Cambria" w:cs="Cambria"/>
          <w:noProof/>
          <w:color w:val="000000" w:themeColor="text1"/>
          <w:sz w:val="24"/>
          <w:szCs w:val="24"/>
          <w:lang w:val="en-US"/>
        </w:rPr>
      </w:pPr>
    </w:p>
    <w:p w14:paraId="50830528" w14:textId="77777777" w:rsidR="0038151B" w:rsidRDefault="0038151B" w:rsidP="0038151B">
      <w:pPr>
        <w:rPr>
          <w:rFonts w:eastAsia="Cambria" w:cs="Cambria"/>
        </w:rPr>
      </w:pPr>
      <w:r w:rsidRPr="06B77637">
        <w:rPr>
          <w:rFonts w:eastAsia="Cambria" w:cs="Cambria"/>
        </w:rPr>
        <w:t>En annen bibliotekar vil fagfellevurdere dette arbeidet. Vi vil også søke etter grå litteratur i norske, svenske og danske bibliotekkataloger og Google, og sjekke lister over inkluderte studier i relevante systematiske oversikter. Fullstendig søkestrategi vil ligge som vedlegg i den endelige rapporten.</w:t>
      </w:r>
    </w:p>
    <w:p w14:paraId="210FBB40" w14:textId="019D42E7" w:rsidR="0BADB60B" w:rsidRDefault="0BADB60B" w:rsidP="0BADB60B"/>
    <w:p w14:paraId="61403569" w14:textId="41B10191" w:rsidR="00B57613" w:rsidRDefault="000D431A">
      <w:pPr>
        <w:pStyle w:val="Overskrift2"/>
      </w:pPr>
      <w:bookmarkStart w:id="15" w:name="_Toc49934051"/>
      <w:bookmarkStart w:id="16" w:name="_Toc150253134"/>
      <w:r>
        <w:t>U</w:t>
      </w:r>
      <w:r w:rsidR="00196AC0">
        <w:t>tvelg</w:t>
      </w:r>
      <w:bookmarkEnd w:id="15"/>
      <w:bookmarkEnd w:id="16"/>
      <w:r w:rsidR="00FB39DF">
        <w:t>ing</w:t>
      </w:r>
      <w:r>
        <w:t xml:space="preserve"> av studier</w:t>
      </w:r>
    </w:p>
    <w:p w14:paraId="00C58549" w14:textId="54F6AC69" w:rsidR="0038151B" w:rsidRDefault="0038151B" w:rsidP="0038151B">
      <w:pPr>
        <w:rPr>
          <w:rFonts w:eastAsia="Cambria" w:cs="Cambria"/>
        </w:rPr>
      </w:pPr>
      <w:r w:rsidRPr="06B77637">
        <w:rPr>
          <w:rFonts w:eastAsia="Cambria" w:cs="Cambria"/>
        </w:rPr>
        <w:t xml:space="preserve">Referansene identifisert gjennom litteratursøket vil importeres til EndNote og eventuelle duplikater vil bli slettet. To forskere (trolig Jardim, Borge, Dahm, Muller) vil uavhengig av hverandre vurdere alle referanser - titler og sammendrag - i henhold til inklusjons- og eksklusjonskriteriene. Vi vil benytte verktøyet Eppi reviewer </w:t>
      </w:r>
      <w:r>
        <w:fldChar w:fldCharType="begin"/>
      </w:r>
      <w:r w:rsidR="00E367B1">
        <w:instrText xml:space="preserve"> ADDIN EN.CITE &lt;EndNote&gt;&lt;Cite&gt;&lt;Author&gt;Thomas&lt;/Author&gt;&lt;Year&gt;2010&lt;/Year&gt;&lt;RecNum&gt;112&lt;/RecNum&gt;&lt;DisplayText&gt;(19)&lt;/DisplayText&gt;&lt;record&gt;&lt;rec-number&gt;112&lt;/rec-number&gt;&lt;foreign-keys&gt;&lt;key app="EN" db-id="fex0sex2nsft03e9asex0x56estdp0dzv2wf" timestamp="1605249378"&gt;112&lt;/key&gt;&lt;/foreign-keys&gt;&lt;ref-type name="Journal Article"&gt;17&lt;/ref-type&gt;&lt;contributors&gt;&lt;authors&gt;&lt;author&gt;Thomas, James&lt;/author&gt;&lt;author&gt;Brunton, Jeff&lt;/author&gt;&lt;author&gt;Graziosi, Sergio&lt;/author&gt;&lt;/authors&gt;&lt;/contributors&gt;&lt;titles&gt;&lt;title&gt;EPPI-Reviewer 4.0: software for research synthesis&lt;/title&gt;&lt;/titles&gt;&lt;dates&gt;&lt;year&gt;2010&lt;/year&gt;&lt;/dates&gt;&lt;urls&gt;&lt;/urls&gt;&lt;/record&gt;&lt;/Cite&gt;&lt;/EndNote&gt;</w:instrText>
      </w:r>
      <w:r>
        <w:fldChar w:fldCharType="separate"/>
      </w:r>
      <w:r w:rsidR="00E367B1">
        <w:rPr>
          <w:noProof/>
        </w:rPr>
        <w:t>(19)</w:t>
      </w:r>
      <w:r>
        <w:fldChar w:fldCharType="end"/>
      </w:r>
      <w:r w:rsidRPr="06B77637">
        <w:rPr>
          <w:rFonts w:eastAsia="Cambria" w:cs="Cambria"/>
        </w:rPr>
        <w:t xml:space="preserve"> i dette arbeidet. Videre vil vi bruke hjelpemiddelet og funksjonen «priority screening» i Eppi. Denne funksjonen bruker maskinlæring til å raskt finne frem studier med stor sannsynlighet til å møte inklusjonskriteriene. </w:t>
      </w:r>
      <w:r>
        <w:br/>
      </w:r>
      <w:r>
        <w:br/>
      </w:r>
      <w:r w:rsidRPr="06B77637">
        <w:rPr>
          <w:rFonts w:eastAsia="Cambria" w:cs="Cambria"/>
        </w:rPr>
        <w:t>Sammendrag som virker relevante vil bli innhentet i fulltekst. To forskere (trolig Jardim, Borge, Dahm, Muller) vil lese publikasjonene og uavhengig av hverandre vurdere hvorvidt de møter inklusjonskriteriene. Eventuelle uenigheter i vurdering av tittel/abstrakt og fulltekster vil først bli forsøkt løst ved diskusjon og deretter ved konsultasjon med et tredje lagmedlem.</w:t>
      </w:r>
    </w:p>
    <w:p w14:paraId="03343115" w14:textId="0BAD7CAD" w:rsidR="003A2F6E" w:rsidRDefault="003A2F6E"/>
    <w:p w14:paraId="3D54B99E" w14:textId="059EA2A1" w:rsidR="003A2F6E" w:rsidRDefault="001C68AF" w:rsidP="002F2C44">
      <w:pPr>
        <w:pStyle w:val="Overskrift2"/>
      </w:pPr>
      <w:r>
        <w:t>Datauthenting</w:t>
      </w:r>
      <w:r w:rsidR="005640B0">
        <w:t xml:space="preserve"> og sammenstilling</w:t>
      </w:r>
    </w:p>
    <w:p w14:paraId="1BC7A122" w14:textId="100A762F" w:rsidR="003A2F6E" w:rsidRPr="0038151B" w:rsidRDefault="0038151B" w:rsidP="003505FF">
      <w:pPr>
        <w:rPr>
          <w:rFonts w:eastAsia="Cambria" w:cs="Cambria"/>
        </w:rPr>
      </w:pPr>
      <w:r w:rsidRPr="59634283">
        <w:rPr>
          <w:rFonts w:eastAsia="Cambria" w:cs="Cambria"/>
        </w:rPr>
        <w:t xml:space="preserve">To personer (Trolig Jardim, Borge, Dahm, Muller) vil uavhengig av hverandre hente ut relevant data fra de inkluderte studiene og kontrollere at dataene stemmer. Vi vil bruke programvaren Covidence </w:t>
      </w:r>
      <w:r>
        <w:fldChar w:fldCharType="begin"/>
      </w:r>
      <w:r w:rsidR="00E367B1">
        <w:instrText xml:space="preserve"> ADDIN EN.CITE &lt;EndNote&gt;&lt;Cite&gt;&lt;Author&gt;Innovation&lt;/Author&gt;&lt;Year&gt;2016&lt;/Year&gt;&lt;RecNum&gt;81&lt;/RecNum&gt;&lt;DisplayText&gt;(20)&lt;/DisplayText&gt;&lt;record&gt;&lt;rec-number&gt;81&lt;/rec-number&gt;&lt;foreign-keys&gt;&lt;key app="EN" db-id="fex0sex2nsft03e9asex0x56estdp0dzv2wf" timestamp="1590652485"&gt;81&lt;/key&gt;&lt;/foreign-keys&gt;&lt;ref-type name="Generic"&gt;13&lt;/ref-type&gt;&lt;contributors&gt;&lt;authors&gt;&lt;author&gt;Veritas Health Innovation&lt;/author&gt;&lt;/authors&gt;&lt;/contributors&gt;&lt;titles&gt;&lt;title&gt;Covidence systematic review software&lt;/title&gt;&lt;/titles&gt;&lt;dates&gt;&lt;year&gt;2016&lt;/year&gt;&lt;/dates&gt;&lt;publisher&gt;Veritas Health Innovation Melbourne, VIC&lt;/publisher&gt;&lt;urls&gt;&lt;/urls&gt;&lt;/record&gt;&lt;/Cite&gt;&lt;/EndNote&gt;</w:instrText>
      </w:r>
      <w:r>
        <w:fldChar w:fldCharType="separate"/>
      </w:r>
      <w:r w:rsidR="00E367B1">
        <w:rPr>
          <w:noProof/>
        </w:rPr>
        <w:t>(20)</w:t>
      </w:r>
      <w:r>
        <w:fldChar w:fldCharType="end"/>
      </w:r>
      <w:r w:rsidRPr="59634283">
        <w:rPr>
          <w:rFonts w:eastAsia="Cambria" w:cs="Cambria"/>
        </w:rPr>
        <w:t xml:space="preserve"> for å hente ut informasjon om publikasjonsår, studiedesign, hvilket land studiene er utført i, beskrivelser av utfall, beskrivelser av tiltaket og sammenligning, samt resultater. For egenskaper ved deltakerne vil vi hente ut </w:t>
      </w:r>
      <w:r w:rsidRPr="59634283">
        <w:rPr>
          <w:rFonts w:eastAsia="Cambria" w:cs="Cambria"/>
        </w:rPr>
        <w:lastRenderedPageBreak/>
        <w:t>informasjon om: antall deltakere, kjønn, a</w:t>
      </w:r>
      <w:r w:rsidRPr="008E4596">
        <w:rPr>
          <w:rFonts w:eastAsia="Cambria" w:cs="Cambria"/>
          <w:color w:val="000000" w:themeColor="text1"/>
        </w:rPr>
        <w:t>lder, diagnose, relevant behandlingshistorikk (underlagt tvang tidligere), sivil status/nære relasjoner</w:t>
      </w:r>
      <w:r w:rsidR="44BD3265" w:rsidRPr="008E4596">
        <w:rPr>
          <w:rFonts w:eastAsia="Cambria" w:cs="Cambria"/>
          <w:color w:val="000000" w:themeColor="text1"/>
        </w:rPr>
        <w:t xml:space="preserve"> og pasientens motstand mot</w:t>
      </w:r>
      <w:r w:rsidR="008E4596" w:rsidRPr="008E4596">
        <w:rPr>
          <w:rFonts w:eastAsia="Cambria" w:cs="Cambria"/>
          <w:color w:val="000000" w:themeColor="text1"/>
        </w:rPr>
        <w:t xml:space="preserve"> behandlingen</w:t>
      </w:r>
      <w:r w:rsidRPr="008E4596">
        <w:rPr>
          <w:rFonts w:eastAsia="Cambria" w:cs="Cambria"/>
          <w:color w:val="000000" w:themeColor="text1"/>
        </w:rPr>
        <w:t xml:space="preserve">. For egenskaper </w:t>
      </w:r>
      <w:r w:rsidRPr="59634283">
        <w:rPr>
          <w:rFonts w:eastAsia="Cambria" w:cs="Cambria"/>
        </w:rPr>
        <w:t xml:space="preserve">ved tiltaket vil vi hente ut: type antipsykotika, varighet av </w:t>
      </w:r>
      <w:r w:rsidR="00266144">
        <w:rPr>
          <w:rFonts w:eastAsia="Cambria" w:cs="Cambria"/>
        </w:rPr>
        <w:t>behandling uten samtykke</w:t>
      </w:r>
      <w:r w:rsidRPr="59634283">
        <w:rPr>
          <w:rFonts w:eastAsia="Cambria" w:cs="Cambria"/>
        </w:rPr>
        <w:t>, dose, hvilken setting tiltaket blir gitt (institusjon/poliklinikk/ i hjemmet)</w:t>
      </w:r>
      <w:r>
        <w:br/>
      </w:r>
    </w:p>
    <w:p w14:paraId="27B9FA05" w14:textId="343EBD9E" w:rsidR="003A2F6E" w:rsidRDefault="003A2F6E" w:rsidP="002F2C44">
      <w:pPr>
        <w:pStyle w:val="Overskrift2"/>
      </w:pPr>
      <w:r w:rsidRPr="003A2F6E">
        <w:t xml:space="preserve">Vurdering av risiko for </w:t>
      </w:r>
      <w:r w:rsidR="000D431A">
        <w:t xml:space="preserve">systematiske </w:t>
      </w:r>
      <w:r w:rsidR="001C68AF">
        <w:t>skjevheter</w:t>
      </w:r>
    </w:p>
    <w:p w14:paraId="77332B69" w14:textId="44438FCF" w:rsidR="003A2F6E" w:rsidRPr="001A1E40" w:rsidRDefault="0038151B" w:rsidP="59634283">
      <w:pPr>
        <w:rPr>
          <w:rFonts w:eastAsia="Cambria" w:cs="Cambria"/>
          <w:i/>
          <w:iCs/>
        </w:rPr>
      </w:pPr>
      <w:r w:rsidRPr="59634283">
        <w:rPr>
          <w:rFonts w:eastAsia="Cambria" w:cs="Cambria"/>
        </w:rPr>
        <w:t>Vi vil vurdere de inkluderte studienes risiko for systematiske skjevheter ved hjelp av designspesifikke sjekklister, beskrevet i FHIs metodehåndbok</w:t>
      </w:r>
      <w:r w:rsidR="09DBF0DA" w:rsidRPr="59634283">
        <w:rPr>
          <w:rFonts w:eastAsia="Cambria" w:cs="Cambria"/>
        </w:rPr>
        <w:t xml:space="preserve"> (</w:t>
      </w:r>
      <w:hyperlink r:id="rId19" w:history="1">
        <w:r w:rsidR="09DBF0DA" w:rsidRPr="00524DBF">
          <w:rPr>
            <w:rStyle w:val="Hyperkobling"/>
            <w:rFonts w:ascii="Cambria" w:eastAsia="Cambria" w:hAnsi="Cambria" w:cs="Cambria"/>
          </w:rPr>
          <w:t>lenke</w:t>
        </w:r>
      </w:hyperlink>
      <w:r w:rsidR="09DBF0DA" w:rsidRPr="59634283">
        <w:rPr>
          <w:rFonts w:eastAsia="Cambria" w:cs="Cambria"/>
        </w:rPr>
        <w:t>)</w:t>
      </w:r>
      <w:r w:rsidR="00524DBF">
        <w:rPr>
          <w:rFonts w:eastAsia="Cambria" w:cs="Cambria"/>
        </w:rPr>
        <w:t xml:space="preserve">. </w:t>
      </w:r>
      <w:r w:rsidRPr="59634283">
        <w:rPr>
          <w:rFonts w:eastAsia="Cambria" w:cs="Cambria"/>
        </w:rPr>
        <w:t xml:space="preserve">Vurderingen vil bli foretatt uavhengig av to forskere (trolig Jardim, Borge, Dahm, Muller). </w:t>
      </w:r>
    </w:p>
    <w:p w14:paraId="68F3F370" w14:textId="7A5C1D26" w:rsidR="59634283" w:rsidRDefault="59634283" w:rsidP="59634283">
      <w:pPr>
        <w:rPr>
          <w:rFonts w:eastAsia="Cambria" w:cs="Cambria"/>
        </w:rPr>
      </w:pPr>
    </w:p>
    <w:p w14:paraId="5032C0D8" w14:textId="15762A03" w:rsidR="003A2F6E" w:rsidRPr="00E063BB" w:rsidRDefault="001C68AF" w:rsidP="002F2C44">
      <w:pPr>
        <w:pStyle w:val="Overskrift2"/>
      </w:pPr>
      <w:r w:rsidRPr="00E063BB">
        <w:t>Sammenstilling</w:t>
      </w:r>
      <w:r w:rsidR="000D431A" w:rsidRPr="00E063BB">
        <w:t xml:space="preserve"> </w:t>
      </w:r>
    </w:p>
    <w:p w14:paraId="42A55388" w14:textId="77777777" w:rsidR="0038151B" w:rsidRDefault="0038151B" w:rsidP="0038151B">
      <w:pPr>
        <w:rPr>
          <w:rFonts w:eastAsia="Cambria" w:cs="Cambria"/>
        </w:rPr>
      </w:pPr>
      <w:r w:rsidRPr="06B77637">
        <w:rPr>
          <w:rFonts w:eastAsia="Cambria" w:cs="Cambria"/>
        </w:rPr>
        <w:t>For kontinuerlige data (f.eks. livskvalitet og kliniske symptomskaler) vil vi beregne gjennomsnittligforskjell som estimat (MD). Er de samme kontinuerlige utfall målt på ulike skaler vil vi beregne standardisert gjennomsnittlig forskjell (SMD). For dikotome utfall (f.eks. bivirkninger og død) vil vi beregne relativ risiko (risk ratio) eller hazard ratio (for utfall som tar med tid i beregningen, slik som tid til dødsfall) avhengig av hvilke mål studieforfatterne har presentert. For alle effektestimater vil vi beregne 95 prosent konfidensintervaller.</w:t>
      </w:r>
    </w:p>
    <w:p w14:paraId="5B826C96" w14:textId="77777777" w:rsidR="0038151B" w:rsidRDefault="0038151B" w:rsidP="0038151B">
      <w:pPr>
        <w:rPr>
          <w:rFonts w:eastAsia="Cambria" w:cs="Cambria"/>
        </w:rPr>
      </w:pPr>
    </w:p>
    <w:p w14:paraId="62BAA16C" w14:textId="0DA7A2E3" w:rsidR="003A2F6E" w:rsidRPr="0058636E" w:rsidRDefault="0038151B" w:rsidP="003505FF">
      <w:pPr>
        <w:rPr>
          <w:rFonts w:eastAsia="Cambria" w:cs="Cambria"/>
        </w:rPr>
      </w:pPr>
      <w:r w:rsidRPr="59634283">
        <w:rPr>
          <w:rFonts w:eastAsia="Cambria" w:cs="Cambria"/>
        </w:rPr>
        <w:t xml:space="preserve">Dersom to eller flere studier med samme utfallsmål er tilstrekkelig like i henhold til populasjon, sammenligning, intervensjon og måling av effekter vil vi vurdere å sammenstille resultater i metaanalyser. Fordi utvalget i de inkluderte studiene sannsynligvis vil være fra ulike populasjoner vil vi bruke random effects-modellen til å utføre meta-analyser. Vi antar at det ikke finnes én sann effekt, men at studiene hver for seg kan vise litt ulik effekt, og at vi finner en gjennomsnittlig effekt.  </w:t>
      </w:r>
      <w:r>
        <w:br/>
      </w:r>
      <w:r>
        <w:br/>
      </w:r>
      <w:r w:rsidRPr="59634283">
        <w:rPr>
          <w:rFonts w:eastAsia="Cambria" w:cs="Cambria"/>
        </w:rPr>
        <w:t>Vi vil ha fokus på å presentere resultatene på en oversiktlig og tilstrekkelig detaljert måte, slik at leseren ser hva som faktisk sammenlignes i de ulike studiene, hva de faktisk måler, hvordan dette måles osv. Dette for bedre å kunne vurdere hva studiene faktisk kan si noe om og ikke.</w:t>
      </w:r>
    </w:p>
    <w:p w14:paraId="5548607F" w14:textId="14179120" w:rsidR="59634283" w:rsidRDefault="59634283" w:rsidP="59634283">
      <w:pPr>
        <w:rPr>
          <w:rFonts w:eastAsia="Cambria" w:cs="Cambria"/>
        </w:rPr>
      </w:pPr>
    </w:p>
    <w:p w14:paraId="4B1DADAD" w14:textId="4BDE680F" w:rsidR="003E1104" w:rsidRDefault="003E1104" w:rsidP="002F2C44">
      <w:pPr>
        <w:pStyle w:val="Overskrift2"/>
      </w:pPr>
      <w:r w:rsidRPr="003E1104">
        <w:t xml:space="preserve">Vurdering av </w:t>
      </w:r>
      <w:r w:rsidR="001C68AF">
        <w:t>tillit til resultatene</w:t>
      </w:r>
    </w:p>
    <w:p w14:paraId="523786A1" w14:textId="6E7D6A57" w:rsidR="0038151B" w:rsidRDefault="0038151B" w:rsidP="0038151B">
      <w:pPr>
        <w:pStyle w:val="paragraph"/>
        <w:spacing w:before="0" w:beforeAutospacing="0" w:after="0" w:afterAutospacing="0" w:line="288" w:lineRule="auto"/>
        <w:rPr>
          <w:rFonts w:ascii="Cambria" w:hAnsi="Cambria"/>
          <w:sz w:val="22"/>
          <w:szCs w:val="22"/>
        </w:rPr>
      </w:pPr>
      <w:r w:rsidRPr="0091052D">
        <w:rPr>
          <w:rFonts w:ascii="Cambria" w:eastAsia="Cambria" w:hAnsi="Cambria" w:cs="Cambria"/>
          <w:color w:val="000000" w:themeColor="text1"/>
          <w:sz w:val="22"/>
          <w:szCs w:val="22"/>
        </w:rPr>
        <w:t xml:space="preserve">Vi vil for hvert av de inkluderte effektestimatene vurdere tilliten til den samlede dokumentasjonen, dette kalles også gradering. Gradering går ut på å vurdere hvilken tillit vi har til resultatene som blir presentert i studiene ut ifra den tilgjengelige dokumentasjonen. I dette arbeidet bruker vi programvaren og verktøyet GRADE (Grading of Recommendations Assessment, Development, and Evaluation), se </w:t>
      </w:r>
      <w:hyperlink r:id="rId20">
        <w:r w:rsidRPr="0091052D">
          <w:rPr>
            <w:rStyle w:val="Hyperkobling"/>
            <w:rFonts w:ascii="Cambria" w:eastAsia="Cambria" w:hAnsi="Cambria" w:cs="Cambria"/>
            <w:color w:val="000000" w:themeColor="text1"/>
            <w:sz w:val="22"/>
            <w:szCs w:val="22"/>
          </w:rPr>
          <w:t>www.gradeworkinggroup.org</w:t>
        </w:r>
      </w:hyperlink>
      <w:r w:rsidRPr="0091052D">
        <w:rPr>
          <w:rFonts w:ascii="Cambria" w:eastAsia="Cambria" w:hAnsi="Cambria" w:cs="Cambria"/>
          <w:color w:val="000000" w:themeColor="text1"/>
          <w:sz w:val="22"/>
          <w:szCs w:val="22"/>
        </w:rPr>
        <w:t>. Vi vil vurdere den samlede dokumentasjonen for hvert av utfallsmålene i prioritert rekkefø</w:t>
      </w:r>
      <w:r w:rsidR="00524DBF">
        <w:rPr>
          <w:rFonts w:ascii="Cambria" w:eastAsia="Cambria" w:hAnsi="Cambria" w:cs="Cambria"/>
          <w:color w:val="000000" w:themeColor="text1"/>
          <w:sz w:val="22"/>
          <w:szCs w:val="22"/>
        </w:rPr>
        <w:t>lge (dødelighet, livskvalitet, f</w:t>
      </w:r>
      <w:r w:rsidRPr="0091052D">
        <w:rPr>
          <w:rFonts w:ascii="Cambria" w:eastAsia="Cambria" w:hAnsi="Cambria" w:cs="Cambria"/>
          <w:color w:val="000000" w:themeColor="text1"/>
          <w:sz w:val="22"/>
          <w:szCs w:val="22"/>
        </w:rPr>
        <w:t xml:space="preserve">unksjonsendring, endringer i psykose-symptomer, alvorlige bivirkninger), opptil syv av de mest relevante utfallene fra de </w:t>
      </w:r>
      <w:r w:rsidRPr="0091052D">
        <w:rPr>
          <w:rFonts w:ascii="Cambria" w:eastAsia="Cambria" w:hAnsi="Cambria" w:cs="Cambria"/>
          <w:color w:val="000000" w:themeColor="text1"/>
          <w:sz w:val="22"/>
          <w:szCs w:val="22"/>
        </w:rPr>
        <w:lastRenderedPageBreak/>
        <w:t xml:space="preserve">inkluderte studiene. </w:t>
      </w:r>
      <w:r w:rsidRPr="0091052D">
        <w:rPr>
          <w:rFonts w:ascii="Cambria" w:hAnsi="Cambria"/>
          <w:sz w:val="22"/>
          <w:szCs w:val="22"/>
        </w:rPr>
        <w:br/>
      </w:r>
      <w:r w:rsidRPr="0091052D">
        <w:rPr>
          <w:rFonts w:ascii="Cambria" w:hAnsi="Cambria"/>
          <w:sz w:val="22"/>
          <w:szCs w:val="22"/>
        </w:rPr>
        <w:br/>
      </w:r>
      <w:r w:rsidRPr="0091052D">
        <w:rPr>
          <w:rFonts w:ascii="Cambria" w:eastAsia="Cambria" w:hAnsi="Cambria" w:cs="Cambria"/>
          <w:sz w:val="22"/>
          <w:szCs w:val="22"/>
        </w:rPr>
        <w:t>Vi vil bruke studiedesign som utgangspunkt for vurderingen. Randomiserte kontrollerte studier starter på høy tillit og observasjonsstudier starter på lav tillit. Følgende fem faktorer kan resultere i nedgradering:</w:t>
      </w:r>
    </w:p>
    <w:p w14:paraId="3734AE2C" w14:textId="77777777" w:rsidR="0038151B" w:rsidRPr="00357C6B" w:rsidRDefault="0038151B" w:rsidP="008E4596">
      <w:pPr>
        <w:pStyle w:val="paragraph"/>
        <w:numPr>
          <w:ilvl w:val="0"/>
          <w:numId w:val="21"/>
        </w:numPr>
        <w:spacing w:before="0" w:beforeAutospacing="0" w:after="0" w:afterAutospacing="0" w:line="288" w:lineRule="auto"/>
        <w:rPr>
          <w:rFonts w:ascii="Cambria" w:eastAsia="Cambria" w:hAnsi="Cambria" w:cs="Cambria"/>
        </w:rPr>
      </w:pPr>
      <w:r w:rsidRPr="0091052D">
        <w:rPr>
          <w:rFonts w:ascii="Cambria" w:eastAsia="Cambria" w:hAnsi="Cambria" w:cs="Cambria"/>
          <w:sz w:val="22"/>
          <w:szCs w:val="22"/>
        </w:rPr>
        <w:t xml:space="preserve">Risiko for systematiske feil i studiene </w:t>
      </w:r>
      <w:r>
        <w:rPr>
          <w:rFonts w:ascii="Cambria" w:eastAsia="Cambria" w:hAnsi="Cambria" w:cs="Cambria"/>
          <w:sz w:val="22"/>
          <w:szCs w:val="22"/>
        </w:rPr>
        <w:t>(metodisk kvalitet)</w:t>
      </w:r>
    </w:p>
    <w:p w14:paraId="7B0AA619" w14:textId="73F38A68" w:rsidR="0038151B" w:rsidRPr="00357C6B" w:rsidRDefault="0038151B" w:rsidP="008E4596">
      <w:pPr>
        <w:pStyle w:val="paragraph"/>
        <w:numPr>
          <w:ilvl w:val="0"/>
          <w:numId w:val="21"/>
        </w:numPr>
        <w:spacing w:before="0" w:beforeAutospacing="0" w:after="0" w:afterAutospacing="0" w:line="288" w:lineRule="auto"/>
        <w:rPr>
          <w:rFonts w:ascii="Cambria" w:eastAsia="Cambria" w:hAnsi="Cambria" w:cs="Cambria"/>
        </w:rPr>
      </w:pPr>
      <w:r w:rsidRPr="0091052D">
        <w:rPr>
          <w:rFonts w:ascii="Cambria" w:eastAsia="Cambria" w:hAnsi="Cambria" w:cs="Cambria"/>
          <w:sz w:val="22"/>
          <w:szCs w:val="22"/>
        </w:rPr>
        <w:t>Konsistens (samsvar mellom studiene, likhet i effekt)</w:t>
      </w:r>
    </w:p>
    <w:p w14:paraId="6292FE4C" w14:textId="77777777" w:rsidR="0038151B" w:rsidRPr="00357C6B" w:rsidRDefault="0038151B" w:rsidP="008E4596">
      <w:pPr>
        <w:pStyle w:val="paragraph"/>
        <w:numPr>
          <w:ilvl w:val="0"/>
          <w:numId w:val="21"/>
        </w:numPr>
        <w:spacing w:before="0" w:beforeAutospacing="0" w:after="0" w:afterAutospacing="0" w:line="288" w:lineRule="auto"/>
        <w:rPr>
          <w:rFonts w:ascii="Cambria" w:eastAsia="Cambria" w:hAnsi="Cambria" w:cs="Cambria"/>
        </w:rPr>
      </w:pPr>
      <w:r w:rsidRPr="0091052D">
        <w:rPr>
          <w:rFonts w:ascii="Cambria" w:eastAsia="Cambria" w:hAnsi="Cambria" w:cs="Cambria"/>
          <w:sz w:val="22"/>
          <w:szCs w:val="22"/>
        </w:rPr>
        <w:t xml:space="preserve">Direkthet (hvor like er utvalgene, tiltakene, mm. forskningsspørsmålet) </w:t>
      </w:r>
    </w:p>
    <w:p w14:paraId="3C329522" w14:textId="77777777" w:rsidR="0038151B" w:rsidRPr="00357C6B" w:rsidRDefault="0038151B" w:rsidP="008E4596">
      <w:pPr>
        <w:pStyle w:val="paragraph"/>
        <w:numPr>
          <w:ilvl w:val="0"/>
          <w:numId w:val="21"/>
        </w:numPr>
        <w:spacing w:before="0" w:beforeAutospacing="0" w:after="0" w:afterAutospacing="0" w:line="288" w:lineRule="auto"/>
        <w:rPr>
          <w:rFonts w:ascii="Cambria" w:eastAsia="Cambria" w:hAnsi="Cambria" w:cs="Cambria"/>
        </w:rPr>
      </w:pPr>
      <w:r w:rsidRPr="0091052D">
        <w:rPr>
          <w:rFonts w:ascii="Cambria" w:eastAsia="Cambria" w:hAnsi="Cambria" w:cs="Cambria"/>
          <w:sz w:val="22"/>
          <w:szCs w:val="22"/>
        </w:rPr>
        <w:t xml:space="preserve">Presisjon (hvor presise er resultatene) </w:t>
      </w:r>
    </w:p>
    <w:p w14:paraId="7B9005ED" w14:textId="49FF5F98" w:rsidR="0038151B" w:rsidRPr="00BD5E5F" w:rsidRDefault="0038151B" w:rsidP="008E4596">
      <w:pPr>
        <w:pStyle w:val="paragraph"/>
        <w:numPr>
          <w:ilvl w:val="0"/>
          <w:numId w:val="21"/>
        </w:numPr>
        <w:spacing w:before="0" w:beforeAutospacing="0" w:after="0" w:afterAutospacing="0" w:line="288" w:lineRule="auto"/>
        <w:rPr>
          <w:rFonts w:ascii="Cambria" w:eastAsia="Cambria" w:hAnsi="Cambria" w:cs="Cambria"/>
        </w:rPr>
      </w:pPr>
      <w:r w:rsidRPr="0091052D">
        <w:rPr>
          <w:rFonts w:ascii="Cambria" w:eastAsia="Cambria" w:hAnsi="Cambria" w:cs="Cambria"/>
          <w:sz w:val="22"/>
          <w:szCs w:val="22"/>
        </w:rPr>
        <w:t xml:space="preserve">Rapporteringsskjevheter (skjevhet i rapporterte utfall/publikasjoner). </w:t>
      </w:r>
      <w:r>
        <w:rPr>
          <w:rFonts w:ascii="Cambria" w:eastAsia="Cambria" w:hAnsi="Cambria" w:cs="Cambria"/>
          <w:sz w:val="22"/>
          <w:szCs w:val="22"/>
        </w:rPr>
        <w:br/>
      </w:r>
    </w:p>
    <w:p w14:paraId="5F40475D" w14:textId="77777777" w:rsidR="0038151B" w:rsidRDefault="0038151B" w:rsidP="0038151B">
      <w:pPr>
        <w:pStyle w:val="paragraph"/>
        <w:spacing w:before="0" w:beforeAutospacing="0" w:after="0" w:afterAutospacing="0" w:line="288" w:lineRule="auto"/>
        <w:rPr>
          <w:rFonts w:ascii="Cambria" w:hAnsi="Cambria"/>
          <w:sz w:val="22"/>
          <w:szCs w:val="22"/>
        </w:rPr>
      </w:pPr>
      <w:r w:rsidRPr="0091052D">
        <w:rPr>
          <w:rFonts w:ascii="Cambria" w:eastAsia="Cambria" w:hAnsi="Cambria" w:cs="Cambria"/>
          <w:sz w:val="22"/>
          <w:szCs w:val="22"/>
        </w:rPr>
        <w:t>Følgende tre faktorer kan resultere i oppgradering for studier med et observasjonelt design (gjelder kun der det er flere samsvarende observasjonsstudier som ikke er nedgradert):</w:t>
      </w:r>
    </w:p>
    <w:p w14:paraId="3FFE94C6" w14:textId="77777777" w:rsidR="0038151B" w:rsidRPr="00357C6B" w:rsidRDefault="0038151B" w:rsidP="008E4596">
      <w:pPr>
        <w:pStyle w:val="paragraph"/>
        <w:numPr>
          <w:ilvl w:val="0"/>
          <w:numId w:val="22"/>
        </w:numPr>
        <w:spacing w:before="0" w:beforeAutospacing="0" w:after="0" w:afterAutospacing="0" w:line="288" w:lineRule="auto"/>
        <w:rPr>
          <w:rFonts w:ascii="Cambria" w:eastAsia="Cambria" w:hAnsi="Cambria" w:cs="Cambria"/>
        </w:rPr>
      </w:pPr>
      <w:r w:rsidRPr="0091052D">
        <w:rPr>
          <w:rFonts w:ascii="Cambria" w:eastAsia="Cambria" w:hAnsi="Cambria" w:cs="Cambria"/>
          <w:sz w:val="22"/>
          <w:szCs w:val="22"/>
        </w:rPr>
        <w:t>Sterke eller veldig sterke sammenhenger mellom eksponering og utfall (stort effektestimat)</w:t>
      </w:r>
    </w:p>
    <w:p w14:paraId="249E4F8A" w14:textId="77777777" w:rsidR="0038151B" w:rsidRPr="00357C6B" w:rsidRDefault="0038151B" w:rsidP="008E4596">
      <w:pPr>
        <w:pStyle w:val="paragraph"/>
        <w:numPr>
          <w:ilvl w:val="0"/>
          <w:numId w:val="22"/>
        </w:numPr>
        <w:spacing w:before="0" w:beforeAutospacing="0" w:after="0" w:afterAutospacing="0" w:line="288" w:lineRule="auto"/>
        <w:rPr>
          <w:rFonts w:ascii="Cambria" w:eastAsia="Cambria" w:hAnsi="Cambria" w:cs="Cambria"/>
        </w:rPr>
      </w:pPr>
      <w:r w:rsidRPr="0091052D">
        <w:rPr>
          <w:rFonts w:ascii="Cambria" w:eastAsia="Cambria" w:hAnsi="Cambria" w:cs="Cambria"/>
          <w:sz w:val="22"/>
          <w:szCs w:val="22"/>
        </w:rPr>
        <w:t>Store eller veldig store dose–responseffekter (dose-respons gradient)</w:t>
      </w:r>
    </w:p>
    <w:p w14:paraId="685E3247" w14:textId="77777777" w:rsidR="0038151B" w:rsidRPr="00357C6B" w:rsidRDefault="0038151B" w:rsidP="008E4596">
      <w:pPr>
        <w:pStyle w:val="paragraph"/>
        <w:numPr>
          <w:ilvl w:val="0"/>
          <w:numId w:val="22"/>
        </w:numPr>
        <w:spacing w:before="0" w:beforeAutospacing="0" w:after="0" w:afterAutospacing="0" w:line="288" w:lineRule="auto"/>
        <w:rPr>
          <w:rFonts w:ascii="Cambria" w:eastAsia="Cambria" w:hAnsi="Cambria" w:cs="Cambria"/>
        </w:rPr>
      </w:pPr>
      <w:r w:rsidRPr="0091052D">
        <w:rPr>
          <w:rFonts w:ascii="Cambria" w:eastAsia="Cambria" w:hAnsi="Cambria" w:cs="Cambria"/>
          <w:sz w:val="22"/>
          <w:szCs w:val="22"/>
        </w:rPr>
        <w:t>Alle plausible forvekslingsfaktorer, hvis de er tilstede, ville redusere effekten.</w:t>
      </w:r>
    </w:p>
    <w:p w14:paraId="5360027C" w14:textId="39851DDD" w:rsidR="006B1246" w:rsidRDefault="0038151B" w:rsidP="0038151B">
      <w:r>
        <w:rPr>
          <w:szCs w:val="22"/>
        </w:rPr>
        <w:br/>
      </w:r>
      <w:r w:rsidRPr="0091052D">
        <w:rPr>
          <w:rFonts w:eastAsia="Cambria" w:cs="Cambria"/>
          <w:szCs w:val="22"/>
        </w:rPr>
        <w:t xml:space="preserve">Flere beskrivelser av hvordan man bruker GRADE til å vurdere tilliten til resultatene finnes i Guyatt og medarbeidere </w:t>
      </w:r>
      <w:r w:rsidRPr="0091052D">
        <w:rPr>
          <w:szCs w:val="22"/>
        </w:rPr>
        <w:fldChar w:fldCharType="begin"/>
      </w:r>
      <w:r w:rsidR="00E367B1">
        <w:rPr>
          <w:szCs w:val="22"/>
        </w:rPr>
        <w:instrText xml:space="preserve"> ADDIN EN.CITE &lt;EndNote&gt;&lt;Cite&gt;&lt;Author&gt;Guyatt&lt;/Author&gt;&lt;Year&gt;2011&lt;/Year&gt;&lt;RecNum&gt;114&lt;/RecNum&gt;&lt;DisplayText&gt;(21)&lt;/DisplayText&gt;&lt;record&gt;&lt;rec-number&gt;114&lt;/rec-number&gt;&lt;foreign-keys&gt;&lt;key app="EN" db-id="fex0sex2nsft03e9asex0x56estdp0dzv2wf" timestamp="1605251288"&gt;114&lt;/key&gt;&lt;/foreign-keys&gt;&lt;ref-type name="Journal Article"&gt;17&lt;/ref-type&gt;&lt;contributors&gt;&lt;authors&gt;&lt;author&gt;Guyatt, Gordon&lt;/author&gt;&lt;author&gt;Oxman, Andrew D&lt;/author&gt;&lt;author&gt;Akl, Elie A&lt;/author&gt;&lt;author&gt;Kunz, Regina&lt;/author&gt;&lt;author&gt;Vist, Gunn&lt;/author&gt;&lt;author&gt;Brozek, Jan&lt;/author&gt;&lt;author&gt;Norris, Susan&lt;/author&gt;&lt;author&gt;Falck-Ytter, Yngve&lt;/author&gt;&lt;author&gt;Glasziou, Paul&lt;/author&gt;&lt;author&gt;Debeer, Hans&lt;/author&gt;&lt;/authors&gt;&lt;/contributors&gt;&lt;titles&gt;&lt;title&gt;GRADE guidelines: 1. Introduction—GRADE evidence profiles and summary of findings tables&lt;/title&gt;&lt;secondary-title&gt;Journal of clinical epidemiology&lt;/secondary-title&gt;&lt;/titles&gt;&lt;periodical&gt;&lt;full-title&gt;Journal of clinical epidemiology&lt;/full-title&gt;&lt;/periodical&gt;&lt;pages&gt;383-394&lt;/pages&gt;&lt;volume&gt;64&lt;/volume&gt;&lt;number&gt;4&lt;/number&gt;&lt;dates&gt;&lt;year&gt;2011&lt;/year&gt;&lt;/dates&gt;&lt;isbn&gt;0895-4356&lt;/isbn&gt;&lt;urls&gt;&lt;/urls&gt;&lt;/record&gt;&lt;/Cite&gt;&lt;/EndNote&gt;</w:instrText>
      </w:r>
      <w:r w:rsidRPr="0091052D">
        <w:rPr>
          <w:szCs w:val="22"/>
        </w:rPr>
        <w:fldChar w:fldCharType="separate"/>
      </w:r>
      <w:r w:rsidR="00E367B1">
        <w:rPr>
          <w:noProof/>
          <w:szCs w:val="22"/>
        </w:rPr>
        <w:t>(21)</w:t>
      </w:r>
      <w:r w:rsidRPr="0091052D">
        <w:rPr>
          <w:szCs w:val="22"/>
        </w:rPr>
        <w:fldChar w:fldCharType="end"/>
      </w:r>
      <w:r w:rsidRPr="0091052D">
        <w:rPr>
          <w:rFonts w:eastAsia="Cambria" w:cs="Cambria"/>
          <w:szCs w:val="22"/>
        </w:rPr>
        <w:t xml:space="preserve">. To forskere (trolig Jardim, Borge, Dahm, Muller) vil gjennomføre GRADE vurderingen og kontrollere hverandres arbeid. Vi vil bruke standarddefinisjonene for å vurdere grad av tillit til resultatene, der den helhetlige kvaliteten på dokumentasjonen klassifiseres som høy, middels, lav eller svært lav. GRADE‐kategoriene for å definere tillit på den samlede dokumentasjonen er vist nedenfor </w:t>
      </w:r>
      <w:r w:rsidRPr="0091052D">
        <w:rPr>
          <w:szCs w:val="22"/>
        </w:rPr>
        <w:fldChar w:fldCharType="begin"/>
      </w:r>
      <w:r w:rsidR="00E367B1">
        <w:rPr>
          <w:szCs w:val="22"/>
        </w:rPr>
        <w:instrText xml:space="preserve"> ADDIN EN.CITE &lt;EndNote&gt;&lt;Cite&gt;&lt;Author&gt;Balshem&lt;/Author&gt;&lt;Year&gt;2011&lt;/Year&gt;&lt;RecNum&gt;113&lt;/RecNum&gt;&lt;DisplayText&gt;(22)&lt;/DisplayText&gt;&lt;record&gt;&lt;rec-number&gt;113&lt;/rec-number&gt;&lt;foreign-keys&gt;&lt;key app="EN" db-id="fex0sex2nsft03e9asex0x56estdp0dzv2wf" timestamp="1605251161"&gt;113&lt;/key&gt;&lt;/foreign-keys&gt;&lt;ref-type name="Journal Article"&gt;17&lt;/ref-type&gt;&lt;contributors&gt;&lt;authors&gt;&lt;author&gt;Balshem, Howard&lt;/author&gt;&lt;author&gt;Helfand, Mark&lt;/author&gt;&lt;author&gt;Schünemann, Holger J&lt;/author&gt;&lt;author&gt;Oxman, Andrew D&lt;/author&gt;&lt;author&gt;Kunz, Regina&lt;/author&gt;&lt;author&gt;Brozek, Jan&lt;/author&gt;&lt;author&gt;Vist, Gunn E&lt;/author&gt;&lt;author&gt;Falck-Ytter, Yngve&lt;/author&gt;&lt;author&gt;Meerpohl, Joerg&lt;/author&gt;&lt;author&gt;Norris, Susan&lt;/author&gt;&lt;/authors&gt;&lt;/contributors&gt;&lt;titles&gt;&lt;title&gt;GRADE guidelines: 3. Rating the quality of evidence&lt;/title&gt;&lt;secondary-title&gt;Journal of clinical epidemiology&lt;/secondary-title&gt;&lt;/titles&gt;&lt;periodical&gt;&lt;full-title&gt;Journal of clinical epidemiology&lt;/full-title&gt;&lt;/periodical&gt;&lt;pages&gt;401-406&lt;/pages&gt;&lt;volume&gt;64&lt;/volume&gt;&lt;number&gt;4&lt;/number&gt;&lt;dates&gt;&lt;year&gt;2011&lt;/year&gt;&lt;/dates&gt;&lt;isbn&gt;0895-4356&lt;/isbn&gt;&lt;urls&gt;&lt;/urls&gt;&lt;/record&gt;&lt;/Cite&gt;&lt;/EndNote&gt;</w:instrText>
      </w:r>
      <w:r w:rsidRPr="0091052D">
        <w:rPr>
          <w:szCs w:val="22"/>
        </w:rPr>
        <w:fldChar w:fldCharType="separate"/>
      </w:r>
      <w:r w:rsidR="00E367B1">
        <w:rPr>
          <w:noProof/>
          <w:szCs w:val="22"/>
        </w:rPr>
        <w:t>(22)</w:t>
      </w:r>
      <w:r w:rsidRPr="0091052D">
        <w:rPr>
          <w:szCs w:val="22"/>
        </w:rPr>
        <w:fldChar w:fldCharType="end"/>
      </w:r>
      <w:r w:rsidRPr="0091052D">
        <w:rPr>
          <w:rFonts w:eastAsia="Cambria" w:cs="Cambria"/>
          <w:szCs w:val="22"/>
        </w:rPr>
        <w:t>:</w:t>
      </w:r>
      <w:r w:rsidR="008F4B95">
        <w:br/>
      </w:r>
    </w:p>
    <w:tbl>
      <w:tblPr>
        <w:tblStyle w:val="Tabellrutenett"/>
        <w:tblW w:w="0" w:type="auto"/>
        <w:tblLook w:val="04A0" w:firstRow="1" w:lastRow="0" w:firstColumn="1" w:lastColumn="0" w:noHBand="0" w:noVBand="1"/>
      </w:tblPr>
      <w:tblGrid>
        <w:gridCol w:w="1518"/>
        <w:gridCol w:w="1126"/>
        <w:gridCol w:w="5561"/>
      </w:tblGrid>
      <w:tr w:rsidR="006B1246" w14:paraId="448F2072" w14:textId="77777777" w:rsidTr="006B1246">
        <w:tc>
          <w:tcPr>
            <w:tcW w:w="1555" w:type="dxa"/>
          </w:tcPr>
          <w:p w14:paraId="10B3CB06" w14:textId="663870FD" w:rsidR="006B1246" w:rsidRPr="006B1246" w:rsidRDefault="006B1246" w:rsidP="003505FF">
            <w:pPr>
              <w:rPr>
                <w:i/>
              </w:rPr>
            </w:pPr>
            <w:r w:rsidRPr="006B1246">
              <w:rPr>
                <w:i/>
              </w:rPr>
              <w:t>Tillit</w:t>
            </w:r>
          </w:p>
        </w:tc>
        <w:tc>
          <w:tcPr>
            <w:tcW w:w="850" w:type="dxa"/>
          </w:tcPr>
          <w:p w14:paraId="5C806697" w14:textId="28D04E26" w:rsidR="006B1246" w:rsidRPr="006B1246" w:rsidRDefault="006B1246" w:rsidP="003505FF">
            <w:pPr>
              <w:rPr>
                <w:i/>
              </w:rPr>
            </w:pPr>
            <w:r w:rsidRPr="006B1246">
              <w:rPr>
                <w:i/>
              </w:rPr>
              <w:t>Symbol</w:t>
            </w:r>
          </w:p>
        </w:tc>
        <w:tc>
          <w:tcPr>
            <w:tcW w:w="5800" w:type="dxa"/>
          </w:tcPr>
          <w:p w14:paraId="44EC9EA6" w14:textId="751A8D9F" w:rsidR="006B1246" w:rsidRPr="006B1246" w:rsidRDefault="006B1246" w:rsidP="003505FF">
            <w:pPr>
              <w:rPr>
                <w:i/>
              </w:rPr>
            </w:pPr>
            <w:r w:rsidRPr="006B1246">
              <w:rPr>
                <w:i/>
              </w:rPr>
              <w:t>Betydning</w:t>
            </w:r>
          </w:p>
        </w:tc>
      </w:tr>
      <w:tr w:rsidR="006B1246" w14:paraId="58BFCD61" w14:textId="77777777" w:rsidTr="006B1246">
        <w:tc>
          <w:tcPr>
            <w:tcW w:w="1555" w:type="dxa"/>
          </w:tcPr>
          <w:p w14:paraId="41DC7C99" w14:textId="2B56CDCE" w:rsidR="006B1246" w:rsidRDefault="006B1246" w:rsidP="003505FF">
            <w:r>
              <w:t>Høy</w:t>
            </w:r>
          </w:p>
        </w:tc>
        <w:tc>
          <w:tcPr>
            <w:tcW w:w="850" w:type="dxa"/>
          </w:tcPr>
          <w:p w14:paraId="42A4C27D" w14:textId="07624346" w:rsidR="006B1246" w:rsidRDefault="006B1246" w:rsidP="003505FF">
            <w:r>
              <w:rPr>
                <w:rFonts w:ascii="Cambria Math" w:hAnsi="Cambria Math" w:cs="Cambria Math"/>
              </w:rPr>
              <w:t>⨁⨁⨁⨁</w:t>
            </w:r>
          </w:p>
        </w:tc>
        <w:tc>
          <w:tcPr>
            <w:tcW w:w="5800" w:type="dxa"/>
          </w:tcPr>
          <w:p w14:paraId="45C60522" w14:textId="69363043" w:rsidR="006B1246" w:rsidRDefault="006B1246" w:rsidP="003505FF">
            <w:r>
              <w:t>Vi har stor tillit til at effektestimatet ligger nær den sanne effekten</w:t>
            </w:r>
          </w:p>
        </w:tc>
      </w:tr>
      <w:tr w:rsidR="006B1246" w14:paraId="587DCAE2" w14:textId="77777777" w:rsidTr="006B1246">
        <w:tc>
          <w:tcPr>
            <w:tcW w:w="1555" w:type="dxa"/>
          </w:tcPr>
          <w:p w14:paraId="5136EEE2" w14:textId="1EADA198" w:rsidR="006B1246" w:rsidRDefault="006B1246" w:rsidP="003505FF">
            <w:r>
              <w:t>Middels</w:t>
            </w:r>
          </w:p>
        </w:tc>
        <w:tc>
          <w:tcPr>
            <w:tcW w:w="850" w:type="dxa"/>
          </w:tcPr>
          <w:p w14:paraId="43773C7A" w14:textId="3D2779B4" w:rsidR="006B1246" w:rsidRDefault="006B1246" w:rsidP="003505FF">
            <w:r>
              <w:rPr>
                <w:rFonts w:ascii="Cambria Math" w:hAnsi="Cambria Math" w:cs="Cambria Math"/>
              </w:rPr>
              <w:t>⨁⨁⨁◯</w:t>
            </w:r>
          </w:p>
        </w:tc>
        <w:tc>
          <w:tcPr>
            <w:tcW w:w="5800" w:type="dxa"/>
          </w:tcPr>
          <w:p w14:paraId="5057EF22" w14:textId="1C8D61A8" w:rsidR="006B1246" w:rsidRDefault="006B1246" w:rsidP="003505FF">
            <w:r>
              <w:t>Vi har middels tillit til effektestimatet: det ligger sannsynligvis nær den sanne effekten, men det er også en mulighet for at det kan være for‐ skjellig</w:t>
            </w:r>
          </w:p>
        </w:tc>
      </w:tr>
      <w:tr w:rsidR="006B1246" w14:paraId="47BBD2B1" w14:textId="77777777" w:rsidTr="006B1246">
        <w:tc>
          <w:tcPr>
            <w:tcW w:w="1555" w:type="dxa"/>
          </w:tcPr>
          <w:p w14:paraId="6CDD30A4" w14:textId="2450E57E" w:rsidR="006B1246" w:rsidRDefault="006B1246" w:rsidP="003505FF">
            <w:r>
              <w:t xml:space="preserve">Lav </w:t>
            </w:r>
          </w:p>
        </w:tc>
        <w:tc>
          <w:tcPr>
            <w:tcW w:w="850" w:type="dxa"/>
          </w:tcPr>
          <w:p w14:paraId="7C9FFD09" w14:textId="7F594BD8" w:rsidR="006B1246" w:rsidRDefault="006B1246" w:rsidP="003505FF">
            <w:r>
              <w:rPr>
                <w:rFonts w:ascii="Cambria Math" w:hAnsi="Cambria Math" w:cs="Cambria Math"/>
              </w:rPr>
              <w:t>⨁⨁◯◯</w:t>
            </w:r>
          </w:p>
        </w:tc>
        <w:tc>
          <w:tcPr>
            <w:tcW w:w="5800" w:type="dxa"/>
          </w:tcPr>
          <w:p w14:paraId="20BB2D0B" w14:textId="50AC98FA" w:rsidR="006B1246" w:rsidRDefault="006B1246" w:rsidP="003505FF">
            <w:r>
              <w:t>Vi har begrenset tillit til effektestimatet: den sanne effekten kan være vesentlig ulik effektestimatet.</w:t>
            </w:r>
          </w:p>
        </w:tc>
      </w:tr>
      <w:tr w:rsidR="006B1246" w14:paraId="3B29734D" w14:textId="77777777" w:rsidTr="006B1246">
        <w:tc>
          <w:tcPr>
            <w:tcW w:w="1555" w:type="dxa"/>
          </w:tcPr>
          <w:p w14:paraId="0B8EA606" w14:textId="7B1C4129" w:rsidR="006B1246" w:rsidRDefault="006B1246" w:rsidP="003505FF">
            <w:r>
              <w:t>Svært lav</w:t>
            </w:r>
          </w:p>
        </w:tc>
        <w:tc>
          <w:tcPr>
            <w:tcW w:w="850" w:type="dxa"/>
          </w:tcPr>
          <w:p w14:paraId="7A83DFDC" w14:textId="1990AFDB" w:rsidR="006B1246" w:rsidRDefault="006B1246" w:rsidP="003505FF">
            <w:r>
              <w:rPr>
                <w:rFonts w:ascii="Cambria Math" w:hAnsi="Cambria Math" w:cs="Cambria Math"/>
              </w:rPr>
              <w:t>⨁◯◯◯</w:t>
            </w:r>
          </w:p>
        </w:tc>
        <w:tc>
          <w:tcPr>
            <w:tcW w:w="5800" w:type="dxa"/>
          </w:tcPr>
          <w:p w14:paraId="302FF727" w14:textId="2882E807" w:rsidR="006B1246" w:rsidRDefault="006B1246" w:rsidP="003505FF">
            <w:r>
              <w:t>Vi har svært liten tillit til at effektestimatet ligger nær den sanne effekten.</w:t>
            </w:r>
          </w:p>
        </w:tc>
      </w:tr>
    </w:tbl>
    <w:p w14:paraId="2E25C5F1" w14:textId="6C86EDCA" w:rsidR="003E1104" w:rsidRDefault="003E1104" w:rsidP="003505FF"/>
    <w:p w14:paraId="3C74B38E" w14:textId="1B68DC6C" w:rsidR="003505FF" w:rsidRDefault="001C68AF" w:rsidP="003505FF">
      <w:pPr>
        <w:pStyle w:val="Overskrift2"/>
      </w:pPr>
      <w:r>
        <w:t>Andre vurderinger/analyser</w:t>
      </w:r>
      <w:r w:rsidR="00917B47">
        <w:t xml:space="preserve"> </w:t>
      </w:r>
    </w:p>
    <w:p w14:paraId="2C545BA8" w14:textId="77777777" w:rsidR="0038151B" w:rsidRDefault="0038151B" w:rsidP="0038151B">
      <w:pPr>
        <w:rPr>
          <w:rFonts w:eastAsia="Cambria" w:cs="Cambria"/>
        </w:rPr>
      </w:pPr>
      <w:r w:rsidRPr="06B77637">
        <w:rPr>
          <w:rFonts w:eastAsia="Cambria" w:cs="Cambria"/>
        </w:rPr>
        <w:t>Vi vil ikke gjøre etiske vurderinger eller en helseøkonomisk analyse slik det gjøres i fullstendige metodevurderinger.</w:t>
      </w:r>
    </w:p>
    <w:p w14:paraId="79EC68E8" w14:textId="77777777" w:rsidR="007A4789" w:rsidRDefault="007A4789"/>
    <w:p w14:paraId="1B717D14" w14:textId="1839528D" w:rsidR="00B57A31" w:rsidRDefault="00B57A31" w:rsidP="00B57A31">
      <w:pPr>
        <w:pStyle w:val="Overskrift2"/>
      </w:pPr>
      <w:r>
        <w:lastRenderedPageBreak/>
        <w:t xml:space="preserve">Fagfellevurdering </w:t>
      </w:r>
      <w:r w:rsidR="0011682C">
        <w:t>av prosjektplan og rapport</w:t>
      </w:r>
    </w:p>
    <w:p w14:paraId="099043A1" w14:textId="77777777" w:rsidR="0038151B" w:rsidRDefault="0038151B" w:rsidP="0038151B">
      <w:pPr>
        <w:rPr>
          <w:rFonts w:eastAsia="Cambria" w:cs="Cambria"/>
        </w:rPr>
      </w:pPr>
      <w:r w:rsidRPr="06B77637">
        <w:rPr>
          <w:rFonts w:eastAsia="Cambria" w:cs="Cambria"/>
        </w:rPr>
        <w:t>Prosjektplanen vil bli diskutert med oppdragsgiver (Helsedirektoratet). Vi vil revidere planen til det er enighet mellom forskergruppen og oppdragsgiver om oppdraget. Prosjektplanen og den endelige oppsummeringen (presentert i rapport) vil bli lest av prosjektmedarbeiderne, lest og godkjent av en avdelingsdirektør (her: Hege Kornør), samt fagfellevurdert av en intern- og to eksterne fageksperter utnevnt av oppdragsgiver. Prosjektplanen og den endelige oppsummeringen (presentert i rapport) vil så gjennomgå godkjenningsvurdering av fagdirektør i klynge for vurdering av tiltak før publisering.  </w:t>
      </w:r>
    </w:p>
    <w:p w14:paraId="6F3C5B24" w14:textId="68ADD426" w:rsidR="002A140B" w:rsidRDefault="002A140B"/>
    <w:p w14:paraId="41353873" w14:textId="1FF38F1C" w:rsidR="00B57A31" w:rsidRDefault="009F0F66" w:rsidP="00B57A31">
      <w:pPr>
        <w:pStyle w:val="Overskrift2"/>
      </w:pPr>
      <w:r>
        <w:t>T</w:t>
      </w:r>
      <w:r w:rsidR="00B57A31">
        <w:t>idsplan</w:t>
      </w:r>
    </w:p>
    <w:p w14:paraId="26A2A357" w14:textId="3D829563" w:rsidR="00B57A31" w:rsidRDefault="009F0F66" w:rsidP="00B57A31">
      <w:r w:rsidRPr="00FE63AE">
        <w:rPr>
          <w:b/>
        </w:rPr>
        <w:t>Startdato:</w:t>
      </w:r>
      <w:r>
        <w:t xml:space="preserve"> </w:t>
      </w:r>
      <w:r>
        <w:tab/>
      </w:r>
      <w:r w:rsidR="00CA63EF">
        <w:t>02.10.2020</w:t>
      </w:r>
    </w:p>
    <w:p w14:paraId="33025C39" w14:textId="7B3A1B96" w:rsidR="009F0F66" w:rsidRDefault="009F0F66" w:rsidP="00B57A31">
      <w:r w:rsidRPr="00FE63AE">
        <w:rPr>
          <w:b/>
        </w:rPr>
        <w:t>Sluttdato:</w:t>
      </w:r>
      <w:r>
        <w:tab/>
      </w:r>
      <w:r w:rsidR="000F7703">
        <w:t>02.04.2021</w:t>
      </w:r>
    </w:p>
    <w:p w14:paraId="353D2BF9" w14:textId="1F3A245B" w:rsidR="009F0F66" w:rsidRDefault="009F0F66" w:rsidP="00B57A31"/>
    <w:tbl>
      <w:tblPr>
        <w:tblStyle w:val="Rutenettabell3"/>
        <w:tblW w:w="8217" w:type="dxa"/>
        <w:tblInd w:w="5" w:type="dxa"/>
        <w:tblLook w:val="04A0" w:firstRow="1" w:lastRow="0" w:firstColumn="1" w:lastColumn="0" w:noHBand="0" w:noVBand="1"/>
      </w:tblPr>
      <w:tblGrid>
        <w:gridCol w:w="4248"/>
        <w:gridCol w:w="1984"/>
        <w:gridCol w:w="1985"/>
      </w:tblGrid>
      <w:tr w:rsidR="001A54EC" w:rsidRPr="006B3DCA" w14:paraId="436F4956" w14:textId="77777777" w:rsidTr="2F90A1F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248" w:type="dxa"/>
          </w:tcPr>
          <w:p w14:paraId="0B644791" w14:textId="48F968C2" w:rsidR="001A54EC" w:rsidRDefault="001A54EC" w:rsidP="00C96493">
            <w:pPr>
              <w:keepNext/>
              <w:keepLines/>
              <w:tabs>
                <w:tab w:val="clear" w:pos="510"/>
              </w:tabs>
            </w:pPr>
            <w:r>
              <w:t>Trinn/delleveranse</w:t>
            </w:r>
          </w:p>
        </w:tc>
        <w:tc>
          <w:tcPr>
            <w:tcW w:w="1984" w:type="dxa"/>
          </w:tcPr>
          <w:p w14:paraId="211A3C3A" w14:textId="72FDEB93" w:rsidR="001A54EC" w:rsidRPr="006B3DCA" w:rsidRDefault="001A54EC" w:rsidP="00C96493">
            <w:pPr>
              <w:keepNext/>
              <w:keepLines/>
              <w:tabs>
                <w:tab w:val="clear" w:pos="510"/>
              </w:tabs>
              <w:cnfStyle w:val="100000000000" w:firstRow="1" w:lastRow="0" w:firstColumn="0" w:lastColumn="0" w:oddVBand="0" w:evenVBand="0" w:oddHBand="0" w:evenHBand="0" w:firstRowFirstColumn="0" w:firstRowLastColumn="0" w:lastRowFirstColumn="0" w:lastRowLastColumn="0"/>
            </w:pPr>
            <w:r>
              <w:t>Startdato</w:t>
            </w:r>
          </w:p>
        </w:tc>
        <w:tc>
          <w:tcPr>
            <w:tcW w:w="1985" w:type="dxa"/>
          </w:tcPr>
          <w:p w14:paraId="06855089" w14:textId="7D80C72D" w:rsidR="001A54EC" w:rsidRPr="006B3DCA" w:rsidRDefault="001A54EC" w:rsidP="00C96493">
            <w:pPr>
              <w:keepNext/>
              <w:keepLines/>
              <w:tabs>
                <w:tab w:val="clear" w:pos="510"/>
              </w:tabs>
              <w:cnfStyle w:val="100000000000" w:firstRow="1" w:lastRow="0" w:firstColumn="0" w:lastColumn="0" w:oddVBand="0" w:evenVBand="0" w:oddHBand="0" w:evenHBand="0" w:firstRowFirstColumn="0" w:firstRowLastColumn="0" w:lastRowFirstColumn="0" w:lastRowLastColumn="0"/>
            </w:pPr>
            <w:r>
              <w:t>Sluttdato</w:t>
            </w:r>
          </w:p>
        </w:tc>
      </w:tr>
      <w:tr w:rsidR="001A54EC" w:rsidRPr="006B3DCA" w14:paraId="61151332" w14:textId="77777777" w:rsidTr="2F90A1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14:paraId="36BBCE1B" w14:textId="17A62180" w:rsidR="001A54EC" w:rsidRPr="006B3DCA" w:rsidRDefault="000D431A" w:rsidP="00C96493">
            <w:pPr>
              <w:keepNext/>
              <w:keepLines/>
              <w:tabs>
                <w:tab w:val="clear" w:pos="510"/>
              </w:tabs>
            </w:pPr>
            <w:r>
              <w:t>U</w:t>
            </w:r>
            <w:r w:rsidR="00FB39DF">
              <w:t>tvikling av</w:t>
            </w:r>
            <w:r>
              <w:t xml:space="preserve"> p</w:t>
            </w:r>
            <w:r w:rsidR="001A54EC" w:rsidRPr="006B3DCA">
              <w:t>rosjektplan</w:t>
            </w:r>
          </w:p>
        </w:tc>
        <w:tc>
          <w:tcPr>
            <w:tcW w:w="1984" w:type="dxa"/>
          </w:tcPr>
          <w:p w14:paraId="5DDEA3AB" w14:textId="6ED38D0C" w:rsidR="001A54EC" w:rsidRPr="006B3DCA" w:rsidRDefault="00CF0A79" w:rsidP="00C96493">
            <w:pPr>
              <w:keepNext/>
              <w:keepLines/>
              <w:tabs>
                <w:tab w:val="clear" w:pos="510"/>
              </w:tabs>
              <w:cnfStyle w:val="000000100000" w:firstRow="0" w:lastRow="0" w:firstColumn="0" w:lastColumn="0" w:oddVBand="0" w:evenVBand="0" w:oddHBand="1" w:evenHBand="0" w:firstRowFirstColumn="0" w:firstRowLastColumn="0" w:lastRowFirstColumn="0" w:lastRowLastColumn="0"/>
            </w:pPr>
            <w:r>
              <w:t>26.10.2020</w:t>
            </w:r>
          </w:p>
        </w:tc>
        <w:tc>
          <w:tcPr>
            <w:tcW w:w="1985" w:type="dxa"/>
          </w:tcPr>
          <w:p w14:paraId="4139CA5C" w14:textId="58A530C6" w:rsidR="001A54EC" w:rsidRPr="006B3DCA" w:rsidRDefault="00424EFE" w:rsidP="00C96493">
            <w:pPr>
              <w:keepNext/>
              <w:keepLines/>
              <w:tabs>
                <w:tab w:val="clear" w:pos="510"/>
              </w:tabs>
              <w:cnfStyle w:val="000000100000" w:firstRow="0" w:lastRow="0" w:firstColumn="0" w:lastColumn="0" w:oddVBand="0" w:evenVBand="0" w:oddHBand="1" w:evenHBand="0" w:firstRowFirstColumn="0" w:firstRowLastColumn="0" w:lastRowFirstColumn="0" w:lastRowLastColumn="0"/>
            </w:pPr>
            <w:r>
              <w:t>27</w:t>
            </w:r>
            <w:r w:rsidR="00CF0A79">
              <w:t>.11.2020</w:t>
            </w:r>
          </w:p>
        </w:tc>
      </w:tr>
      <w:tr w:rsidR="001A54EC" w:rsidRPr="006B3DCA" w14:paraId="3A581592" w14:textId="77777777" w:rsidTr="2F90A1F0">
        <w:tc>
          <w:tcPr>
            <w:cnfStyle w:val="001000000000" w:firstRow="0" w:lastRow="0" w:firstColumn="1" w:lastColumn="0" w:oddVBand="0" w:evenVBand="0" w:oddHBand="0" w:evenHBand="0" w:firstRowFirstColumn="0" w:firstRowLastColumn="0" w:lastRowFirstColumn="0" w:lastRowLastColumn="0"/>
            <w:tcW w:w="4248" w:type="dxa"/>
          </w:tcPr>
          <w:p w14:paraId="008E54F6" w14:textId="77F19458" w:rsidR="001A54EC" w:rsidRPr="006B3DCA" w:rsidRDefault="00FB39DF" w:rsidP="00C96493">
            <w:pPr>
              <w:keepNext/>
              <w:keepLines/>
              <w:tabs>
                <w:tab w:val="clear" w:pos="510"/>
              </w:tabs>
            </w:pPr>
            <w:r>
              <w:t>L</w:t>
            </w:r>
            <w:r w:rsidR="001A54EC" w:rsidRPr="006B3DCA">
              <w:t>itteratursøk</w:t>
            </w:r>
          </w:p>
        </w:tc>
        <w:tc>
          <w:tcPr>
            <w:tcW w:w="1984" w:type="dxa"/>
          </w:tcPr>
          <w:p w14:paraId="6F5E1524" w14:textId="74725349" w:rsidR="001A54EC" w:rsidRPr="006B3DCA" w:rsidRDefault="005D06A3" w:rsidP="00C96493">
            <w:pPr>
              <w:keepNext/>
              <w:keepLines/>
              <w:tabs>
                <w:tab w:val="clear" w:pos="510"/>
              </w:tabs>
              <w:cnfStyle w:val="000000000000" w:firstRow="0" w:lastRow="0" w:firstColumn="0" w:lastColumn="0" w:oddVBand="0" w:evenVBand="0" w:oddHBand="0" w:evenHBand="0" w:firstRowFirstColumn="0" w:firstRowLastColumn="0" w:lastRowFirstColumn="0" w:lastRowLastColumn="0"/>
            </w:pPr>
            <w:r>
              <w:t>01.12</w:t>
            </w:r>
            <w:r w:rsidR="00A40F68">
              <w:t>.2020</w:t>
            </w:r>
          </w:p>
        </w:tc>
        <w:tc>
          <w:tcPr>
            <w:tcW w:w="1985" w:type="dxa"/>
          </w:tcPr>
          <w:p w14:paraId="075DF3A1" w14:textId="2833B2AB" w:rsidR="001A54EC" w:rsidRPr="006B3DCA" w:rsidRDefault="005D06A3" w:rsidP="00C96493">
            <w:pPr>
              <w:keepNext/>
              <w:keepLines/>
              <w:tabs>
                <w:tab w:val="clear" w:pos="510"/>
              </w:tabs>
              <w:cnfStyle w:val="000000000000" w:firstRow="0" w:lastRow="0" w:firstColumn="0" w:lastColumn="0" w:oddVBand="0" w:evenVBand="0" w:oddHBand="0" w:evenHBand="0" w:firstRowFirstColumn="0" w:firstRowLastColumn="0" w:lastRowFirstColumn="0" w:lastRowLastColumn="0"/>
            </w:pPr>
            <w:r>
              <w:t>08</w:t>
            </w:r>
            <w:r w:rsidR="00424EFE">
              <w:t>.12.2020</w:t>
            </w:r>
          </w:p>
        </w:tc>
      </w:tr>
      <w:tr w:rsidR="001A54EC" w:rsidRPr="006B3DCA" w14:paraId="5A3F20C8" w14:textId="77777777" w:rsidTr="2F90A1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14:paraId="604050B6" w14:textId="58054D5B" w:rsidR="001A54EC" w:rsidRPr="006B3DCA" w:rsidRDefault="000D431A" w:rsidP="00C96493">
            <w:pPr>
              <w:keepNext/>
              <w:keepLines/>
              <w:tabs>
                <w:tab w:val="clear" w:pos="510"/>
              </w:tabs>
            </w:pPr>
            <w:r>
              <w:t>U</w:t>
            </w:r>
            <w:r w:rsidR="001A54EC">
              <w:t>tvelg</w:t>
            </w:r>
            <w:r>
              <w:t>ing av studier</w:t>
            </w:r>
          </w:p>
        </w:tc>
        <w:tc>
          <w:tcPr>
            <w:tcW w:w="1984" w:type="dxa"/>
          </w:tcPr>
          <w:p w14:paraId="1E654BAF" w14:textId="4BF21691" w:rsidR="001A54EC" w:rsidRPr="006B3DCA" w:rsidRDefault="00424EFE" w:rsidP="00C96493">
            <w:pPr>
              <w:keepNext/>
              <w:keepLines/>
              <w:tabs>
                <w:tab w:val="clear" w:pos="510"/>
              </w:tabs>
              <w:cnfStyle w:val="000000100000" w:firstRow="0" w:lastRow="0" w:firstColumn="0" w:lastColumn="0" w:oddVBand="0" w:evenVBand="0" w:oddHBand="1" w:evenHBand="0" w:firstRowFirstColumn="0" w:firstRowLastColumn="0" w:lastRowFirstColumn="0" w:lastRowLastColumn="0"/>
            </w:pPr>
            <w:r>
              <w:t>14.12.2020</w:t>
            </w:r>
          </w:p>
        </w:tc>
        <w:tc>
          <w:tcPr>
            <w:tcW w:w="1985" w:type="dxa"/>
          </w:tcPr>
          <w:p w14:paraId="2F152BD4" w14:textId="3AEE1DEF" w:rsidR="001A54EC" w:rsidRPr="006B3DCA" w:rsidRDefault="005D06A3" w:rsidP="00C96493">
            <w:pPr>
              <w:keepNext/>
              <w:keepLines/>
              <w:tabs>
                <w:tab w:val="clear" w:pos="510"/>
              </w:tabs>
              <w:cnfStyle w:val="000000100000" w:firstRow="0" w:lastRow="0" w:firstColumn="0" w:lastColumn="0" w:oddVBand="0" w:evenVBand="0" w:oddHBand="1" w:evenHBand="0" w:firstRowFirstColumn="0" w:firstRowLastColumn="0" w:lastRowFirstColumn="0" w:lastRowLastColumn="0"/>
            </w:pPr>
            <w:r>
              <w:t>08.01</w:t>
            </w:r>
            <w:r w:rsidR="00424EFE">
              <w:t>.2021</w:t>
            </w:r>
          </w:p>
        </w:tc>
      </w:tr>
      <w:tr w:rsidR="001A54EC" w:rsidRPr="006B3DCA" w14:paraId="64F28052" w14:textId="77777777" w:rsidTr="2F90A1F0">
        <w:tc>
          <w:tcPr>
            <w:cnfStyle w:val="001000000000" w:firstRow="0" w:lastRow="0" w:firstColumn="1" w:lastColumn="0" w:oddVBand="0" w:evenVBand="0" w:oddHBand="0" w:evenHBand="0" w:firstRowFirstColumn="0" w:firstRowLastColumn="0" w:lastRowFirstColumn="0" w:lastRowLastColumn="0"/>
            <w:tcW w:w="4248" w:type="dxa"/>
          </w:tcPr>
          <w:p w14:paraId="42D97E69" w14:textId="08F34274" w:rsidR="001A54EC" w:rsidRPr="006B3DCA" w:rsidRDefault="001A54EC" w:rsidP="00C96493">
            <w:pPr>
              <w:keepNext/>
              <w:keepLines/>
              <w:tabs>
                <w:tab w:val="clear" w:pos="510"/>
              </w:tabs>
            </w:pPr>
            <w:r w:rsidRPr="006B3DCA">
              <w:t>Datauthenting</w:t>
            </w:r>
          </w:p>
        </w:tc>
        <w:tc>
          <w:tcPr>
            <w:tcW w:w="1984" w:type="dxa"/>
          </w:tcPr>
          <w:p w14:paraId="2CD34F3F" w14:textId="7BCD32B8" w:rsidR="001A54EC" w:rsidRPr="006B3DCA" w:rsidRDefault="00424EFE" w:rsidP="00C96493">
            <w:pPr>
              <w:keepNext/>
              <w:keepLines/>
              <w:tabs>
                <w:tab w:val="clear" w:pos="510"/>
              </w:tabs>
              <w:cnfStyle w:val="000000000000" w:firstRow="0" w:lastRow="0" w:firstColumn="0" w:lastColumn="0" w:oddVBand="0" w:evenVBand="0" w:oddHBand="0" w:evenHBand="0" w:firstRowFirstColumn="0" w:firstRowLastColumn="0" w:lastRowFirstColumn="0" w:lastRowLastColumn="0"/>
            </w:pPr>
            <w:r>
              <w:t>11.01.2021</w:t>
            </w:r>
          </w:p>
        </w:tc>
        <w:tc>
          <w:tcPr>
            <w:tcW w:w="1985" w:type="dxa"/>
          </w:tcPr>
          <w:p w14:paraId="4193FA34" w14:textId="0D6A2070" w:rsidR="001A54EC" w:rsidRPr="006B3DCA" w:rsidRDefault="00424EFE" w:rsidP="00C96493">
            <w:pPr>
              <w:keepNext/>
              <w:keepLines/>
              <w:tabs>
                <w:tab w:val="clear" w:pos="510"/>
              </w:tabs>
              <w:cnfStyle w:val="000000000000" w:firstRow="0" w:lastRow="0" w:firstColumn="0" w:lastColumn="0" w:oddVBand="0" w:evenVBand="0" w:oddHBand="0" w:evenHBand="0" w:firstRowFirstColumn="0" w:firstRowLastColumn="0" w:lastRowFirstColumn="0" w:lastRowLastColumn="0"/>
            </w:pPr>
            <w:r>
              <w:t>22.01.2021</w:t>
            </w:r>
          </w:p>
        </w:tc>
      </w:tr>
      <w:tr w:rsidR="001A54EC" w:rsidRPr="006B3DCA" w14:paraId="25582999" w14:textId="77777777" w:rsidTr="2F90A1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14:paraId="4631A50D" w14:textId="5C588B11" w:rsidR="001A54EC" w:rsidRPr="006B3DCA" w:rsidRDefault="001A54EC" w:rsidP="00C96493">
            <w:pPr>
              <w:keepNext/>
              <w:keepLines/>
              <w:tabs>
                <w:tab w:val="clear" w:pos="510"/>
              </w:tabs>
            </w:pPr>
            <w:r>
              <w:t>Vurdering av risiko for skjevheter</w:t>
            </w:r>
          </w:p>
        </w:tc>
        <w:tc>
          <w:tcPr>
            <w:tcW w:w="1984" w:type="dxa"/>
          </w:tcPr>
          <w:p w14:paraId="7995C6B3" w14:textId="45C6EB40" w:rsidR="001A54EC" w:rsidRPr="006B3DCA" w:rsidRDefault="00424EFE" w:rsidP="00C96493">
            <w:pPr>
              <w:keepNext/>
              <w:keepLines/>
              <w:tabs>
                <w:tab w:val="clear" w:pos="510"/>
              </w:tabs>
              <w:cnfStyle w:val="000000100000" w:firstRow="0" w:lastRow="0" w:firstColumn="0" w:lastColumn="0" w:oddVBand="0" w:evenVBand="0" w:oddHBand="1" w:evenHBand="0" w:firstRowFirstColumn="0" w:firstRowLastColumn="0" w:lastRowFirstColumn="0" w:lastRowLastColumn="0"/>
            </w:pPr>
            <w:r>
              <w:t>11.01.2021</w:t>
            </w:r>
          </w:p>
        </w:tc>
        <w:tc>
          <w:tcPr>
            <w:tcW w:w="1985" w:type="dxa"/>
          </w:tcPr>
          <w:p w14:paraId="01F4BF36" w14:textId="7C3DA8CA" w:rsidR="001A54EC" w:rsidRPr="006B3DCA" w:rsidRDefault="00424EFE" w:rsidP="00C96493">
            <w:pPr>
              <w:keepNext/>
              <w:keepLines/>
              <w:tabs>
                <w:tab w:val="clear" w:pos="510"/>
              </w:tabs>
              <w:cnfStyle w:val="000000100000" w:firstRow="0" w:lastRow="0" w:firstColumn="0" w:lastColumn="0" w:oddVBand="0" w:evenVBand="0" w:oddHBand="1" w:evenHBand="0" w:firstRowFirstColumn="0" w:firstRowLastColumn="0" w:lastRowFirstColumn="0" w:lastRowLastColumn="0"/>
            </w:pPr>
            <w:r>
              <w:t>22.01.2021</w:t>
            </w:r>
          </w:p>
        </w:tc>
      </w:tr>
      <w:tr w:rsidR="001A54EC" w:rsidRPr="006B3DCA" w14:paraId="579C1A96" w14:textId="77777777" w:rsidTr="2F90A1F0">
        <w:tc>
          <w:tcPr>
            <w:cnfStyle w:val="001000000000" w:firstRow="0" w:lastRow="0" w:firstColumn="1" w:lastColumn="0" w:oddVBand="0" w:evenVBand="0" w:oddHBand="0" w:evenHBand="0" w:firstRowFirstColumn="0" w:firstRowLastColumn="0" w:lastRowFirstColumn="0" w:lastRowLastColumn="0"/>
            <w:tcW w:w="4248" w:type="dxa"/>
          </w:tcPr>
          <w:p w14:paraId="4240A827" w14:textId="55DF9491" w:rsidR="001A54EC" w:rsidRPr="006B3DCA" w:rsidRDefault="001A54EC" w:rsidP="00C96493">
            <w:pPr>
              <w:keepNext/>
              <w:keepLines/>
              <w:tabs>
                <w:tab w:val="clear" w:pos="510"/>
              </w:tabs>
            </w:pPr>
            <w:r>
              <w:t>Sammenstilling</w:t>
            </w:r>
          </w:p>
        </w:tc>
        <w:tc>
          <w:tcPr>
            <w:tcW w:w="1984" w:type="dxa"/>
          </w:tcPr>
          <w:p w14:paraId="457FBB48" w14:textId="6844E917" w:rsidR="001A54EC" w:rsidRPr="006B3DCA" w:rsidRDefault="00424EFE" w:rsidP="00C96493">
            <w:pPr>
              <w:keepNext/>
              <w:keepLines/>
              <w:tabs>
                <w:tab w:val="clear" w:pos="510"/>
              </w:tabs>
              <w:cnfStyle w:val="000000000000" w:firstRow="0" w:lastRow="0" w:firstColumn="0" w:lastColumn="0" w:oddVBand="0" w:evenVBand="0" w:oddHBand="0" w:evenHBand="0" w:firstRowFirstColumn="0" w:firstRowLastColumn="0" w:lastRowFirstColumn="0" w:lastRowLastColumn="0"/>
            </w:pPr>
            <w:r>
              <w:t>25.01.2021</w:t>
            </w:r>
          </w:p>
        </w:tc>
        <w:tc>
          <w:tcPr>
            <w:tcW w:w="1985" w:type="dxa"/>
          </w:tcPr>
          <w:p w14:paraId="50408E33" w14:textId="3D69E24B" w:rsidR="001A54EC" w:rsidRPr="006B3DCA" w:rsidRDefault="00424EFE" w:rsidP="00C96493">
            <w:pPr>
              <w:keepNext/>
              <w:keepLines/>
              <w:tabs>
                <w:tab w:val="clear" w:pos="510"/>
              </w:tabs>
              <w:cnfStyle w:val="000000000000" w:firstRow="0" w:lastRow="0" w:firstColumn="0" w:lastColumn="0" w:oddVBand="0" w:evenVBand="0" w:oddHBand="0" w:evenHBand="0" w:firstRowFirstColumn="0" w:firstRowLastColumn="0" w:lastRowFirstColumn="0" w:lastRowLastColumn="0"/>
            </w:pPr>
            <w:r>
              <w:t>05.02.2021</w:t>
            </w:r>
          </w:p>
        </w:tc>
      </w:tr>
      <w:tr w:rsidR="001A54EC" w:rsidRPr="006B3DCA" w14:paraId="23D89512" w14:textId="77777777" w:rsidTr="2F90A1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14:paraId="1AB4C117" w14:textId="6762C6C8" w:rsidR="001A54EC" w:rsidRPr="00A40F68" w:rsidRDefault="001A54EC" w:rsidP="00C96493">
            <w:pPr>
              <w:keepNext/>
              <w:keepLines/>
              <w:tabs>
                <w:tab w:val="clear" w:pos="510"/>
              </w:tabs>
            </w:pPr>
            <w:r w:rsidRPr="00A40F68">
              <w:t>Vurdering av tillit til resultatene</w:t>
            </w:r>
          </w:p>
        </w:tc>
        <w:tc>
          <w:tcPr>
            <w:tcW w:w="1984" w:type="dxa"/>
          </w:tcPr>
          <w:p w14:paraId="2360459B" w14:textId="326D7D47" w:rsidR="001A54EC" w:rsidRPr="00A40F68" w:rsidRDefault="00A40F68" w:rsidP="00C96493">
            <w:pPr>
              <w:keepNext/>
              <w:keepLines/>
              <w:tabs>
                <w:tab w:val="clear" w:pos="510"/>
              </w:tabs>
              <w:cnfStyle w:val="000000100000" w:firstRow="0" w:lastRow="0" w:firstColumn="0" w:lastColumn="0" w:oddVBand="0" w:evenVBand="0" w:oddHBand="1" w:evenHBand="0" w:firstRowFirstColumn="0" w:firstRowLastColumn="0" w:lastRowFirstColumn="0" w:lastRowLastColumn="0"/>
            </w:pPr>
            <w:r w:rsidRPr="00A40F68">
              <w:t>01.02.2021</w:t>
            </w:r>
          </w:p>
        </w:tc>
        <w:tc>
          <w:tcPr>
            <w:tcW w:w="1985" w:type="dxa"/>
          </w:tcPr>
          <w:p w14:paraId="3F5B1244" w14:textId="220D5C26" w:rsidR="001A54EC" w:rsidRPr="00424EFE" w:rsidRDefault="00424EFE" w:rsidP="00C96493">
            <w:pPr>
              <w:keepNext/>
              <w:keepLines/>
              <w:tabs>
                <w:tab w:val="clear" w:pos="510"/>
              </w:tabs>
              <w:cnfStyle w:val="000000100000" w:firstRow="0" w:lastRow="0" w:firstColumn="0" w:lastColumn="0" w:oddVBand="0" w:evenVBand="0" w:oddHBand="1" w:evenHBand="0" w:firstRowFirstColumn="0" w:firstRowLastColumn="0" w:lastRowFirstColumn="0" w:lastRowLastColumn="0"/>
            </w:pPr>
            <w:r w:rsidRPr="00424EFE">
              <w:t>05.02.2021</w:t>
            </w:r>
          </w:p>
        </w:tc>
      </w:tr>
      <w:tr w:rsidR="001A54EC" w:rsidRPr="006B3DCA" w14:paraId="127281BC" w14:textId="77777777" w:rsidTr="2F90A1F0">
        <w:tc>
          <w:tcPr>
            <w:cnfStyle w:val="001000000000" w:firstRow="0" w:lastRow="0" w:firstColumn="1" w:lastColumn="0" w:oddVBand="0" w:evenVBand="0" w:oddHBand="0" w:evenHBand="0" w:firstRowFirstColumn="0" w:firstRowLastColumn="0" w:lastRowFirstColumn="0" w:lastRowLastColumn="0"/>
            <w:tcW w:w="4248" w:type="dxa"/>
          </w:tcPr>
          <w:p w14:paraId="09D83B4D" w14:textId="07662E32" w:rsidR="001A54EC" w:rsidRDefault="001A54EC" w:rsidP="00C96493">
            <w:pPr>
              <w:keepNext/>
              <w:keepLines/>
              <w:tabs>
                <w:tab w:val="clear" w:pos="510"/>
              </w:tabs>
            </w:pPr>
            <w:r>
              <w:t>Andre analyser</w:t>
            </w:r>
          </w:p>
        </w:tc>
        <w:tc>
          <w:tcPr>
            <w:tcW w:w="1984" w:type="dxa"/>
          </w:tcPr>
          <w:p w14:paraId="4767ACBF" w14:textId="3C0580AC" w:rsidR="001A54EC" w:rsidRPr="006B3DCA" w:rsidRDefault="00A40F68" w:rsidP="00C96493">
            <w:pPr>
              <w:keepNext/>
              <w:keepLines/>
              <w:tabs>
                <w:tab w:val="clear" w:pos="510"/>
              </w:tabs>
              <w:cnfStyle w:val="000000000000" w:firstRow="0" w:lastRow="0" w:firstColumn="0" w:lastColumn="0" w:oddVBand="0" w:evenVBand="0" w:oddHBand="0" w:evenHBand="0" w:firstRowFirstColumn="0" w:firstRowLastColumn="0" w:lastRowFirstColumn="0" w:lastRowLastColumn="0"/>
            </w:pPr>
            <w:r>
              <w:t>05.02.2021</w:t>
            </w:r>
          </w:p>
        </w:tc>
        <w:tc>
          <w:tcPr>
            <w:tcW w:w="1985" w:type="dxa"/>
          </w:tcPr>
          <w:p w14:paraId="6F5B08EE" w14:textId="359EFF89" w:rsidR="001A54EC" w:rsidRPr="00424EFE" w:rsidRDefault="00A40F68" w:rsidP="00C96493">
            <w:pPr>
              <w:keepNext/>
              <w:keepLines/>
              <w:tabs>
                <w:tab w:val="clear" w:pos="510"/>
              </w:tabs>
              <w:cnfStyle w:val="000000000000" w:firstRow="0" w:lastRow="0" w:firstColumn="0" w:lastColumn="0" w:oddVBand="0" w:evenVBand="0" w:oddHBand="0" w:evenHBand="0" w:firstRowFirstColumn="0" w:firstRowLastColumn="0" w:lastRowFirstColumn="0" w:lastRowLastColumn="0"/>
            </w:pPr>
            <w:r>
              <w:t>10.02.2021</w:t>
            </w:r>
          </w:p>
        </w:tc>
      </w:tr>
      <w:tr w:rsidR="001A54EC" w:rsidRPr="006B3DCA" w14:paraId="4612B55F" w14:textId="77777777" w:rsidTr="2F90A1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14:paraId="7D8E73D8" w14:textId="31BB65EA" w:rsidR="001A54EC" w:rsidRDefault="001A54EC" w:rsidP="00C96493">
            <w:pPr>
              <w:keepNext/>
              <w:keepLines/>
              <w:tabs>
                <w:tab w:val="clear" w:pos="510"/>
              </w:tabs>
            </w:pPr>
            <w:r>
              <w:t>Rapportutkast</w:t>
            </w:r>
          </w:p>
        </w:tc>
        <w:tc>
          <w:tcPr>
            <w:tcW w:w="1984" w:type="dxa"/>
          </w:tcPr>
          <w:p w14:paraId="5CFF2140" w14:textId="30C90F13" w:rsidR="001A54EC" w:rsidRPr="006B3DCA" w:rsidRDefault="00424EFE" w:rsidP="00C96493">
            <w:pPr>
              <w:keepNext/>
              <w:keepLines/>
              <w:tabs>
                <w:tab w:val="clear" w:pos="510"/>
              </w:tabs>
              <w:cnfStyle w:val="000000100000" w:firstRow="0" w:lastRow="0" w:firstColumn="0" w:lastColumn="0" w:oddVBand="0" w:evenVBand="0" w:oddHBand="1" w:evenHBand="0" w:firstRowFirstColumn="0" w:firstRowLastColumn="0" w:lastRowFirstColumn="0" w:lastRowLastColumn="0"/>
            </w:pPr>
            <w:r>
              <w:t>05</w:t>
            </w:r>
            <w:r w:rsidR="00CF0A79">
              <w:t>.02.2021</w:t>
            </w:r>
          </w:p>
        </w:tc>
        <w:tc>
          <w:tcPr>
            <w:tcW w:w="1985" w:type="dxa"/>
          </w:tcPr>
          <w:p w14:paraId="42AB70C9" w14:textId="2A738C53" w:rsidR="001A54EC" w:rsidRPr="00424EFE" w:rsidRDefault="00CF0A79" w:rsidP="00C96493">
            <w:pPr>
              <w:keepNext/>
              <w:keepLines/>
              <w:tabs>
                <w:tab w:val="clear" w:pos="510"/>
              </w:tabs>
              <w:cnfStyle w:val="000000100000" w:firstRow="0" w:lastRow="0" w:firstColumn="0" w:lastColumn="0" w:oddVBand="0" w:evenVBand="0" w:oddHBand="1" w:evenHBand="0" w:firstRowFirstColumn="0" w:firstRowLastColumn="0" w:lastRowFirstColumn="0" w:lastRowLastColumn="0"/>
            </w:pPr>
            <w:r w:rsidRPr="00424EFE">
              <w:t>15.02.2021</w:t>
            </w:r>
          </w:p>
        </w:tc>
      </w:tr>
      <w:tr w:rsidR="001A54EC" w:rsidRPr="006B3DCA" w14:paraId="4A937920" w14:textId="77777777" w:rsidTr="2F90A1F0">
        <w:tc>
          <w:tcPr>
            <w:cnfStyle w:val="001000000000" w:firstRow="0" w:lastRow="0" w:firstColumn="1" w:lastColumn="0" w:oddVBand="0" w:evenVBand="0" w:oddHBand="0" w:evenHBand="0" w:firstRowFirstColumn="0" w:firstRowLastColumn="0" w:lastRowFirstColumn="0" w:lastRowLastColumn="0"/>
            <w:tcW w:w="4248" w:type="dxa"/>
          </w:tcPr>
          <w:p w14:paraId="3062E8C2" w14:textId="4C64CE31" w:rsidR="001A54EC" w:rsidRDefault="001A54EC" w:rsidP="00C96493">
            <w:pPr>
              <w:keepNext/>
              <w:keepLines/>
              <w:tabs>
                <w:tab w:val="clear" w:pos="510"/>
              </w:tabs>
            </w:pPr>
            <w:r>
              <w:t>Fagfellevurdering</w:t>
            </w:r>
          </w:p>
        </w:tc>
        <w:tc>
          <w:tcPr>
            <w:tcW w:w="1984" w:type="dxa"/>
          </w:tcPr>
          <w:p w14:paraId="5D882F12" w14:textId="22158C57" w:rsidR="001A54EC" w:rsidRPr="006B3DCA" w:rsidRDefault="00CF0A79" w:rsidP="00C96493">
            <w:pPr>
              <w:keepNext/>
              <w:keepLines/>
              <w:tabs>
                <w:tab w:val="clear" w:pos="510"/>
              </w:tabs>
              <w:cnfStyle w:val="000000000000" w:firstRow="0" w:lastRow="0" w:firstColumn="0" w:lastColumn="0" w:oddVBand="0" w:evenVBand="0" w:oddHBand="0" w:evenHBand="0" w:firstRowFirstColumn="0" w:firstRowLastColumn="0" w:lastRowFirstColumn="0" w:lastRowLastColumn="0"/>
            </w:pPr>
            <w:r>
              <w:t>3.03.2021</w:t>
            </w:r>
          </w:p>
        </w:tc>
        <w:tc>
          <w:tcPr>
            <w:tcW w:w="1985" w:type="dxa"/>
          </w:tcPr>
          <w:p w14:paraId="4C82A226" w14:textId="7CCA3EEF" w:rsidR="001A54EC" w:rsidRPr="00424EFE" w:rsidRDefault="00CF0A79" w:rsidP="00C96493">
            <w:pPr>
              <w:keepNext/>
              <w:keepLines/>
              <w:tabs>
                <w:tab w:val="clear" w:pos="510"/>
              </w:tabs>
              <w:cnfStyle w:val="000000000000" w:firstRow="0" w:lastRow="0" w:firstColumn="0" w:lastColumn="0" w:oddVBand="0" w:evenVBand="0" w:oddHBand="0" w:evenHBand="0" w:firstRowFirstColumn="0" w:firstRowLastColumn="0" w:lastRowFirstColumn="0" w:lastRowLastColumn="0"/>
            </w:pPr>
            <w:r w:rsidRPr="00424EFE">
              <w:t>17.03.2021</w:t>
            </w:r>
          </w:p>
        </w:tc>
      </w:tr>
      <w:tr w:rsidR="001A54EC" w:rsidRPr="006B3DCA" w14:paraId="3C5C6900" w14:textId="77777777" w:rsidTr="2F90A1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14:paraId="7732A7A5" w14:textId="4FC249AB" w:rsidR="001A54EC" w:rsidRDefault="001A54EC" w:rsidP="00C96493">
            <w:pPr>
              <w:keepNext/>
              <w:keepLines/>
              <w:tabs>
                <w:tab w:val="clear" w:pos="510"/>
              </w:tabs>
            </w:pPr>
            <w:r>
              <w:t>Godkjenning</w:t>
            </w:r>
          </w:p>
        </w:tc>
        <w:tc>
          <w:tcPr>
            <w:tcW w:w="1984" w:type="dxa"/>
          </w:tcPr>
          <w:p w14:paraId="6D566F55" w14:textId="4F7BE253" w:rsidR="001A54EC" w:rsidRPr="006B3DCA" w:rsidRDefault="00CF0A79" w:rsidP="00C96493">
            <w:pPr>
              <w:keepNext/>
              <w:keepLines/>
              <w:tabs>
                <w:tab w:val="clear" w:pos="510"/>
              </w:tabs>
              <w:cnfStyle w:val="000000100000" w:firstRow="0" w:lastRow="0" w:firstColumn="0" w:lastColumn="0" w:oddVBand="0" w:evenVBand="0" w:oddHBand="1" w:evenHBand="0" w:firstRowFirstColumn="0" w:firstRowLastColumn="0" w:lastRowFirstColumn="0" w:lastRowLastColumn="0"/>
            </w:pPr>
            <w:r>
              <w:t>24.03.2021</w:t>
            </w:r>
          </w:p>
        </w:tc>
        <w:tc>
          <w:tcPr>
            <w:tcW w:w="1985" w:type="dxa"/>
          </w:tcPr>
          <w:p w14:paraId="27F9FC9A" w14:textId="739BDFD5" w:rsidR="001A54EC" w:rsidRPr="00424EFE" w:rsidRDefault="00CF0A79" w:rsidP="00C96493">
            <w:pPr>
              <w:keepNext/>
              <w:keepLines/>
              <w:tabs>
                <w:tab w:val="clear" w:pos="510"/>
              </w:tabs>
              <w:cnfStyle w:val="000000100000" w:firstRow="0" w:lastRow="0" w:firstColumn="0" w:lastColumn="0" w:oddVBand="0" w:evenVBand="0" w:oddHBand="1" w:evenHBand="0" w:firstRowFirstColumn="0" w:firstRowLastColumn="0" w:lastRowFirstColumn="0" w:lastRowLastColumn="0"/>
            </w:pPr>
            <w:r w:rsidRPr="00424EFE">
              <w:t>31.02.2021</w:t>
            </w:r>
          </w:p>
        </w:tc>
      </w:tr>
      <w:tr w:rsidR="001A54EC" w:rsidRPr="006B3DCA" w14:paraId="6D798AB5" w14:textId="77777777" w:rsidTr="2F90A1F0">
        <w:tc>
          <w:tcPr>
            <w:cnfStyle w:val="001000000000" w:firstRow="0" w:lastRow="0" w:firstColumn="1" w:lastColumn="0" w:oddVBand="0" w:evenVBand="0" w:oddHBand="0" w:evenHBand="0" w:firstRowFirstColumn="0" w:firstRowLastColumn="0" w:lastRowFirstColumn="0" w:lastRowLastColumn="0"/>
            <w:tcW w:w="4248" w:type="dxa"/>
          </w:tcPr>
          <w:p w14:paraId="27D3E837" w14:textId="207C106D" w:rsidR="001A54EC" w:rsidRDefault="001A54EC" w:rsidP="00C96493">
            <w:pPr>
              <w:keepNext/>
              <w:keepLines/>
              <w:tabs>
                <w:tab w:val="clear" w:pos="510"/>
              </w:tabs>
            </w:pPr>
            <w:r>
              <w:t>Oversendelse oppdragsgiver og publisering</w:t>
            </w:r>
          </w:p>
        </w:tc>
        <w:tc>
          <w:tcPr>
            <w:tcW w:w="1984" w:type="dxa"/>
          </w:tcPr>
          <w:p w14:paraId="078041B4" w14:textId="11637773" w:rsidR="001A54EC" w:rsidRPr="006B3DCA" w:rsidRDefault="00CF0A79" w:rsidP="00C96493">
            <w:pPr>
              <w:keepNext/>
              <w:keepLines/>
              <w:tabs>
                <w:tab w:val="clear" w:pos="510"/>
              </w:tabs>
              <w:cnfStyle w:val="000000000000" w:firstRow="0" w:lastRow="0" w:firstColumn="0" w:lastColumn="0" w:oddVBand="0" w:evenVBand="0" w:oddHBand="0" w:evenHBand="0" w:firstRowFirstColumn="0" w:firstRowLastColumn="0" w:lastRowFirstColumn="0" w:lastRowLastColumn="0"/>
            </w:pPr>
            <w:r>
              <w:t>02.04.2021</w:t>
            </w:r>
          </w:p>
        </w:tc>
        <w:tc>
          <w:tcPr>
            <w:tcW w:w="1985" w:type="dxa"/>
          </w:tcPr>
          <w:p w14:paraId="5E6540F3" w14:textId="04C0EECE" w:rsidR="001A54EC" w:rsidRPr="006B3DCA" w:rsidRDefault="69A8EB5E" w:rsidP="2F90A1F0">
            <w:pPr>
              <w:keepNext/>
              <w:keepLines/>
              <w:tabs>
                <w:tab w:val="clear" w:pos="510"/>
              </w:tabs>
              <w:cnfStyle w:val="000000000000" w:firstRow="0" w:lastRow="0" w:firstColumn="0" w:lastColumn="0" w:oddVBand="0" w:evenVBand="0" w:oddHBand="0" w:evenHBand="0" w:firstRowFirstColumn="0" w:firstRowLastColumn="0" w:lastRowFirstColumn="0" w:lastRowLastColumn="0"/>
              <w:rPr>
                <w:b/>
                <w:bCs/>
              </w:rPr>
            </w:pPr>
            <w:r w:rsidRPr="2F90A1F0">
              <w:rPr>
                <w:b/>
                <w:bCs/>
              </w:rPr>
              <w:t>16</w:t>
            </w:r>
            <w:r w:rsidR="00CF0A79" w:rsidRPr="2F90A1F0">
              <w:rPr>
                <w:b/>
                <w:bCs/>
              </w:rPr>
              <w:t>.04.2021</w:t>
            </w:r>
          </w:p>
        </w:tc>
      </w:tr>
    </w:tbl>
    <w:p w14:paraId="73B42687" w14:textId="77777777" w:rsidR="00062CC7" w:rsidRDefault="00062CC7" w:rsidP="00B57A31"/>
    <w:p w14:paraId="754E2DF5" w14:textId="77777777" w:rsidR="00FE63AE" w:rsidRDefault="00FE63AE" w:rsidP="00B57A31"/>
    <w:p w14:paraId="2BE79333" w14:textId="587AF56D" w:rsidR="00FE63AE" w:rsidRDefault="00FE63AE" w:rsidP="00FE63AE">
      <w:pPr>
        <w:pStyle w:val="Overskrift3"/>
      </w:pPr>
      <w:r>
        <w:t>Tiltak ved ev. forsinkelse</w:t>
      </w:r>
    </w:p>
    <w:p w14:paraId="5339F2E7" w14:textId="3B0F7C10" w:rsidR="0005153D" w:rsidRDefault="0005153D" w:rsidP="0005153D">
      <w:r>
        <w:t>Prosjektansvarlig finner erstattere eller rekrutterer flere medarbeidere</w:t>
      </w:r>
      <w:r w:rsidR="00E063BB">
        <w:t>, samt informerer oppdragsgiver</w:t>
      </w:r>
      <w:r>
        <w:t xml:space="preserve">. </w:t>
      </w:r>
    </w:p>
    <w:p w14:paraId="1CAF271A" w14:textId="23CB8F02" w:rsidR="00FE63AE" w:rsidRDefault="00FE63AE" w:rsidP="00FE63AE"/>
    <w:p w14:paraId="00262C3F" w14:textId="77777777" w:rsidR="00FE63AE" w:rsidRDefault="00FE63AE" w:rsidP="00B57A31"/>
    <w:p w14:paraId="2B11C770" w14:textId="723E5A8A" w:rsidR="00FE63AE" w:rsidRDefault="00FE63AE" w:rsidP="00FE63AE">
      <w:pPr>
        <w:pStyle w:val="Overskrift2"/>
      </w:pPr>
      <w:r>
        <w:t>Leveranser og publisering</w:t>
      </w:r>
    </w:p>
    <w:p w14:paraId="66558488" w14:textId="1401FBAB" w:rsidR="00FE63AE" w:rsidRPr="0038151B" w:rsidRDefault="0038151B" w:rsidP="0038151B">
      <w:pPr>
        <w:spacing w:line="240" w:lineRule="auto"/>
        <w:textAlignment w:val="baseline"/>
        <w:rPr>
          <w:rFonts w:eastAsia="Cambria" w:cs="Cambria"/>
        </w:rPr>
      </w:pPr>
      <w:r w:rsidRPr="06B77637">
        <w:rPr>
          <w:rFonts w:eastAsia="Cambria" w:cs="Cambria"/>
        </w:rPr>
        <w:t xml:space="preserve">Den ferdige oppsummeringen (i form av rapport) vil bli publisert på FHIs hjemmesider 14 dager etter levering til oppdragsgiver. Helsedirektoratet, som er hovedmålgruppe for oppsummeringen, vil motta endelig rapport senest 2. </w:t>
      </w:r>
      <w:r w:rsidRPr="06B77637">
        <w:rPr>
          <w:rFonts w:eastAsia="Cambria" w:cs="Cambria"/>
          <w:color w:val="000000" w:themeColor="text1"/>
        </w:rPr>
        <w:t xml:space="preserve">april </w:t>
      </w:r>
      <w:r w:rsidRPr="06B77637">
        <w:rPr>
          <w:rFonts w:eastAsia="Cambria" w:cs="Cambria"/>
        </w:rPr>
        <w:t>2021. Det er ingen planlagt noen delleveranser da dette ikke er forespurt av oppdragsgiver. Oppdragsgiver vil bli holdt oppdatert underveis i prosjektet i henhold til antall inkluderte studier og funn.</w:t>
      </w:r>
    </w:p>
    <w:p w14:paraId="5C79602C" w14:textId="1137DEAB" w:rsidR="001A3733" w:rsidRDefault="001A3733" w:rsidP="001A3733">
      <w:r>
        <w:tab/>
      </w:r>
      <w:r w:rsidR="00452A5F">
        <w:t xml:space="preserve"> </w:t>
      </w:r>
    </w:p>
    <w:p w14:paraId="728BDF16" w14:textId="7C8B0E72" w:rsidR="00FE63AE" w:rsidRDefault="0038151B" w:rsidP="00FE63AE">
      <w:pPr>
        <w:pStyle w:val="Overskrift3"/>
      </w:pPr>
      <w:r>
        <w:t xml:space="preserve">Nøkkelord: </w:t>
      </w:r>
      <w:r>
        <w:rPr>
          <w:b w:val="0"/>
        </w:rPr>
        <w:t>Antipsykotika, tvang, psykose, schizofreni</w:t>
      </w:r>
    </w:p>
    <w:p w14:paraId="290B03BE" w14:textId="354A70D5" w:rsidR="59634283" w:rsidRDefault="59634283" w:rsidP="59634283"/>
    <w:p w14:paraId="7981733A" w14:textId="2999D2DF" w:rsidR="002A140B" w:rsidRDefault="001A3733" w:rsidP="001A3733">
      <w:pPr>
        <w:pStyle w:val="Overskrift2"/>
      </w:pPr>
      <w:r w:rsidRPr="001A3733">
        <w:lastRenderedPageBreak/>
        <w:t>Relaterte prosjekter/publikasjoner/studier</w:t>
      </w:r>
      <w:r>
        <w:t xml:space="preserve"> ved FHI</w:t>
      </w:r>
    </w:p>
    <w:p w14:paraId="56C669C5" w14:textId="7E6711C2" w:rsidR="00CF553A" w:rsidRPr="00487B2C" w:rsidRDefault="00CB207E" w:rsidP="00487B2C">
      <w:pPr>
        <w:tabs>
          <w:tab w:val="clear" w:pos="510"/>
        </w:tabs>
        <w:spacing w:after="200" w:line="276" w:lineRule="auto"/>
        <w:contextualSpacing/>
        <w:rPr>
          <w:b/>
          <w:bCs/>
        </w:rPr>
      </w:pPr>
      <w:r w:rsidRPr="00487B2C">
        <w:t xml:space="preserve">Dahm KT, Steiro AK, Leiknes KA, Husum TL, Kirkehei I, Dalsbø TK, Brurberg KG. Tiltak for å redusere tvangsbruk i psykisk helsevern for voksne: en systematisk oversikt [Interventions for reducing seclusion and restraint in mental health care for adults: a systematic review]. </w:t>
      </w:r>
      <w:r w:rsidRPr="00DD42A0">
        <w:rPr>
          <w:lang w:val="nn-NO"/>
        </w:rPr>
        <w:t>Rapport 2017. Oslo: Folkehelseinstituttet, 2017.</w:t>
      </w:r>
      <w:r w:rsidR="005D06A3">
        <w:rPr>
          <w:lang w:val="nn-NO"/>
        </w:rPr>
        <w:br/>
      </w:r>
      <w:r w:rsidRPr="00DD42A0">
        <w:rPr>
          <w:lang w:val="nn-NO"/>
        </w:rPr>
        <w:br/>
        <w:t xml:space="preserve">Dahm KT, Holte, HH, Dalsbø TK, Straumann GH, Reinar LM. </w:t>
      </w:r>
      <w:r w:rsidRPr="00524DBF">
        <w:rPr>
          <w:lang w:val="nn-NO"/>
        </w:rPr>
        <w:t xml:space="preserve">Effekt av fysisk aktivitet uten bruk av antipsykotika sammenlignet med fysisk aktivitet og antipsykotika for pasienter med aktiv psykose: en systematisk oversikt [Effect of physical activity without use of antipsychotics compared to physical activity and antipsychotics for patient with active psychosis: a systematic review] Rapport −2017. </w:t>
      </w:r>
      <w:r>
        <w:t>Oslo: Folkehelseinstituttet, 2017.</w:t>
      </w:r>
      <w:r w:rsidRPr="00487B2C">
        <w:br/>
      </w:r>
    </w:p>
    <w:p w14:paraId="14D48F20" w14:textId="025CDFF0" w:rsidR="00CF553A" w:rsidRPr="00487B2C" w:rsidRDefault="00CB207E" w:rsidP="00487B2C">
      <w:pPr>
        <w:tabs>
          <w:tab w:val="clear" w:pos="510"/>
        </w:tabs>
        <w:spacing w:after="200" w:line="276" w:lineRule="auto"/>
        <w:contextualSpacing/>
      </w:pPr>
      <w:r w:rsidRPr="00487B2C">
        <w:t xml:space="preserve">Fønhus MS, Fretheim A, Johansen M. Medikamentfrie tiltak i psykisk helsevern [Non‐pharmacological interventions in psychiatric care]. Notat fra 2016. </w:t>
      </w:r>
      <w:r>
        <w:t>Oslo: Folkehelseinstituttet, 2016.</w:t>
      </w:r>
      <w:r>
        <w:br/>
      </w:r>
    </w:p>
    <w:p w14:paraId="57F28D5F" w14:textId="732DB54F" w:rsidR="00CF553A" w:rsidRPr="000F7703" w:rsidRDefault="00CB207E" w:rsidP="00487B2C">
      <w:pPr>
        <w:tabs>
          <w:tab w:val="clear" w:pos="510"/>
        </w:tabs>
        <w:spacing w:after="200" w:line="276" w:lineRule="auto"/>
        <w:contextualSpacing/>
      </w:pPr>
      <w:r w:rsidRPr="00487B2C">
        <w:t xml:space="preserve">Holte HH, Austvoll‐Dahlgren A, Straumann GH: Psykososial behandling med eller uten bruk av antipsykotika for pasienter med aktiv psykose, en systematisk oversikt. </w:t>
      </w:r>
      <w:r w:rsidRPr="008F22D9">
        <w:rPr>
          <w:lang w:val="en-GB"/>
        </w:rPr>
        <w:t xml:space="preserve">Psychosocial treatment with or without antipsychotics for patients with active psychosis, a systematic review. </w:t>
      </w:r>
      <w:r w:rsidRPr="00DD42A0">
        <w:rPr>
          <w:lang w:val="nn-NO"/>
        </w:rPr>
        <w:t>Rapport −2017. Oslo: Folkehelseinstituttet, 2017.</w:t>
      </w:r>
      <w:r w:rsidRPr="00DD42A0">
        <w:rPr>
          <w:lang w:val="nn-NO"/>
        </w:rPr>
        <w:br/>
      </w:r>
      <w:r w:rsidRPr="00DD42A0">
        <w:rPr>
          <w:i/>
          <w:iCs/>
          <w:lang w:val="nn-NO"/>
        </w:rPr>
        <w:br/>
      </w:r>
      <w:r w:rsidRPr="00DD42A0">
        <w:rPr>
          <w:lang w:val="nn-NO"/>
        </w:rPr>
        <w:t xml:space="preserve">Smedslund G, Siqveland J, Kirkehei I, Steiro AK. </w:t>
      </w:r>
      <w:r w:rsidRPr="00487B2C">
        <w:t xml:space="preserve">Langtidsbehandling med antipsykotika hos personer med schizofrenispektrumlidelser: en systematisk oversikt. </w:t>
      </w:r>
      <w:r w:rsidRPr="008F22D9">
        <w:rPr>
          <w:lang w:val="en-GB"/>
        </w:rPr>
        <w:t xml:space="preserve">[Long‐term antipsychotic treatment of persons with schizophrenia spectrum disorders: a systematic review]. </w:t>
      </w:r>
      <w:r>
        <w:t>Rapport −2018. Oslo: Folkehelseinstituttet, 2018.</w:t>
      </w:r>
      <w:r>
        <w:br/>
      </w:r>
      <w:r w:rsidRPr="00487B2C">
        <w:br/>
        <w:t xml:space="preserve">Steiro AK, Dahm KT, Strømme H, Brurberg KG. Tvangsmedisinering i psykisk helsevern – en systematisk kartleggingsoversikt. </w:t>
      </w:r>
      <w:r>
        <w:t>[Coerced medication in mental health care – a systematic mapping review] Rapport − 2018. Oslo: Folkehelseinstituttet, 2018.</w:t>
      </w:r>
    </w:p>
    <w:p w14:paraId="251EDC4A" w14:textId="5046D690" w:rsidR="00CF553A" w:rsidRDefault="00CF553A">
      <w:pPr>
        <w:sectPr w:rsidR="00CF553A">
          <w:headerReference w:type="default" r:id="rId21"/>
          <w:footerReference w:type="default" r:id="rId22"/>
          <w:pgSz w:w="11901" w:h="16840"/>
          <w:pgMar w:top="1021" w:right="2268" w:bottom="1247" w:left="1418" w:header="0" w:footer="680" w:gutter="0"/>
          <w:pgNumType w:chapStyle="1"/>
          <w:cols w:space="708"/>
        </w:sectPr>
      </w:pPr>
      <w:r>
        <w:br/>
      </w:r>
      <w:r>
        <w:br/>
      </w:r>
    </w:p>
    <w:p w14:paraId="570EA6D9" w14:textId="77502888" w:rsidR="00A47D12" w:rsidRPr="00C01C61" w:rsidRDefault="00196AC0" w:rsidP="00C01C61">
      <w:pPr>
        <w:pStyle w:val="Overskrift1"/>
      </w:pPr>
      <w:bookmarkStart w:id="17" w:name="_Toc151761411"/>
      <w:bookmarkStart w:id="18" w:name="_Toc49934058"/>
      <w:bookmarkStart w:id="19" w:name="_Toc150253139"/>
      <w:r w:rsidRPr="00D91059">
        <w:lastRenderedPageBreak/>
        <w:t>Referanser</w:t>
      </w:r>
      <w:bookmarkEnd w:id="17"/>
      <w:bookmarkEnd w:id="18"/>
      <w:bookmarkEnd w:id="19"/>
    </w:p>
    <w:p w14:paraId="3F390AE7" w14:textId="77777777" w:rsidR="00A47D12" w:rsidRPr="000B4C56" w:rsidRDefault="00A47D12" w:rsidP="00B57A31">
      <w:pPr>
        <w:tabs>
          <w:tab w:val="clear" w:pos="510"/>
        </w:tabs>
        <w:spacing w:line="240" w:lineRule="auto"/>
        <w:rPr>
          <w:b/>
          <w:szCs w:val="22"/>
          <w:highlight w:val="yellow"/>
        </w:rPr>
      </w:pPr>
    </w:p>
    <w:p w14:paraId="7B634263" w14:textId="643012A0" w:rsidR="005258B1" w:rsidRPr="008F3DDF" w:rsidRDefault="005258B1" w:rsidP="005258B1">
      <w:pPr>
        <w:pStyle w:val="EndNoteBibliography"/>
        <w:ind w:left="720" w:hanging="720"/>
      </w:pPr>
      <w:r>
        <w:rPr>
          <w:b/>
          <w:szCs w:val="22"/>
          <w:highlight w:val="yellow"/>
          <w:lang w:val="en-GB"/>
        </w:rPr>
        <w:fldChar w:fldCharType="begin"/>
      </w:r>
      <w:r w:rsidRPr="000B4C56">
        <w:rPr>
          <w:b/>
          <w:szCs w:val="22"/>
          <w:highlight w:val="yellow"/>
        </w:rPr>
        <w:instrText xml:space="preserve"> ADDIN EN.REFLIST </w:instrText>
      </w:r>
      <w:r>
        <w:rPr>
          <w:b/>
          <w:szCs w:val="22"/>
          <w:highlight w:val="yellow"/>
          <w:lang w:val="en-GB"/>
        </w:rPr>
        <w:fldChar w:fldCharType="separate"/>
      </w:r>
      <w:r w:rsidRPr="008F3DDF">
        <w:t>1.</w:t>
      </w:r>
      <w:r w:rsidRPr="008F3DDF">
        <w:tab/>
        <w:t xml:space="preserve">Informasjon om bipolar lidelse, schizofreni og personlighetsforstyrrelser: Folkehelseinstituttet </w:t>
      </w:r>
      <w:r>
        <w:t>[Internett][O</w:t>
      </w:r>
      <w:r w:rsidRPr="008F3DDF">
        <w:t>ppdatert 4.9.2019</w:t>
      </w:r>
      <w:r>
        <w:t>; hentet 03.12.2020])</w:t>
      </w:r>
      <w:r w:rsidRPr="008F3DDF">
        <w:t>.</w:t>
      </w:r>
      <w:r>
        <w:t xml:space="preserve">Tilgjengelig fra: </w:t>
      </w:r>
      <w:r w:rsidRPr="00651783">
        <w:t>https://www.fhi.no/fp/psykiskhelse/psykiskelidelser/om-bipolar-lidelse-schizofreni-og-personlighetsforstyrrelser/</w:t>
      </w:r>
      <w:r w:rsidRPr="008F3DDF">
        <w:t xml:space="preserve"> </w:t>
      </w:r>
    </w:p>
    <w:p w14:paraId="29F6C049" w14:textId="2C118107" w:rsidR="005258B1" w:rsidRPr="008F3DDF" w:rsidRDefault="005258B1" w:rsidP="005258B1">
      <w:pPr>
        <w:pStyle w:val="EndNoteBibliography"/>
        <w:ind w:left="720" w:hanging="720"/>
      </w:pPr>
      <w:r w:rsidRPr="008F3DDF">
        <w:t>2.</w:t>
      </w:r>
      <w:r w:rsidRPr="008F3DDF">
        <w:tab/>
      </w:r>
      <w:r w:rsidRPr="005F3BFF">
        <w:rPr>
          <w:color w:val="000000" w:themeColor="text1"/>
          <w:szCs w:val="22"/>
        </w:rPr>
        <w:t>Helsedirektoatet. Nasjonal faglig retningslinje for utredning, behandling og oppfølging av personer med psykoselidelser. Oslo:2013 [Hentet 10.11.2020] Tilgjengelig fra: https://www.helsedirektoratet.no/retningslinjer/psykoselidelser</w:t>
      </w:r>
      <w:r w:rsidRPr="00651783">
        <w:t>schizofreni-og-personlighetsforstyrrelser/</w:t>
      </w:r>
      <w:r w:rsidRPr="008F3DDF">
        <w:t xml:space="preserve"> </w:t>
      </w:r>
    </w:p>
    <w:p w14:paraId="0703FEFC" w14:textId="77777777" w:rsidR="005258B1" w:rsidRPr="005F3BFF" w:rsidRDefault="005258B1" w:rsidP="005258B1">
      <w:pPr>
        <w:pStyle w:val="EndNoteBibliography"/>
        <w:ind w:left="720" w:hanging="720"/>
        <w:rPr>
          <w:rStyle w:val="Hyperkobling"/>
          <w:rFonts w:ascii="Cambria" w:hAnsi="Cambria"/>
          <w:color w:val="000000" w:themeColor="text1"/>
          <w:szCs w:val="22"/>
        </w:rPr>
      </w:pPr>
      <w:r w:rsidRPr="008F3DDF">
        <w:t>3.</w:t>
      </w:r>
      <w:r w:rsidRPr="008F3DDF">
        <w:tab/>
      </w:r>
      <w:r w:rsidRPr="005F3BFF">
        <w:rPr>
          <w:color w:val="000000" w:themeColor="text1"/>
          <w:szCs w:val="22"/>
        </w:rPr>
        <w:t xml:space="preserve">Felleskatalogen. Psykose. [Internett] [Oppdatert </w:t>
      </w:r>
      <w:r w:rsidRPr="005F3BFF">
        <w:rPr>
          <w:color w:val="000000"/>
          <w:szCs w:val="22"/>
        </w:rPr>
        <w:t xml:space="preserve">24.04.2019; </w:t>
      </w:r>
      <w:r w:rsidRPr="005F3BFF">
        <w:rPr>
          <w:color w:val="000000" w:themeColor="text1"/>
          <w:szCs w:val="22"/>
        </w:rPr>
        <w:t xml:space="preserve">hentet 11.11.2020]. Tilgjengelig fra: </w:t>
      </w:r>
      <w:hyperlink r:id="rId23" w:history="1">
        <w:r w:rsidRPr="005D06A3">
          <w:rPr>
            <w:rStyle w:val="Hyperkobling"/>
            <w:rFonts w:ascii="Cambria" w:hAnsi="Cambria"/>
            <w:color w:val="000000" w:themeColor="text1"/>
            <w:szCs w:val="22"/>
            <w:u w:val="none"/>
          </w:rPr>
          <w:t>https://www.felleskatalogen.no/medisin/sykdom/psykoser</w:t>
        </w:r>
      </w:hyperlink>
    </w:p>
    <w:p w14:paraId="3F59B4A2" w14:textId="77777777" w:rsidR="005258B1" w:rsidRPr="00651783" w:rsidRDefault="005258B1" w:rsidP="005258B1">
      <w:pPr>
        <w:pStyle w:val="EndNoteBibliography"/>
        <w:ind w:left="720" w:hanging="720"/>
        <w:rPr>
          <w:szCs w:val="22"/>
        </w:rPr>
      </w:pPr>
      <w:r w:rsidRPr="00651783">
        <w:t>4.</w:t>
      </w:r>
      <w:r w:rsidRPr="00651783">
        <w:tab/>
      </w:r>
      <w:r w:rsidRPr="005F3BFF">
        <w:rPr>
          <w:color w:val="000000" w:themeColor="text1"/>
          <w:szCs w:val="22"/>
        </w:rPr>
        <w:t xml:space="preserve">Norsk legemiddelhåndbok. </w:t>
      </w:r>
      <w:r w:rsidRPr="00F94F8F">
        <w:rPr>
          <w:color w:val="000000" w:themeColor="text1"/>
          <w:szCs w:val="22"/>
        </w:rPr>
        <w:t xml:space="preserve">L5.2 Antipsykotika. </w:t>
      </w:r>
      <w:r w:rsidRPr="005F3BFF">
        <w:rPr>
          <w:color w:val="000000" w:themeColor="text1"/>
          <w:szCs w:val="22"/>
        </w:rPr>
        <w:t>[Internett]. Oslo:</w:t>
      </w:r>
      <w:r>
        <w:rPr>
          <w:color w:val="000000" w:themeColor="text1"/>
          <w:szCs w:val="22"/>
        </w:rPr>
        <w:t xml:space="preserve"> 2015</w:t>
      </w:r>
      <w:r w:rsidRPr="005F3BFF">
        <w:rPr>
          <w:color w:val="000000" w:themeColor="text1"/>
          <w:szCs w:val="22"/>
        </w:rPr>
        <w:t xml:space="preserve"> [Oppdatert </w:t>
      </w:r>
      <w:r>
        <w:rPr>
          <w:color w:val="000000" w:themeColor="text1"/>
          <w:szCs w:val="22"/>
        </w:rPr>
        <w:t xml:space="preserve">11.09.2017; Hentet 8.11.2020] </w:t>
      </w:r>
      <w:r w:rsidRPr="005F3BFF">
        <w:rPr>
          <w:color w:val="000000" w:themeColor="text1"/>
          <w:szCs w:val="22"/>
        </w:rPr>
        <w:t>Tilgjengelig fra: https://www.legemiddelhandboka.no/L5.2/Antipsykotik</w:t>
      </w:r>
      <w:r w:rsidRPr="005F3BFF">
        <w:rPr>
          <w:szCs w:val="22"/>
        </w:rPr>
        <w:t xml:space="preserve"> </w:t>
      </w:r>
    </w:p>
    <w:p w14:paraId="6F736F55" w14:textId="77777777" w:rsidR="005258B1" w:rsidRPr="000B4C56" w:rsidRDefault="005258B1" w:rsidP="005258B1">
      <w:pPr>
        <w:pStyle w:val="EndNoteBibliography"/>
        <w:ind w:left="720" w:hanging="720"/>
        <w:rPr>
          <w:lang w:val="en-GB"/>
        </w:rPr>
      </w:pPr>
      <w:r w:rsidRPr="000B4C56">
        <w:rPr>
          <w:lang w:val="en-GB"/>
        </w:rPr>
        <w:t>5.</w:t>
      </w:r>
      <w:r w:rsidRPr="000B4C56">
        <w:rPr>
          <w:lang w:val="en-GB"/>
        </w:rPr>
        <w:tab/>
      </w:r>
      <w:r w:rsidRPr="00524DBF">
        <w:rPr>
          <w:color w:val="000000" w:themeColor="text1"/>
          <w:lang w:val="en-GB"/>
        </w:rPr>
        <w:t xml:space="preserve">Stroup TS, Gray N. Management of common adverse effects of antipsychotic medications. </w:t>
      </w:r>
      <w:r w:rsidRPr="002F6FEC">
        <w:rPr>
          <w:color w:val="000000" w:themeColor="text1"/>
          <w:lang w:val="en-US"/>
        </w:rPr>
        <w:t>World Psychiatry 2018;17(3):341-56.</w:t>
      </w:r>
    </w:p>
    <w:p w14:paraId="3A8310D5" w14:textId="77777777" w:rsidR="005258B1" w:rsidRPr="008F3DDF" w:rsidRDefault="005258B1" w:rsidP="005258B1">
      <w:pPr>
        <w:pStyle w:val="EndNoteBibliography"/>
        <w:ind w:left="720" w:hanging="720"/>
      </w:pPr>
      <w:r w:rsidRPr="000B4C56">
        <w:rPr>
          <w:lang w:val="en-GB"/>
        </w:rPr>
        <w:t>6.</w:t>
      </w:r>
      <w:r w:rsidRPr="000B4C56">
        <w:rPr>
          <w:lang w:val="en-GB"/>
        </w:rPr>
        <w:tab/>
      </w:r>
      <w:r w:rsidRPr="002F6FEC">
        <w:rPr>
          <w:color w:val="000000" w:themeColor="text1"/>
          <w:lang w:val="en-US"/>
        </w:rPr>
        <w:t xml:space="preserve">Young SL, Taylor M, Lawrie SM. "First do no harm." A systematic review of the prevalence and management of antipsychotic adverse effects. </w:t>
      </w:r>
      <w:r w:rsidRPr="00524DBF">
        <w:rPr>
          <w:color w:val="000000" w:themeColor="text1"/>
        </w:rPr>
        <w:t>J Psychopharmacol 2015;29(4):353-62.</w:t>
      </w:r>
    </w:p>
    <w:p w14:paraId="51298615" w14:textId="77777777" w:rsidR="005258B1" w:rsidRDefault="005258B1" w:rsidP="005258B1">
      <w:pPr>
        <w:pStyle w:val="EndNoteBibliography"/>
        <w:ind w:left="720" w:hanging="720"/>
        <w:rPr>
          <w:color w:val="000000" w:themeColor="text1"/>
        </w:rPr>
      </w:pPr>
      <w:r w:rsidRPr="008F3DDF">
        <w:t>7.</w:t>
      </w:r>
      <w:r w:rsidRPr="008F3DDF">
        <w:tab/>
      </w:r>
      <w:r w:rsidRPr="00524DBF">
        <w:rPr>
          <w:color w:val="000000" w:themeColor="text1"/>
        </w:rPr>
        <w:t>Brun MK, Husum TL, Pederse R. Tvangsmedisinering i psykisk helsevern: en systematisk litteraturgjennomgang. P</w:t>
      </w:r>
      <w:r w:rsidRPr="00524DBF">
        <w:rPr>
          <w:rFonts w:hint="eastAsia"/>
          <w:color w:val="000000" w:themeColor="text1"/>
        </w:rPr>
        <w:t>sykologtidsskriftet</w:t>
      </w:r>
      <w:r w:rsidRPr="00524DBF">
        <w:rPr>
          <w:color w:val="000000" w:themeColor="text1"/>
        </w:rPr>
        <w:t xml:space="preserve"> 2017; 55(2):186-95.</w:t>
      </w:r>
    </w:p>
    <w:p w14:paraId="4109B124" w14:textId="77777777" w:rsidR="005258B1" w:rsidRPr="00C01C61" w:rsidRDefault="005258B1" w:rsidP="005258B1">
      <w:pPr>
        <w:pStyle w:val="EndNoteBibliography"/>
        <w:ind w:left="720" w:hanging="720"/>
      </w:pPr>
      <w:r w:rsidRPr="008F3DDF">
        <w:t>8.</w:t>
      </w:r>
      <w:r w:rsidRPr="008F3DDF">
        <w:tab/>
      </w:r>
      <w:r w:rsidRPr="00524DBF">
        <w:rPr>
          <w:color w:val="000000" w:themeColor="text1"/>
          <w:szCs w:val="22"/>
        </w:rPr>
        <w:t xml:space="preserve">Bernt JF. Vurdering av behandlingsvilkåret i psykisk helsevernloven. </w:t>
      </w:r>
      <w:r w:rsidRPr="00CB50CA">
        <w:rPr>
          <w:color w:val="000000" w:themeColor="text1"/>
          <w:szCs w:val="22"/>
        </w:rPr>
        <w:t xml:space="preserve">Gjennomgang og forslag til nye tiltak i Tiltaksplan for redusert og kvalitetssikret bruk av tvang i psykisk helsevern.Oslo: Helsedirektoratet; 2009. </w:t>
      </w:r>
      <w:r>
        <w:rPr>
          <w:color w:val="000000" w:themeColor="text1"/>
          <w:szCs w:val="22"/>
        </w:rPr>
        <w:t xml:space="preserve">[Hentet 10.11.2020] </w:t>
      </w:r>
      <w:r w:rsidRPr="00CB50CA">
        <w:rPr>
          <w:color w:val="000000" w:themeColor="text1"/>
          <w:szCs w:val="22"/>
        </w:rPr>
        <w:t>Tilgjengelig fra:</w:t>
      </w:r>
      <w:r>
        <w:rPr>
          <w:color w:val="000000" w:themeColor="text1"/>
          <w:szCs w:val="22"/>
        </w:rPr>
        <w:t xml:space="preserve"> </w:t>
      </w:r>
      <w:hyperlink r:id="rId24" w:history="1">
        <w:r w:rsidRPr="00C01C61">
          <w:rPr>
            <w:rFonts w:cs="Sun Cd TFm"/>
            <w:color w:val="000000" w:themeColor="text1"/>
            <w:szCs w:val="22"/>
          </w:rPr>
          <w:t>https://www.tvangsforskning.no/filarkiv/File/Vurd09_behandlsvilkaar_psyk_helsevern.pdf</w:t>
        </w:r>
      </w:hyperlink>
      <w:r w:rsidRPr="00C01C61">
        <w:t xml:space="preserve"> </w:t>
      </w:r>
    </w:p>
    <w:p w14:paraId="2BDD7FEE" w14:textId="77777777" w:rsidR="005258B1" w:rsidRDefault="005258B1" w:rsidP="005258B1">
      <w:pPr>
        <w:pStyle w:val="EndNoteBibliography"/>
        <w:ind w:left="720" w:hanging="720"/>
      </w:pPr>
      <w:r w:rsidRPr="00C01C61">
        <w:t>9.</w:t>
      </w:r>
      <w:r w:rsidRPr="00C01C61">
        <w:tab/>
        <w:t xml:space="preserve">Helsetilsynet, Bruk av tvang i psykisk helsevern. Oslo: 2006. [hentet 19.11.2020] Tilgjengelig fra: </w:t>
      </w:r>
      <w:r w:rsidRPr="00C01C61">
        <w:rPr>
          <w:rFonts w:hint="eastAsia"/>
        </w:rPr>
        <w:t>https://www.helsetilsynet.no/globalassets/opplastinger/Publikasjoner/rapporter2006/helsetilsynetrapport4_2006.pdf/</w:t>
      </w:r>
      <w:r w:rsidRPr="0003135C">
        <w:rPr>
          <w:rFonts w:hint="eastAsia"/>
        </w:rPr>
        <w:t xml:space="preserve"> </w:t>
      </w:r>
    </w:p>
    <w:p w14:paraId="6B819CBC" w14:textId="77777777" w:rsidR="005258B1" w:rsidRPr="008F3DDF" w:rsidRDefault="005258B1" w:rsidP="005258B1">
      <w:pPr>
        <w:pStyle w:val="EndNoteBibliography"/>
        <w:ind w:left="720" w:hanging="720"/>
      </w:pPr>
      <w:r w:rsidRPr="008F3DDF">
        <w:t>10.</w:t>
      </w:r>
      <w:r w:rsidRPr="008F3DDF">
        <w:tab/>
      </w:r>
      <w:r w:rsidRPr="00022559">
        <w:rPr>
          <w:color w:val="000000" w:themeColor="text1"/>
        </w:rPr>
        <w:t>B</w:t>
      </w:r>
      <w:r w:rsidRPr="009628A2">
        <w:rPr>
          <w:color w:val="000000" w:themeColor="text1"/>
        </w:rPr>
        <w:t>remnes R</w:t>
      </w:r>
      <w:r w:rsidRPr="009628A2">
        <w:t>. Tvang i psykisk helsevern. Utvikling i perioden 2013 - 2017.Oslo: Helsedirektoatet;2019.</w:t>
      </w:r>
    </w:p>
    <w:p w14:paraId="6666B8E1" w14:textId="77777777" w:rsidR="005258B1" w:rsidRPr="00022559" w:rsidRDefault="005258B1" w:rsidP="005258B1">
      <w:pPr>
        <w:pStyle w:val="EndNoteBibliography"/>
        <w:ind w:left="720" w:hanging="720"/>
        <w:rPr>
          <w:color w:val="000000" w:themeColor="text1"/>
        </w:rPr>
      </w:pPr>
      <w:r w:rsidRPr="008F3DDF">
        <w:t>11.</w:t>
      </w:r>
      <w:r w:rsidRPr="008F3DDF">
        <w:tab/>
      </w:r>
      <w:r w:rsidRPr="00022559">
        <w:rPr>
          <w:color w:val="000000" w:themeColor="text1"/>
        </w:rPr>
        <w:t xml:space="preserve">TvangsForsk. Nøkkeltall </w:t>
      </w:r>
      <w:r>
        <w:rPr>
          <w:color w:val="000000" w:themeColor="text1"/>
        </w:rPr>
        <w:t>[Internett]</w:t>
      </w:r>
      <w:r w:rsidRPr="00022559">
        <w:rPr>
          <w:color w:val="000000" w:themeColor="text1"/>
        </w:rPr>
        <w:t>[</w:t>
      </w:r>
      <w:r>
        <w:rPr>
          <w:color w:val="000000" w:themeColor="text1"/>
        </w:rPr>
        <w:t xml:space="preserve">hentet </w:t>
      </w:r>
      <w:r w:rsidRPr="00022559">
        <w:rPr>
          <w:color w:val="000000" w:themeColor="text1"/>
        </w:rPr>
        <w:t xml:space="preserve">13.11.2020]. Tilgjengelig fra: </w:t>
      </w:r>
      <w:hyperlink r:id="rId25" w:history="1">
        <w:r w:rsidRPr="005D06A3">
          <w:rPr>
            <w:rStyle w:val="Hyperkobling"/>
            <w:rFonts w:ascii="Cambria" w:hAnsi="Cambria"/>
            <w:color w:val="000000" w:themeColor="text1"/>
            <w:u w:val="none"/>
          </w:rPr>
          <w:t>https://www.tvangsforskning.no/ressurser-og-lenker/noekkeltall_tvang/</w:t>
        </w:r>
      </w:hyperlink>
    </w:p>
    <w:p w14:paraId="0DCF6ED3" w14:textId="77777777" w:rsidR="005258B1" w:rsidRPr="008F3DDF" w:rsidRDefault="005258B1" w:rsidP="005258B1">
      <w:pPr>
        <w:pStyle w:val="EndNoteBibliography"/>
        <w:ind w:left="720" w:hanging="720"/>
      </w:pPr>
      <w:r w:rsidRPr="008F3DDF">
        <w:t>12.</w:t>
      </w:r>
      <w:r w:rsidRPr="008F3DDF">
        <w:tab/>
      </w:r>
      <w:r w:rsidRPr="00022559">
        <w:rPr>
          <w:color w:val="000000" w:themeColor="text1"/>
        </w:rPr>
        <w:t>Bremnes R, Skui H. Tvang i psykisk helsevern. St</w:t>
      </w:r>
      <w:r>
        <w:rPr>
          <w:color w:val="000000" w:themeColor="text1"/>
        </w:rPr>
        <w:t>atus etter lovendringene i 2017</w:t>
      </w:r>
      <w:r w:rsidRPr="00022559">
        <w:rPr>
          <w:color w:val="000000" w:themeColor="text1"/>
        </w:rPr>
        <w:t xml:space="preserve">. Oslo: </w:t>
      </w:r>
      <w:r>
        <w:rPr>
          <w:color w:val="000000" w:themeColor="text1"/>
        </w:rPr>
        <w:t>Helsedirektoratet; 2020</w:t>
      </w:r>
      <w:r w:rsidRPr="008F3DDF">
        <w:t xml:space="preserve">. </w:t>
      </w:r>
    </w:p>
    <w:p w14:paraId="69DB5B62" w14:textId="77777777" w:rsidR="005258B1" w:rsidRPr="008F3DDF" w:rsidRDefault="005258B1" w:rsidP="005258B1">
      <w:pPr>
        <w:pStyle w:val="EndNoteBibliography"/>
        <w:ind w:left="720" w:hanging="720"/>
      </w:pPr>
      <w:r w:rsidRPr="008F3DDF">
        <w:t>13.</w:t>
      </w:r>
      <w:r w:rsidRPr="008F3DDF">
        <w:tab/>
      </w:r>
      <w:r w:rsidRPr="00022559">
        <w:rPr>
          <w:color w:val="000000" w:themeColor="text1"/>
        </w:rPr>
        <w:t xml:space="preserve">Kalseth B, Bremnes R, Mjøs M. Kontroll av tvangsbruk 2018. </w:t>
      </w:r>
      <w:r>
        <w:rPr>
          <w:color w:val="000000" w:themeColor="text1"/>
        </w:rPr>
        <w:t xml:space="preserve">Oslo: Helsedirektoratet; </w:t>
      </w:r>
      <w:r w:rsidRPr="00022559">
        <w:rPr>
          <w:color w:val="000000" w:themeColor="text1"/>
        </w:rPr>
        <w:t>2019</w:t>
      </w:r>
    </w:p>
    <w:p w14:paraId="1F4DAA6D" w14:textId="77777777" w:rsidR="005258B1" w:rsidRDefault="005258B1" w:rsidP="005258B1">
      <w:pPr>
        <w:pStyle w:val="EndNoteBibliography"/>
        <w:ind w:left="720" w:hanging="720"/>
        <w:rPr>
          <w:rStyle w:val="Hyperkobling"/>
          <w:rFonts w:ascii="GRADE-quality" w:hAnsi="GRADE-quality"/>
          <w:color w:val="000000" w:themeColor="text1"/>
        </w:rPr>
      </w:pPr>
      <w:r w:rsidRPr="008F3DDF">
        <w:t>14.</w:t>
      </w:r>
      <w:r w:rsidRPr="008F3DDF">
        <w:tab/>
      </w:r>
      <w:r>
        <w:t>Lov om etablering og gjennomføring av psykisk helsevern (psykisk helsevernloven). 5/16/2012. Helse- og omsorgsdepartementet. LOV-1999- 07-02-62 Tilgjengelig fra:</w:t>
      </w:r>
      <w:r w:rsidRPr="00BB6BB3">
        <w:rPr>
          <w:color w:val="000000" w:themeColor="text1"/>
        </w:rPr>
        <w:t xml:space="preserve"> </w:t>
      </w:r>
      <w:hyperlink r:id="rId26" w:history="1">
        <w:r w:rsidRPr="00BB6BB3">
          <w:rPr>
            <w:rStyle w:val="Hyperkobling"/>
            <w:rFonts w:ascii="GRADE-quality" w:hAnsi="GRADE-quality"/>
            <w:color w:val="000000" w:themeColor="text1"/>
          </w:rPr>
          <w:t>www.lovdata.no</w:t>
        </w:r>
      </w:hyperlink>
    </w:p>
    <w:p w14:paraId="018FD9B0" w14:textId="77777777" w:rsidR="005258B1" w:rsidRPr="0064658D" w:rsidRDefault="005258B1" w:rsidP="005258B1">
      <w:pPr>
        <w:pStyle w:val="EndNoteBibliography"/>
        <w:ind w:left="720" w:hanging="720"/>
      </w:pPr>
      <w:r w:rsidRPr="008F3DDF">
        <w:lastRenderedPageBreak/>
        <w:t>15.</w:t>
      </w:r>
      <w:r w:rsidRPr="008F3DDF">
        <w:tab/>
      </w:r>
      <w:r w:rsidRPr="00022559">
        <w:rPr>
          <w:color w:val="000000" w:themeColor="text1"/>
        </w:rPr>
        <w:t>Helsedirektoatet. § 21. Vedtak om behandling uten eget samtykke. Hel</w:t>
      </w:r>
      <w:r>
        <w:rPr>
          <w:color w:val="000000" w:themeColor="text1"/>
        </w:rPr>
        <w:t>sedirektoratets kommentarer.[Internett] [Oppdatert 20.11.2019; hentet</w:t>
      </w:r>
      <w:r w:rsidRPr="00022559">
        <w:rPr>
          <w:color w:val="000000" w:themeColor="text1"/>
        </w:rPr>
        <w:t xml:space="preserve"> 10.11.2020]. Tilgjengelig fra: https://www.helsedirektoratet.no/rundskriv/psykisk-helsevernforskriften-med-kommentarer/skjerming-undersokelse-og-behandling-uten-eget-samtykke-og-tvangsmidler/21-vedtak-om-behandling-uten-eget-samtykke#e381df72-9d53-4fcd-9d77-f251444f41dc</w:t>
      </w:r>
      <w:r>
        <w:rPr>
          <w:color w:val="000000" w:themeColor="text1"/>
        </w:rPr>
        <w:t xml:space="preserve"> </w:t>
      </w:r>
    </w:p>
    <w:p w14:paraId="069EF05C" w14:textId="77777777" w:rsidR="005258B1" w:rsidRPr="008F3DDF" w:rsidRDefault="005258B1" w:rsidP="005258B1">
      <w:pPr>
        <w:pStyle w:val="EndNoteBibliography"/>
        <w:ind w:left="720" w:hanging="720"/>
      </w:pPr>
      <w:r w:rsidRPr="000B4C56">
        <w:rPr>
          <w:lang w:val="en-GB"/>
        </w:rPr>
        <w:t>16.</w:t>
      </w:r>
      <w:r w:rsidRPr="000B4C56">
        <w:rPr>
          <w:lang w:val="en-GB"/>
        </w:rPr>
        <w:tab/>
      </w:r>
      <w:r w:rsidRPr="002F6FEC">
        <w:rPr>
          <w:color w:val="000000" w:themeColor="text1"/>
          <w:lang w:val="en-US"/>
        </w:rPr>
        <w:t>Meynen G, Swaab DF. Why medication in involuntary treatment may be less effective: The placebo/</w:t>
      </w:r>
      <w:r w:rsidRPr="00213B95">
        <w:rPr>
          <w:color w:val="000000" w:themeColor="text1"/>
          <w:lang w:val="en-US"/>
        </w:rPr>
        <w:t>nocebo</w:t>
      </w:r>
      <w:r w:rsidRPr="002F6FEC">
        <w:rPr>
          <w:color w:val="000000" w:themeColor="text1"/>
          <w:lang w:val="en-US"/>
        </w:rPr>
        <w:t xml:space="preserve"> effect. </w:t>
      </w:r>
      <w:r w:rsidRPr="00332E70">
        <w:rPr>
          <w:color w:val="000000" w:themeColor="text1"/>
        </w:rPr>
        <w:t>Medical Hypotheses 2011;77(6):993-5.</w:t>
      </w:r>
    </w:p>
    <w:p w14:paraId="1A77AE7A" w14:textId="77777777" w:rsidR="005258B1" w:rsidRPr="000B4C56" w:rsidRDefault="005258B1" w:rsidP="005258B1">
      <w:pPr>
        <w:pStyle w:val="EndNoteBibliography"/>
        <w:ind w:left="720" w:hanging="720"/>
        <w:rPr>
          <w:lang w:val="en-GB"/>
        </w:rPr>
      </w:pPr>
      <w:r w:rsidRPr="008F3DDF">
        <w:t>17.</w:t>
      </w:r>
      <w:r w:rsidRPr="008F3DDF">
        <w:tab/>
      </w:r>
      <w:r w:rsidRPr="00022559">
        <w:rPr>
          <w:color w:val="000000" w:themeColor="text1"/>
        </w:rPr>
        <w:t xml:space="preserve">NOU 2019:14. Tvangsbegrensningsloven. Forslag til felles regler om tvang og inngrep uten samtykke i helse- og omsorgstjenesten. Utredning fra et utvalg oppnevnt ved kongelig resolusjon [The restriction of Coercion Act. </w:t>
      </w:r>
      <w:r w:rsidRPr="00022559">
        <w:rPr>
          <w:color w:val="000000" w:themeColor="text1"/>
          <w:lang w:val="en-GB"/>
        </w:rPr>
        <w:t>A proposition of joint legislation of coercion and involuntary interventions in the health- and social services.] 17. June 2016. Avgitt til Helse- og omsorgsdepartementet 18. June 2019, Oslo: The Ministry of Health and Care Services, 2019</w:t>
      </w:r>
      <w:r>
        <w:rPr>
          <w:color w:val="000000" w:themeColor="text1"/>
          <w:lang w:val="en-GB"/>
        </w:rPr>
        <w:t>.</w:t>
      </w:r>
      <w:r w:rsidRPr="000B4C56">
        <w:rPr>
          <w:lang w:val="en-GB"/>
        </w:rPr>
        <w:t xml:space="preserve"> </w:t>
      </w:r>
    </w:p>
    <w:p w14:paraId="7C6D2E01" w14:textId="77777777" w:rsidR="005258B1" w:rsidRDefault="005258B1" w:rsidP="005258B1">
      <w:pPr>
        <w:pStyle w:val="EndNoteBibliography"/>
        <w:ind w:left="720" w:hanging="720"/>
        <w:rPr>
          <w:color w:val="000000" w:themeColor="text1"/>
          <w:lang w:val="en-GB"/>
        </w:rPr>
      </w:pPr>
      <w:r w:rsidRPr="000B4C56">
        <w:rPr>
          <w:lang w:val="en-GB"/>
        </w:rPr>
        <w:t>18.</w:t>
      </w:r>
      <w:r w:rsidRPr="000B4C56">
        <w:rPr>
          <w:lang w:val="en-GB"/>
        </w:rPr>
        <w:tab/>
      </w:r>
      <w:r w:rsidRPr="00022559">
        <w:rPr>
          <w:color w:val="000000" w:themeColor="text1"/>
          <w:lang w:val="en-GB"/>
        </w:rPr>
        <w:t xml:space="preserve">Oxman AD, Guyatt GH. The science of reviewing research a. Annals of the New York Academy of Sciences 1993;703(1):125-34. </w:t>
      </w:r>
    </w:p>
    <w:p w14:paraId="038AD954" w14:textId="77777777" w:rsidR="005258B1" w:rsidRPr="000B4C56" w:rsidRDefault="005258B1" w:rsidP="005258B1">
      <w:pPr>
        <w:pStyle w:val="EndNoteBibliography"/>
        <w:ind w:left="720" w:hanging="720"/>
        <w:rPr>
          <w:lang w:val="en-GB"/>
        </w:rPr>
      </w:pPr>
      <w:r w:rsidRPr="000B4C56">
        <w:rPr>
          <w:lang w:val="en-GB"/>
        </w:rPr>
        <w:t>19.</w:t>
      </w:r>
      <w:r w:rsidRPr="000B4C56">
        <w:rPr>
          <w:lang w:val="en-GB"/>
        </w:rPr>
        <w:tab/>
      </w:r>
      <w:r w:rsidRPr="00022559">
        <w:rPr>
          <w:color w:val="000000" w:themeColor="text1"/>
          <w:lang w:val="en-GB"/>
        </w:rPr>
        <w:t>Thomas J, Brunton J, Graziosi S. EPPI-Reviewer 4.0: software for research synthesis. EPPI-Centre Software. London: Social Science Research Unit, Institute of Education, University of London; 2010.</w:t>
      </w:r>
      <w:r w:rsidRPr="00F94F8F">
        <w:rPr>
          <w:rFonts w:hint="eastAsia"/>
          <w:lang w:val="en-GB"/>
        </w:rPr>
        <w:t xml:space="preserve"> </w:t>
      </w:r>
      <w:r w:rsidRPr="000B4C56">
        <w:rPr>
          <w:lang w:val="en-GB"/>
        </w:rPr>
        <w:t xml:space="preserve"> </w:t>
      </w:r>
    </w:p>
    <w:p w14:paraId="00C0260A" w14:textId="77777777" w:rsidR="005258B1" w:rsidRPr="000B4C56" w:rsidRDefault="005258B1" w:rsidP="005258B1">
      <w:pPr>
        <w:pStyle w:val="EndNoteBibliography"/>
        <w:ind w:left="720" w:hanging="720"/>
        <w:rPr>
          <w:lang w:val="en-GB"/>
        </w:rPr>
      </w:pPr>
      <w:r w:rsidRPr="000B4C56">
        <w:rPr>
          <w:lang w:val="en-GB"/>
        </w:rPr>
        <w:t>20.</w:t>
      </w:r>
      <w:r w:rsidRPr="000B4C56">
        <w:rPr>
          <w:lang w:val="en-GB"/>
        </w:rPr>
        <w:tab/>
      </w:r>
      <w:r w:rsidRPr="00022559">
        <w:rPr>
          <w:rStyle w:val="normaltextrun"/>
          <w:rFonts w:cs="Sun Cd TFm"/>
          <w:color w:val="000000" w:themeColor="text1"/>
          <w:szCs w:val="22"/>
          <w:lang w:val="en-US"/>
        </w:rPr>
        <w:t>Veritas Health Innovation. Covidence systematic review software. Veritas Health Innovation Melbourne, VIC; 2016.</w:t>
      </w:r>
      <w:r w:rsidRPr="00022559">
        <w:rPr>
          <w:rStyle w:val="eop"/>
          <w:rFonts w:eastAsiaTheme="minorEastAsia" w:cs="Sun Cd TFm"/>
          <w:color w:val="000000" w:themeColor="text1"/>
          <w:lang w:val="en-GB"/>
        </w:rPr>
        <w:t> </w:t>
      </w:r>
    </w:p>
    <w:p w14:paraId="667FFBC9" w14:textId="77777777" w:rsidR="005258B1" w:rsidRPr="000B4C56" w:rsidRDefault="005258B1" w:rsidP="005258B1">
      <w:pPr>
        <w:pStyle w:val="EndNoteBibliography"/>
        <w:ind w:left="720" w:hanging="720"/>
        <w:rPr>
          <w:lang w:val="en-GB"/>
        </w:rPr>
      </w:pPr>
      <w:r w:rsidRPr="00EF0721">
        <w:rPr>
          <w:lang w:val="en-US"/>
        </w:rPr>
        <w:t>21.</w:t>
      </w:r>
      <w:r w:rsidRPr="00EF0721">
        <w:rPr>
          <w:lang w:val="en-US"/>
        </w:rPr>
        <w:tab/>
        <w:t xml:space="preserve">Guyatt G, Oxman AD, Akl EA, Kunz R, Vist G, Brozek J, et al. </w:t>
      </w:r>
      <w:r w:rsidRPr="000B4C56">
        <w:rPr>
          <w:lang w:val="en-GB"/>
        </w:rPr>
        <w:t xml:space="preserve">GRADE guidelines: 1. Introduction—GRADE evidence profiles and summary of findings tables. Journal of clinical epidemiology 2011;64(4):383-94. </w:t>
      </w:r>
    </w:p>
    <w:p w14:paraId="56EB4A07" w14:textId="77777777" w:rsidR="005258B1" w:rsidRPr="000B4C56" w:rsidRDefault="005258B1" w:rsidP="005258B1">
      <w:pPr>
        <w:pStyle w:val="EndNoteBibliography"/>
        <w:ind w:left="720" w:hanging="720"/>
        <w:rPr>
          <w:lang w:val="en-GB"/>
        </w:rPr>
      </w:pPr>
      <w:r w:rsidRPr="000B4C56">
        <w:rPr>
          <w:lang w:val="en-GB"/>
        </w:rPr>
        <w:t>22.</w:t>
      </w:r>
      <w:r w:rsidRPr="000B4C56">
        <w:rPr>
          <w:lang w:val="en-GB"/>
        </w:rPr>
        <w:tab/>
      </w:r>
      <w:r w:rsidRPr="00022559">
        <w:rPr>
          <w:color w:val="000000" w:themeColor="text1"/>
          <w:lang w:val="en-GB"/>
        </w:rPr>
        <w:t xml:space="preserve">Balshem H, Helfand M, Schünemann HJ, Oxman AD, Kunz R, Brozek J., et al. GRADE guidelines: 3. Rating the quality of the evidence. </w:t>
      </w:r>
      <w:r w:rsidRPr="003E5AD1">
        <w:rPr>
          <w:color w:val="000000" w:themeColor="text1"/>
          <w:lang w:val="en-GB"/>
        </w:rPr>
        <w:t xml:space="preserve">J Clin Epidemiol. </w:t>
      </w:r>
      <w:r w:rsidRPr="000B4C56">
        <w:rPr>
          <w:color w:val="000000" w:themeColor="text1"/>
        </w:rPr>
        <w:t>2011;64(4):401-406.</w:t>
      </w:r>
      <w:r w:rsidRPr="000B4C56">
        <w:rPr>
          <w:lang w:val="en-GB"/>
        </w:rPr>
        <w:t xml:space="preserve"> </w:t>
      </w:r>
    </w:p>
    <w:p w14:paraId="2BBA923B" w14:textId="09896BD9" w:rsidR="00515307" w:rsidRPr="0058636E" w:rsidRDefault="005258B1" w:rsidP="005258B1">
      <w:pPr>
        <w:pStyle w:val="EndNoteBibliography"/>
        <w:ind w:left="720" w:hanging="720"/>
        <w:rPr>
          <w:b/>
          <w:szCs w:val="22"/>
          <w:highlight w:val="yellow"/>
          <w:lang w:val="en-GB"/>
        </w:rPr>
      </w:pPr>
      <w:r>
        <w:rPr>
          <w:b/>
          <w:szCs w:val="22"/>
          <w:highlight w:val="yellow"/>
          <w:lang w:val="en-GB"/>
        </w:rPr>
        <w:fldChar w:fldCharType="end"/>
      </w:r>
    </w:p>
    <w:sectPr w:rsidR="00515307" w:rsidRPr="0058636E" w:rsidSect="00B57613">
      <w:headerReference w:type="default" r:id="rId27"/>
      <w:footerReference w:type="default" r:id="rId28"/>
      <w:pgSz w:w="11901" w:h="16840"/>
      <w:pgMar w:top="1021" w:right="2268" w:bottom="1247" w:left="1418" w:header="0" w:footer="680" w:gutter="0"/>
      <w:cols w:space="708"/>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F020D38" w16cex:dateUtc="2020-11-02T15:02:00Z"/>
  <w16cex:commentExtensible w16cex:durableId="2C5C32EC" w16cex:dateUtc="2020-11-02T15:17:00Z"/>
  <w16cex:commentExtensible w16cex:durableId="0934DE1F" w16cex:dateUtc="2020-11-02T14:53:00Z"/>
  <w16cex:commentExtensible w16cex:durableId="77E22A4F" w16cex:dateUtc="2020-11-02T14:48:00Z"/>
  <w16cex:commentExtensible w16cex:durableId="536F0B12" w16cex:dateUtc="2020-11-02T15:15:00Z"/>
  <w16cex:commentExtensible w16cex:durableId="64F7E826" w16cex:dateUtc="2020-11-02T13:33:00Z"/>
  <w16cex:commentExtensible w16cex:durableId="0EAA3867" w16cex:dateUtc="2020-11-02T14:51:00Z"/>
  <w16cex:commentExtensible w16cex:durableId="68DFA17F" w16cex:dateUtc="2020-11-03T10:54:52.911Z"/>
  <w16cex:commentExtensible w16cex:durableId="14713356" w16cex:dateUtc="2020-11-05T15:21:53.064Z"/>
  <w16cex:commentExtensible w16cex:durableId="0095E890" w16cex:dateUtc="2020-11-30T12:57:16.882Z"/>
  <w16cex:commentExtensible w16cex:durableId="610114F4" w16cex:dateUtc="2020-11-30T13:00:58Z"/>
  <w16cex:commentExtensible w16cex:durableId="3C0CBAF5" w16cex:dateUtc="2020-11-30T13:19:19Z"/>
  <w16cex:commentExtensible w16cex:durableId="379AFA8E" w16cex:dateUtc="2020-11-30T13:22:52Z"/>
  <w16cex:commentExtensible w16cex:durableId="2A7E9812" w16cex:dateUtc="2020-11-30T13:35:59Z"/>
  <w16cex:commentExtensible w16cex:durableId="22A27751" w16cex:dateUtc="2020-11-30T13:47:57Z"/>
  <w16cex:commentExtensible w16cex:durableId="3AC000CE" w16cex:dateUtc="2020-11-30T13:52:41Z"/>
  <w16cex:commentExtensible w16cex:durableId="270665FA" w16cex:dateUtc="2020-11-30T13:56:24Z"/>
  <w16cex:commentExtensible w16cex:durableId="6ABBD5AF" w16cex:dateUtc="2020-11-30T14:00:34Z"/>
  <w16cex:commentExtensible w16cex:durableId="464F5384" w16cex:dateUtc="2020-12-01T07:56:09.567Z"/>
  <w16cex:commentExtensible w16cex:durableId="68649798" w16cex:dateUtc="2020-12-01T08:05:09.289Z"/>
  <w16cex:commentExtensible w16cex:durableId="2622749C" w16cex:dateUtc="2020-12-01T12:13:41.196Z"/>
  <w16cex:commentExtensible w16cex:durableId="374FC65F" w16cex:dateUtc="2020-12-01T12:41:37.385Z"/>
  <w16cex:commentExtensible w16cex:durableId="3FF43195" w16cex:dateUtc="2020-12-03T19:56:34.189Z"/>
  <w16cex:commentExtensible w16cex:durableId="539DCFF0" w16cex:dateUtc="2020-12-03T19:56:43.416Z"/>
</w16cex:commentsExtensible>
</file>

<file path=word/commentsIds.xml><?xml version="1.0" encoding="utf-8"?>
<w16cid:commentsIds xmlns:mc="http://schemas.openxmlformats.org/markup-compatibility/2006" xmlns:w16cid="http://schemas.microsoft.com/office/word/2016/wordml/cid" mc:Ignorable="w16cid">
  <w16cid:commentId w16cid:paraId="2237AD28" w16cid:durableId="11C904A2"/>
  <w16cid:commentId w16cid:paraId="17BBE079" w16cid:durableId="29816858"/>
  <w16cid:commentId w16cid:paraId="23480D1E" w16cid:durableId="545297EC"/>
  <w16cid:commentId w16cid:paraId="66594AE1" w16cid:durableId="4F020D38"/>
  <w16cid:commentId w16cid:paraId="3048121C" w16cid:durableId="2C5C32EC"/>
  <w16cid:commentId w16cid:paraId="029A1F7B" w16cid:durableId="069B5E2E"/>
  <w16cid:commentId w16cid:paraId="5CB15B06" w16cid:durableId="66539E9E"/>
  <w16cid:commentId w16cid:paraId="155EC813" w16cid:durableId="3CA2185C"/>
  <w16cid:commentId w16cid:paraId="62ED3950" w16cid:durableId="0934DE1F"/>
  <w16cid:commentId w16cid:paraId="547D7735" w16cid:durableId="77E22A4F"/>
  <w16cid:commentId w16cid:paraId="5471FEDD" w16cid:durableId="536F0B12"/>
  <w16cid:commentId w16cid:paraId="62430FC6" w16cid:durableId="31D202B4"/>
  <w16cid:commentId w16cid:paraId="4E030D28" w16cid:durableId="65B6F2BE"/>
  <w16cid:commentId w16cid:paraId="5712A99E" w16cid:durableId="64F7E826"/>
  <w16cid:commentId w16cid:paraId="14F0AA87" w16cid:durableId="76578475"/>
  <w16cid:commentId w16cid:paraId="1C704C97" w16cid:durableId="229E42FE"/>
  <w16cid:commentId w16cid:paraId="65066114" w16cid:durableId="234B9A00"/>
  <w16cid:commentId w16cid:paraId="1760D6D9" w16cid:durableId="3AD501D2"/>
  <w16cid:commentId w16cid:paraId="1858CE20" w16cid:durableId="1E02294A"/>
  <w16cid:commentId w16cid:paraId="675135D0" w16cid:durableId="0EAA3867"/>
  <w16cid:commentId w16cid:paraId="49851079" w16cid:durableId="28980AB2"/>
  <w16cid:commentId w16cid:paraId="47F9499E" w16cid:durableId="7C676A3B"/>
  <w16cid:commentId w16cid:paraId="4710E96C" w16cid:durableId="68DFA17F"/>
  <w16cid:commentId w16cid:paraId="46AF04FB" w16cid:durableId="607A7A9C"/>
  <w16cid:commentId w16cid:paraId="1A073F0A" w16cid:durableId="0E2A5062"/>
  <w16cid:commentId w16cid:paraId="5C1DB01D" w16cid:durableId="14713356"/>
  <w16cid:commentId w16cid:paraId="777D8349" w16cid:durableId="187046D7"/>
  <w16cid:commentId w16cid:paraId="34E58B1F" w16cid:durableId="7A46F7ED"/>
  <w16cid:commentId w16cid:paraId="6FA9B30D" w16cid:durableId="4B2AA032"/>
  <w16cid:commentId w16cid:paraId="2A4821EC" w16cid:durableId="0095E890"/>
  <w16cid:commentId w16cid:paraId="521F58A4" w16cid:durableId="610114F4"/>
  <w16cid:commentId w16cid:paraId="0A634533" w16cid:durableId="3C0CBAF5"/>
  <w16cid:commentId w16cid:paraId="50EBF73F" w16cid:durableId="379AFA8E"/>
  <w16cid:commentId w16cid:paraId="59BB40B5" w16cid:durableId="2A7E9812"/>
  <w16cid:commentId w16cid:paraId="1D7504E0" w16cid:durableId="22A27751"/>
  <w16cid:commentId w16cid:paraId="1770CADD" w16cid:durableId="3AC000CE"/>
  <w16cid:commentId w16cid:paraId="7AD07742" w16cid:durableId="270665FA"/>
  <w16cid:commentId w16cid:paraId="644D260E" w16cid:durableId="6ABBD5AF"/>
  <w16cid:commentId w16cid:paraId="170B16F6" w16cid:durableId="464F5384"/>
  <w16cid:commentId w16cid:paraId="2D54604C" w16cid:durableId="68649798"/>
  <w16cid:commentId w16cid:paraId="3CCFE7BD" w16cid:durableId="624E7ACD"/>
  <w16cid:commentId w16cid:paraId="6BB684AE" w16cid:durableId="7D9EAD40"/>
  <w16cid:commentId w16cid:paraId="131B098C" w16cid:durableId="539059D8"/>
  <w16cid:commentId w16cid:paraId="6FC48775" w16cid:durableId="2622749C"/>
  <w16cid:commentId w16cid:paraId="7A6F98AD" w16cid:durableId="374FC65F"/>
  <w16cid:commentId w16cid:paraId="67277F56" w16cid:durableId="3FF43195"/>
  <w16cid:commentId w16cid:paraId="47597B9F" w16cid:durableId="539DCFF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BE7161" w14:textId="77777777" w:rsidR="00FF3166" w:rsidRDefault="00FF3166">
      <w:r>
        <w:separator/>
      </w:r>
    </w:p>
    <w:p w14:paraId="2C10667D" w14:textId="77777777" w:rsidR="00FF3166" w:rsidRDefault="00FF3166"/>
    <w:p w14:paraId="0C38917F" w14:textId="77777777" w:rsidR="00FF3166" w:rsidRDefault="00FF3166"/>
  </w:endnote>
  <w:endnote w:type="continuationSeparator" w:id="0">
    <w:p w14:paraId="3462F20A" w14:textId="77777777" w:rsidR="00FF3166" w:rsidRDefault="00FF3166">
      <w:r>
        <w:continuationSeparator/>
      </w:r>
    </w:p>
    <w:p w14:paraId="52EC2BCB" w14:textId="77777777" w:rsidR="00FF3166" w:rsidRDefault="00FF3166"/>
    <w:p w14:paraId="4958F37F" w14:textId="77777777" w:rsidR="00FF3166" w:rsidRDefault="00FF3166"/>
  </w:endnote>
  <w:endnote w:type="continuationNotice" w:id="1">
    <w:p w14:paraId="400914E4" w14:textId="77777777" w:rsidR="00FF3166" w:rsidRDefault="00FF316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swiss"/>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Yu Gothic Medium">
    <w:panose1 w:val="020B0500000000000000"/>
    <w:charset w:val="80"/>
    <w:family w:val="swiss"/>
    <w:pitch w:val="variable"/>
    <w:sig w:usb0="E00002FF" w:usb1="2AC7FDFF" w:usb2="00000016" w:usb3="00000000" w:csb0="0002009F" w:csb1="00000000"/>
  </w:font>
  <w:font w:name="System">
    <w:panose1 w:val="00000000000000000000"/>
    <w:charset w:val="00"/>
    <w:family w:val="swiss"/>
    <w:notTrueType/>
    <w:pitch w:val="variable"/>
    <w:sig w:usb0="00000003" w:usb1="00000000" w:usb2="00000000" w:usb3="00000000" w:csb0="00000001" w:csb1="00000000"/>
  </w:font>
  <w:font w:name="Sun Cd TFm">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enlo Regular">
    <w:altName w:val="Times New Roman"/>
    <w:charset w:val="00"/>
    <w:family w:val="modern"/>
    <w:pitch w:val="fixed"/>
    <w:sig w:usb0="E60022FF" w:usb1="D200F9FB" w:usb2="02000028" w:usb3="00000000" w:csb0="000001DF" w:csb1="00000000"/>
  </w:font>
  <w:font w:name="GRADE-quality">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741929" w14:textId="22F30AF7" w:rsidR="001C25A2" w:rsidRDefault="001C25A2">
    <w:pPr>
      <w:pStyle w:val="Bunntekst"/>
      <w:framePr w:w="7837" w:wrap="around" w:vAnchor="text" w:hAnchor="margin" w:y="1"/>
      <w:rPr>
        <w:rStyle w:val="Sidetall"/>
      </w:rPr>
    </w:pPr>
    <w:r>
      <w:rPr>
        <w:rStyle w:val="Sidetall"/>
        <w:noProof/>
      </w:rPr>
      <w:fldChar w:fldCharType="begin"/>
    </w:r>
    <w:r>
      <w:rPr>
        <w:rStyle w:val="Sidetall"/>
        <w:noProof/>
      </w:rPr>
      <w:instrText xml:space="preserve">PAGE  </w:instrText>
    </w:r>
    <w:r>
      <w:rPr>
        <w:rStyle w:val="Sidetall"/>
        <w:noProof/>
      </w:rPr>
      <w:fldChar w:fldCharType="separate"/>
    </w:r>
    <w:r w:rsidR="00B2126B">
      <w:rPr>
        <w:rStyle w:val="Sidetall"/>
        <w:noProof/>
      </w:rPr>
      <w:t>1</w:t>
    </w:r>
    <w:r>
      <w:rPr>
        <w:rStyle w:val="Sidetall"/>
        <w:noProof/>
      </w:rPr>
      <w:fldChar w:fldCharType="end"/>
    </w:r>
    <w:r>
      <w:rPr>
        <w:rStyle w:val="Sidetall"/>
        <w:noProof/>
      </w:rPr>
      <w:t xml:space="preserve">   </w:t>
    </w:r>
    <w:fldSimple w:instr="STYLEREF  &quot;1&quot;  \* MERGEFORMAT">
      <w:r w:rsidR="00B2126B">
        <w:rPr>
          <w:noProof/>
        </w:rPr>
        <w:t>Sammendrag</w:t>
      </w:r>
    </w:fldSimple>
  </w:p>
  <w:p w14:paraId="7AF61108" w14:textId="77777777" w:rsidR="001C25A2" w:rsidRDefault="001C25A2">
    <w:pPr>
      <w:pStyle w:val="Bunntekst"/>
      <w:tabs>
        <w:tab w:val="clear" w:pos="227"/>
        <w:tab w:val="clear" w:pos="510"/>
        <w:tab w:val="clear" w:pos="4320"/>
        <w:tab w:val="clear" w:pos="8640"/>
      </w:tabs>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F8F391" w14:textId="764C1044" w:rsidR="001C25A2" w:rsidRDefault="001C25A2">
    <w:pPr>
      <w:framePr w:w="7837" w:wrap="around" w:vAnchor="text" w:hAnchor="margin" w:y="1"/>
      <w:tabs>
        <w:tab w:val="clear" w:pos="510"/>
      </w:tabs>
      <w:autoSpaceDE w:val="0"/>
      <w:autoSpaceDN w:val="0"/>
      <w:adjustRightInd w:val="0"/>
      <w:spacing w:line="240" w:lineRule="auto"/>
      <w:rPr>
        <w:rStyle w:val="Sidetall"/>
      </w:rPr>
    </w:pPr>
    <w:r>
      <w:rPr>
        <w:rStyle w:val="Sidetall"/>
        <w:noProof/>
      </w:rPr>
      <w:fldChar w:fldCharType="begin"/>
    </w:r>
    <w:r>
      <w:rPr>
        <w:rStyle w:val="Sidetall"/>
        <w:noProof/>
      </w:rPr>
      <w:instrText xml:space="preserve">PAGE  </w:instrText>
    </w:r>
    <w:r>
      <w:rPr>
        <w:rStyle w:val="Sidetall"/>
        <w:noProof/>
      </w:rPr>
      <w:fldChar w:fldCharType="separate"/>
    </w:r>
    <w:r w:rsidR="00B2126B">
      <w:rPr>
        <w:rStyle w:val="Sidetall"/>
        <w:noProof/>
      </w:rPr>
      <w:t>3</w:t>
    </w:r>
    <w:r>
      <w:rPr>
        <w:rStyle w:val="Sidetall"/>
        <w:noProof/>
      </w:rPr>
      <w:fldChar w:fldCharType="end"/>
    </w:r>
    <w:r>
      <w:rPr>
        <w:rStyle w:val="Sidetall"/>
        <w:noProof/>
      </w:rPr>
      <w:t xml:space="preserve">   </w:t>
    </w:r>
    <w:fldSimple w:instr="STYLEREF  &quot;1&quot;  \* MERGEFORMAT">
      <w:r w:rsidR="00B2126B">
        <w:rPr>
          <w:noProof/>
        </w:rPr>
        <w:t>Summary</w:t>
      </w:r>
    </w:fldSimple>
  </w:p>
  <w:p w14:paraId="19A4F6B7" w14:textId="77777777" w:rsidR="001C25A2" w:rsidRDefault="001C25A2">
    <w:pPr>
      <w:pStyle w:val="Bunntekst"/>
      <w:tabs>
        <w:tab w:val="clear" w:pos="227"/>
        <w:tab w:val="clear" w:pos="510"/>
        <w:tab w:val="clear" w:pos="4320"/>
        <w:tab w:val="clear" w:pos="8640"/>
      </w:tabs>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AF4190" w14:textId="492F775B" w:rsidR="001C25A2" w:rsidRDefault="001C25A2">
    <w:pPr>
      <w:pStyle w:val="Bunntekst"/>
      <w:framePr w:w="7837" w:wrap="around" w:vAnchor="text" w:hAnchor="margin" w:y="1"/>
      <w:rPr>
        <w:rStyle w:val="Sidetall"/>
      </w:rPr>
    </w:pPr>
    <w:r>
      <w:rPr>
        <w:rStyle w:val="Sidetall"/>
        <w:noProof/>
      </w:rPr>
      <w:fldChar w:fldCharType="begin"/>
    </w:r>
    <w:r>
      <w:rPr>
        <w:rStyle w:val="Sidetall"/>
        <w:noProof/>
      </w:rPr>
      <w:instrText xml:space="preserve">PAGE  </w:instrText>
    </w:r>
    <w:r>
      <w:rPr>
        <w:rStyle w:val="Sidetall"/>
        <w:noProof/>
      </w:rPr>
      <w:fldChar w:fldCharType="separate"/>
    </w:r>
    <w:r w:rsidR="00B2126B">
      <w:rPr>
        <w:rStyle w:val="Sidetall"/>
        <w:noProof/>
      </w:rPr>
      <w:t>5</w:t>
    </w:r>
    <w:r>
      <w:rPr>
        <w:rStyle w:val="Sidetall"/>
        <w:noProof/>
      </w:rPr>
      <w:fldChar w:fldCharType="end"/>
    </w:r>
    <w:r>
      <w:rPr>
        <w:rStyle w:val="Sidetall"/>
        <w:noProof/>
      </w:rPr>
      <w:t xml:space="preserve">  </w:t>
    </w:r>
    <w:fldSimple w:instr="STYLEREF  &quot;1&quot;  \* MERGEFORMAT">
      <w:r w:rsidR="00B2126B">
        <w:rPr>
          <w:noProof/>
        </w:rPr>
        <w:t>Bakgrunn</w:t>
      </w:r>
    </w:fldSimple>
  </w:p>
  <w:p w14:paraId="49733290" w14:textId="77777777" w:rsidR="001C25A2" w:rsidRDefault="001C25A2">
    <w:pPr>
      <w:pStyle w:val="Bunntekst"/>
      <w:tabs>
        <w:tab w:val="clear" w:pos="227"/>
        <w:tab w:val="clear" w:pos="510"/>
        <w:tab w:val="clear" w:pos="4320"/>
        <w:tab w:val="clear" w:pos="8640"/>
      </w:tabs>
      <w:ind w:firstLine="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2AABFD" w14:textId="218976E9" w:rsidR="001C25A2" w:rsidRDefault="001C25A2">
    <w:pPr>
      <w:pStyle w:val="Bunntekst"/>
      <w:framePr w:wrap="around" w:vAnchor="text" w:hAnchor="page" w:x="1419" w:y="23"/>
      <w:rPr>
        <w:noProof/>
        <w:sz w:val="18"/>
      </w:rPr>
    </w:pPr>
    <w:r>
      <w:rPr>
        <w:rStyle w:val="Sidetall"/>
        <w:noProof/>
      </w:rPr>
      <w:fldChar w:fldCharType="begin"/>
    </w:r>
    <w:r>
      <w:rPr>
        <w:rStyle w:val="Sidetall"/>
        <w:noProof/>
      </w:rPr>
      <w:instrText xml:space="preserve">PAGE  </w:instrText>
    </w:r>
    <w:r>
      <w:rPr>
        <w:rStyle w:val="Sidetall"/>
        <w:noProof/>
      </w:rPr>
      <w:fldChar w:fldCharType="separate"/>
    </w:r>
    <w:r w:rsidR="00996B56">
      <w:rPr>
        <w:rStyle w:val="Sidetall"/>
        <w:noProof/>
      </w:rPr>
      <w:t>16</w:t>
    </w:r>
    <w:r>
      <w:rPr>
        <w:rStyle w:val="Sidetall"/>
        <w:noProof/>
      </w:rPr>
      <w:fldChar w:fldCharType="end"/>
    </w:r>
    <w:r>
      <w:rPr>
        <w:rStyle w:val="Sidetall"/>
        <w:noProof/>
      </w:rPr>
      <w:t xml:space="preserve"> </w:t>
    </w:r>
  </w:p>
  <w:p w14:paraId="7214B604" w14:textId="77777777" w:rsidR="001C25A2" w:rsidRDefault="001C25A2">
    <w:pPr>
      <w:pStyle w:val="Bunntekst"/>
      <w:tabs>
        <w:tab w:val="clear" w:pos="227"/>
        <w:tab w:val="clear" w:pos="510"/>
        <w:tab w:val="clear" w:pos="4320"/>
        <w:tab w:val="clear" w:pos="8640"/>
      </w:tabs>
      <w:ind w:firstLine="360"/>
    </w:pPr>
  </w:p>
  <w:p w14:paraId="1F979EA2" w14:textId="77777777" w:rsidR="001C25A2" w:rsidRDefault="001C25A2"/>
  <w:p w14:paraId="16AD64FA" w14:textId="77777777" w:rsidR="001C25A2" w:rsidRDefault="001C25A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88E8CE" w14:textId="77777777" w:rsidR="00FF3166" w:rsidRDefault="00FF3166">
      <w:r>
        <w:separator/>
      </w:r>
    </w:p>
    <w:p w14:paraId="5157FCEE" w14:textId="77777777" w:rsidR="00FF3166" w:rsidRDefault="00FF3166"/>
    <w:p w14:paraId="378F04FD" w14:textId="77777777" w:rsidR="00FF3166" w:rsidRDefault="00FF3166"/>
  </w:footnote>
  <w:footnote w:type="continuationSeparator" w:id="0">
    <w:p w14:paraId="331BBCD8" w14:textId="77777777" w:rsidR="00FF3166" w:rsidRDefault="00FF3166">
      <w:r>
        <w:continuationSeparator/>
      </w:r>
    </w:p>
    <w:p w14:paraId="4A28667C" w14:textId="77777777" w:rsidR="00FF3166" w:rsidRDefault="00FF3166"/>
    <w:p w14:paraId="0AF08FD9" w14:textId="77777777" w:rsidR="00FF3166" w:rsidRDefault="00FF3166"/>
  </w:footnote>
  <w:footnote w:type="continuationNotice" w:id="1">
    <w:p w14:paraId="10CDD872" w14:textId="77777777" w:rsidR="00FF3166" w:rsidRDefault="00FF3166">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2735"/>
      <w:gridCol w:w="2735"/>
      <w:gridCol w:w="2735"/>
    </w:tblGrid>
    <w:tr w:rsidR="7BC6A651" w14:paraId="30ABBC49" w14:textId="77777777" w:rsidTr="00705450">
      <w:tc>
        <w:tcPr>
          <w:tcW w:w="2735" w:type="dxa"/>
        </w:tcPr>
        <w:p w14:paraId="6496DB84" w14:textId="48024E38" w:rsidR="7BC6A651" w:rsidRDefault="7BC6A651" w:rsidP="00705450">
          <w:pPr>
            <w:pStyle w:val="Topptekst"/>
            <w:ind w:left="-115"/>
          </w:pPr>
        </w:p>
      </w:tc>
      <w:tc>
        <w:tcPr>
          <w:tcW w:w="2735" w:type="dxa"/>
        </w:tcPr>
        <w:p w14:paraId="4A59CAEC" w14:textId="0E090968" w:rsidR="7BC6A651" w:rsidRDefault="7BC6A651" w:rsidP="00705450">
          <w:pPr>
            <w:pStyle w:val="Topptekst"/>
            <w:jc w:val="center"/>
          </w:pPr>
        </w:p>
      </w:tc>
      <w:tc>
        <w:tcPr>
          <w:tcW w:w="2735" w:type="dxa"/>
        </w:tcPr>
        <w:p w14:paraId="711BF479" w14:textId="1E454759" w:rsidR="7BC6A651" w:rsidRDefault="7BC6A651" w:rsidP="00705450">
          <w:pPr>
            <w:pStyle w:val="Topptekst"/>
            <w:ind w:right="-115"/>
            <w:jc w:val="right"/>
          </w:pPr>
        </w:p>
      </w:tc>
    </w:tr>
  </w:tbl>
  <w:p w14:paraId="1A97A01E" w14:textId="36DF2F4D" w:rsidR="7BC6A651" w:rsidRDefault="7BC6A651" w:rsidP="00705450">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2735"/>
      <w:gridCol w:w="2735"/>
      <w:gridCol w:w="2735"/>
    </w:tblGrid>
    <w:tr w:rsidR="7BC6A651" w14:paraId="4CF38477" w14:textId="77777777" w:rsidTr="00705450">
      <w:tc>
        <w:tcPr>
          <w:tcW w:w="2735" w:type="dxa"/>
        </w:tcPr>
        <w:p w14:paraId="734E8CFD" w14:textId="29B32A2C" w:rsidR="7BC6A651" w:rsidRDefault="7BC6A651" w:rsidP="00705450">
          <w:pPr>
            <w:pStyle w:val="Topptekst"/>
            <w:ind w:left="-115"/>
          </w:pPr>
        </w:p>
      </w:tc>
      <w:tc>
        <w:tcPr>
          <w:tcW w:w="2735" w:type="dxa"/>
        </w:tcPr>
        <w:p w14:paraId="6C02F073" w14:textId="02648C25" w:rsidR="7BC6A651" w:rsidRDefault="7BC6A651" w:rsidP="00705450">
          <w:pPr>
            <w:pStyle w:val="Topptekst"/>
            <w:jc w:val="center"/>
          </w:pPr>
        </w:p>
      </w:tc>
      <w:tc>
        <w:tcPr>
          <w:tcW w:w="2735" w:type="dxa"/>
        </w:tcPr>
        <w:p w14:paraId="2AB653BE" w14:textId="1D566583" w:rsidR="7BC6A651" w:rsidRDefault="7BC6A651" w:rsidP="00705450">
          <w:pPr>
            <w:pStyle w:val="Topptekst"/>
            <w:ind w:right="-115"/>
            <w:jc w:val="right"/>
          </w:pPr>
        </w:p>
      </w:tc>
    </w:tr>
  </w:tbl>
  <w:p w14:paraId="203AF2FC" w14:textId="7C6E093E" w:rsidR="7BC6A651" w:rsidRDefault="7BC6A651" w:rsidP="00705450">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2735"/>
      <w:gridCol w:w="2735"/>
      <w:gridCol w:w="2735"/>
    </w:tblGrid>
    <w:tr w:rsidR="7BC6A651" w14:paraId="631ABC85" w14:textId="77777777" w:rsidTr="00705450">
      <w:tc>
        <w:tcPr>
          <w:tcW w:w="2735" w:type="dxa"/>
        </w:tcPr>
        <w:p w14:paraId="24054736" w14:textId="3704FCE0" w:rsidR="7BC6A651" w:rsidRDefault="7BC6A651" w:rsidP="00705450">
          <w:pPr>
            <w:pStyle w:val="Topptekst"/>
            <w:ind w:left="-115"/>
          </w:pPr>
        </w:p>
      </w:tc>
      <w:tc>
        <w:tcPr>
          <w:tcW w:w="2735" w:type="dxa"/>
        </w:tcPr>
        <w:p w14:paraId="51BDFF1C" w14:textId="538223D3" w:rsidR="7BC6A651" w:rsidRDefault="7BC6A651" w:rsidP="00705450">
          <w:pPr>
            <w:pStyle w:val="Topptekst"/>
            <w:jc w:val="center"/>
          </w:pPr>
        </w:p>
      </w:tc>
      <w:tc>
        <w:tcPr>
          <w:tcW w:w="2735" w:type="dxa"/>
        </w:tcPr>
        <w:p w14:paraId="4FFC1665" w14:textId="3FE100BC" w:rsidR="7BC6A651" w:rsidRDefault="7BC6A651" w:rsidP="00705450">
          <w:pPr>
            <w:pStyle w:val="Topptekst"/>
            <w:ind w:right="-115"/>
            <w:jc w:val="right"/>
          </w:pPr>
        </w:p>
      </w:tc>
    </w:tr>
  </w:tbl>
  <w:p w14:paraId="40809FF3" w14:textId="0066588D" w:rsidR="7BC6A651" w:rsidRDefault="7BC6A651" w:rsidP="00705450">
    <w:pPr>
      <w:pStyle w:val="Toppteks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2735"/>
      <w:gridCol w:w="2735"/>
      <w:gridCol w:w="2735"/>
    </w:tblGrid>
    <w:tr w:rsidR="7BC6A651" w14:paraId="548FD1BD" w14:textId="77777777" w:rsidTr="00705450">
      <w:tc>
        <w:tcPr>
          <w:tcW w:w="2735" w:type="dxa"/>
        </w:tcPr>
        <w:p w14:paraId="7CFCDC44" w14:textId="26C81B1E" w:rsidR="7BC6A651" w:rsidRDefault="7BC6A651" w:rsidP="00705450">
          <w:pPr>
            <w:pStyle w:val="Topptekst"/>
            <w:ind w:left="-115"/>
          </w:pPr>
        </w:p>
      </w:tc>
      <w:tc>
        <w:tcPr>
          <w:tcW w:w="2735" w:type="dxa"/>
        </w:tcPr>
        <w:p w14:paraId="0CE21FA1" w14:textId="20ED39AD" w:rsidR="7BC6A651" w:rsidRDefault="7BC6A651" w:rsidP="00705450">
          <w:pPr>
            <w:pStyle w:val="Topptekst"/>
            <w:jc w:val="center"/>
          </w:pPr>
        </w:p>
      </w:tc>
      <w:tc>
        <w:tcPr>
          <w:tcW w:w="2735" w:type="dxa"/>
        </w:tcPr>
        <w:p w14:paraId="61A02DB0" w14:textId="1CFBEB37" w:rsidR="7BC6A651" w:rsidRDefault="7BC6A651" w:rsidP="00705450">
          <w:pPr>
            <w:pStyle w:val="Topptekst"/>
            <w:ind w:right="-115"/>
            <w:jc w:val="right"/>
          </w:pPr>
        </w:p>
      </w:tc>
    </w:tr>
  </w:tbl>
  <w:p w14:paraId="66B00B8C" w14:textId="0AEA10A1" w:rsidR="7BC6A651" w:rsidRDefault="7BC6A651" w:rsidP="00705450">
    <w:pPr>
      <w:pStyle w:val="Toppteks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2735"/>
      <w:gridCol w:w="2735"/>
      <w:gridCol w:w="2735"/>
    </w:tblGrid>
    <w:tr w:rsidR="7BC6A651" w14:paraId="1AD794AA" w14:textId="77777777" w:rsidTr="00891F95">
      <w:tc>
        <w:tcPr>
          <w:tcW w:w="2735" w:type="dxa"/>
        </w:tcPr>
        <w:p w14:paraId="1152BA9E" w14:textId="774B42F9" w:rsidR="7BC6A651" w:rsidRDefault="7BC6A651" w:rsidP="00A47D12">
          <w:pPr>
            <w:pStyle w:val="Topptekst"/>
            <w:ind w:left="-115"/>
          </w:pPr>
        </w:p>
      </w:tc>
      <w:tc>
        <w:tcPr>
          <w:tcW w:w="2735" w:type="dxa"/>
        </w:tcPr>
        <w:p w14:paraId="53771046" w14:textId="678EA867" w:rsidR="7BC6A651" w:rsidRDefault="7BC6A651" w:rsidP="00A47D12">
          <w:pPr>
            <w:pStyle w:val="Topptekst"/>
            <w:jc w:val="center"/>
          </w:pPr>
        </w:p>
      </w:tc>
      <w:tc>
        <w:tcPr>
          <w:tcW w:w="2735" w:type="dxa"/>
        </w:tcPr>
        <w:p w14:paraId="2FF4E20A" w14:textId="1D664200" w:rsidR="7BC6A651" w:rsidRDefault="7BC6A651" w:rsidP="007D51EA">
          <w:pPr>
            <w:pStyle w:val="Topptekst"/>
            <w:ind w:right="-115"/>
            <w:jc w:val="right"/>
          </w:pPr>
        </w:p>
      </w:tc>
    </w:tr>
  </w:tbl>
  <w:p w14:paraId="340C9AFC" w14:textId="6242B805" w:rsidR="7BC6A651" w:rsidRDefault="7BC6A651" w:rsidP="00A47D12">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67E8EBA"/>
    <w:lvl w:ilvl="0">
      <w:start w:val="1"/>
      <w:numFmt w:val="decimal"/>
      <w:pStyle w:val="Nummerertliste5"/>
      <w:lvlText w:val="%1."/>
      <w:lvlJc w:val="left"/>
      <w:pPr>
        <w:tabs>
          <w:tab w:val="num" w:pos="1800"/>
        </w:tabs>
        <w:ind w:left="1800" w:hanging="360"/>
      </w:pPr>
    </w:lvl>
  </w:abstractNum>
  <w:abstractNum w:abstractNumId="1" w15:restartNumberingAfterBreak="0">
    <w:nsid w:val="FFFFFF7D"/>
    <w:multiLevelType w:val="singleLevel"/>
    <w:tmpl w:val="662C3DAA"/>
    <w:lvl w:ilvl="0">
      <w:start w:val="1"/>
      <w:numFmt w:val="decimal"/>
      <w:pStyle w:val="Nummerertliste4"/>
      <w:lvlText w:val="%1."/>
      <w:lvlJc w:val="left"/>
      <w:pPr>
        <w:tabs>
          <w:tab w:val="num" w:pos="1440"/>
        </w:tabs>
        <w:ind w:left="1440" w:hanging="360"/>
      </w:pPr>
    </w:lvl>
  </w:abstractNum>
  <w:abstractNum w:abstractNumId="2" w15:restartNumberingAfterBreak="0">
    <w:nsid w:val="FFFFFF7E"/>
    <w:multiLevelType w:val="singleLevel"/>
    <w:tmpl w:val="C004023E"/>
    <w:lvl w:ilvl="0">
      <w:start w:val="1"/>
      <w:numFmt w:val="decimal"/>
      <w:pStyle w:val="Nummerertliste3"/>
      <w:lvlText w:val="%1."/>
      <w:lvlJc w:val="left"/>
      <w:pPr>
        <w:tabs>
          <w:tab w:val="num" w:pos="1080"/>
        </w:tabs>
        <w:ind w:left="1080" w:hanging="360"/>
      </w:pPr>
    </w:lvl>
  </w:abstractNum>
  <w:abstractNum w:abstractNumId="3" w15:restartNumberingAfterBreak="0">
    <w:nsid w:val="FFFFFF7F"/>
    <w:multiLevelType w:val="singleLevel"/>
    <w:tmpl w:val="5A9A56E4"/>
    <w:lvl w:ilvl="0">
      <w:start w:val="1"/>
      <w:numFmt w:val="decimal"/>
      <w:pStyle w:val="Nummerertliste2"/>
      <w:lvlText w:val="%1."/>
      <w:lvlJc w:val="left"/>
      <w:pPr>
        <w:tabs>
          <w:tab w:val="num" w:pos="720"/>
        </w:tabs>
        <w:ind w:left="720" w:hanging="360"/>
      </w:pPr>
    </w:lvl>
  </w:abstractNum>
  <w:abstractNum w:abstractNumId="4" w15:restartNumberingAfterBreak="0">
    <w:nsid w:val="FFFFFF80"/>
    <w:multiLevelType w:val="singleLevel"/>
    <w:tmpl w:val="C9509B0C"/>
    <w:lvl w:ilvl="0">
      <w:start w:val="1"/>
      <w:numFmt w:val="bullet"/>
      <w:pStyle w:val="Punktliste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13CA3C8"/>
    <w:lvl w:ilvl="0">
      <w:start w:val="1"/>
      <w:numFmt w:val="bullet"/>
      <w:pStyle w:val="Punktliste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62293A0"/>
    <w:lvl w:ilvl="0">
      <w:start w:val="1"/>
      <w:numFmt w:val="bullet"/>
      <w:pStyle w:val="Punktliste3"/>
      <w:lvlText w:val=""/>
      <w:lvlJc w:val="left"/>
      <w:pPr>
        <w:tabs>
          <w:tab w:val="num" w:pos="340"/>
        </w:tabs>
        <w:ind w:left="340" w:firstLine="380"/>
      </w:pPr>
      <w:rPr>
        <w:rFonts w:ascii="Symbol" w:hAnsi="Symbol" w:hint="default"/>
      </w:rPr>
    </w:lvl>
  </w:abstractNum>
  <w:abstractNum w:abstractNumId="7" w15:restartNumberingAfterBreak="0">
    <w:nsid w:val="0C1122FB"/>
    <w:multiLevelType w:val="multilevel"/>
    <w:tmpl w:val="FB220DB4"/>
    <w:styleLink w:val="StyleBulletedCourierNewBoldLeft05cmHanging204cm"/>
    <w:lvl w:ilvl="0">
      <w:start w:val="1"/>
      <w:numFmt w:val="bullet"/>
      <w:lvlText w:val=""/>
      <w:lvlJc w:val="left"/>
      <w:pPr>
        <w:tabs>
          <w:tab w:val="num" w:pos="227"/>
        </w:tabs>
        <w:ind w:left="227" w:hanging="227"/>
      </w:pPr>
      <w:rPr>
        <w:rFonts w:ascii="Symbol" w:hAnsi="Symbol" w:hint="default"/>
      </w:rPr>
    </w:lvl>
    <w:lvl w:ilvl="1">
      <w:start w:val="1"/>
      <w:numFmt w:val="bullet"/>
      <w:lvlText w:val="­"/>
      <w:lvlJc w:val="left"/>
      <w:pPr>
        <w:ind w:left="1440" w:hanging="360"/>
      </w:pPr>
      <w:rPr>
        <w:rFonts w:ascii="Courier New" w:hAnsi="Courier New"/>
        <w:b/>
        <w:bCs/>
        <w:sz w:val="22"/>
      </w:rPr>
    </w:lvl>
    <w:lvl w:ilvl="2">
      <w:start w:val="1"/>
      <w:numFmt w:val="bullet"/>
      <w:lvlText w:val="­"/>
      <w:lvlJc w:val="left"/>
      <w:pPr>
        <w:ind w:left="2160" w:hanging="360"/>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1E03F26"/>
    <w:multiLevelType w:val="hybridMultilevel"/>
    <w:tmpl w:val="8918E42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25346228"/>
    <w:multiLevelType w:val="hybridMultilevel"/>
    <w:tmpl w:val="D144AB86"/>
    <w:lvl w:ilvl="0" w:tplc="0C149E90">
      <w:start w:val="1"/>
      <w:numFmt w:val="decimal"/>
      <w:lvlText w:val="%1."/>
      <w:lvlJc w:val="left"/>
      <w:pPr>
        <w:tabs>
          <w:tab w:val="num" w:pos="720"/>
        </w:tabs>
        <w:ind w:left="720" w:hanging="720"/>
      </w:pPr>
    </w:lvl>
    <w:lvl w:ilvl="1" w:tplc="9EB40C74">
      <w:start w:val="1"/>
      <w:numFmt w:val="decimal"/>
      <w:lvlText w:val="%2."/>
      <w:lvlJc w:val="left"/>
      <w:pPr>
        <w:tabs>
          <w:tab w:val="num" w:pos="1440"/>
        </w:tabs>
        <w:ind w:left="1440" w:hanging="720"/>
      </w:pPr>
    </w:lvl>
    <w:lvl w:ilvl="2" w:tplc="3272B752">
      <w:start w:val="1"/>
      <w:numFmt w:val="decimal"/>
      <w:lvlText w:val="%3."/>
      <w:lvlJc w:val="left"/>
      <w:pPr>
        <w:tabs>
          <w:tab w:val="num" w:pos="2160"/>
        </w:tabs>
        <w:ind w:left="2160" w:hanging="720"/>
      </w:pPr>
    </w:lvl>
    <w:lvl w:ilvl="3" w:tplc="5B621BBA">
      <w:start w:val="1"/>
      <w:numFmt w:val="decimal"/>
      <w:lvlText w:val="%4."/>
      <w:lvlJc w:val="left"/>
      <w:pPr>
        <w:tabs>
          <w:tab w:val="num" w:pos="2880"/>
        </w:tabs>
        <w:ind w:left="2880" w:hanging="720"/>
      </w:pPr>
    </w:lvl>
    <w:lvl w:ilvl="4" w:tplc="F54C2248">
      <w:start w:val="1"/>
      <w:numFmt w:val="decimal"/>
      <w:lvlText w:val="%5."/>
      <w:lvlJc w:val="left"/>
      <w:pPr>
        <w:tabs>
          <w:tab w:val="num" w:pos="3600"/>
        </w:tabs>
        <w:ind w:left="3600" w:hanging="720"/>
      </w:pPr>
    </w:lvl>
    <w:lvl w:ilvl="5" w:tplc="8BBE755A">
      <w:start w:val="1"/>
      <w:numFmt w:val="decimal"/>
      <w:lvlText w:val="%6."/>
      <w:lvlJc w:val="left"/>
      <w:pPr>
        <w:tabs>
          <w:tab w:val="num" w:pos="4320"/>
        </w:tabs>
        <w:ind w:left="4320" w:hanging="720"/>
      </w:pPr>
    </w:lvl>
    <w:lvl w:ilvl="6" w:tplc="84D2F050">
      <w:start w:val="1"/>
      <w:numFmt w:val="decimal"/>
      <w:lvlText w:val="%7."/>
      <w:lvlJc w:val="left"/>
      <w:pPr>
        <w:tabs>
          <w:tab w:val="num" w:pos="5040"/>
        </w:tabs>
        <w:ind w:left="5040" w:hanging="720"/>
      </w:pPr>
    </w:lvl>
    <w:lvl w:ilvl="7" w:tplc="EE34D966">
      <w:start w:val="1"/>
      <w:numFmt w:val="decimal"/>
      <w:lvlText w:val="%8."/>
      <w:lvlJc w:val="left"/>
      <w:pPr>
        <w:tabs>
          <w:tab w:val="num" w:pos="5760"/>
        </w:tabs>
        <w:ind w:left="5760" w:hanging="720"/>
      </w:pPr>
    </w:lvl>
    <w:lvl w:ilvl="8" w:tplc="9630318A">
      <w:start w:val="1"/>
      <w:numFmt w:val="decimal"/>
      <w:lvlText w:val="%9."/>
      <w:lvlJc w:val="left"/>
      <w:pPr>
        <w:tabs>
          <w:tab w:val="num" w:pos="6480"/>
        </w:tabs>
        <w:ind w:left="6480" w:hanging="720"/>
      </w:pPr>
    </w:lvl>
  </w:abstractNum>
  <w:abstractNum w:abstractNumId="10" w15:restartNumberingAfterBreak="0">
    <w:nsid w:val="26C04D6D"/>
    <w:multiLevelType w:val="hybridMultilevel"/>
    <w:tmpl w:val="110AF49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26E96FE2"/>
    <w:multiLevelType w:val="hybridMultilevel"/>
    <w:tmpl w:val="FB220DB4"/>
    <w:lvl w:ilvl="0" w:tplc="F8988CF2">
      <w:start w:val="1"/>
      <w:numFmt w:val="bullet"/>
      <w:pStyle w:val="Tabletextbullet"/>
      <w:lvlText w:val=""/>
      <w:lvlJc w:val="left"/>
      <w:pPr>
        <w:tabs>
          <w:tab w:val="num" w:pos="227"/>
        </w:tabs>
        <w:ind w:left="227" w:hanging="227"/>
      </w:pPr>
      <w:rPr>
        <w:rFonts w:ascii="Symbol" w:hAnsi="Symbol" w:hint="default"/>
      </w:rPr>
    </w:lvl>
    <w:lvl w:ilvl="1" w:tplc="8DEE5FC2">
      <w:start w:val="1"/>
      <w:numFmt w:val="bullet"/>
      <w:lvlText w:val="­"/>
      <w:lvlJc w:val="left"/>
      <w:pPr>
        <w:ind w:left="1440" w:hanging="360"/>
      </w:pPr>
      <w:rPr>
        <w:rFonts w:ascii="Courier New" w:hAnsi="Courier New" w:hint="default"/>
      </w:rPr>
    </w:lvl>
    <w:lvl w:ilvl="2" w:tplc="F878C90A">
      <w:start w:val="1"/>
      <w:numFmt w:val="bullet"/>
      <w:lvlText w:val="­"/>
      <w:lvlJc w:val="left"/>
      <w:pPr>
        <w:ind w:left="2160" w:hanging="360"/>
      </w:pPr>
      <w:rPr>
        <w:rFonts w:ascii="Courier New" w:hAnsi="Courier New" w:hint="default"/>
      </w:rPr>
    </w:lvl>
    <w:lvl w:ilvl="3" w:tplc="285EEB1A" w:tentative="1">
      <w:start w:val="1"/>
      <w:numFmt w:val="bullet"/>
      <w:lvlText w:val=""/>
      <w:lvlJc w:val="left"/>
      <w:pPr>
        <w:ind w:left="2880" w:hanging="360"/>
      </w:pPr>
      <w:rPr>
        <w:rFonts w:ascii="Symbol" w:hAnsi="Symbol" w:hint="default"/>
      </w:rPr>
    </w:lvl>
    <w:lvl w:ilvl="4" w:tplc="D7186612" w:tentative="1">
      <w:start w:val="1"/>
      <w:numFmt w:val="bullet"/>
      <w:lvlText w:val="o"/>
      <w:lvlJc w:val="left"/>
      <w:pPr>
        <w:ind w:left="3600" w:hanging="360"/>
      </w:pPr>
      <w:rPr>
        <w:rFonts w:ascii="Courier New" w:hAnsi="Courier New" w:hint="default"/>
      </w:rPr>
    </w:lvl>
    <w:lvl w:ilvl="5" w:tplc="17709E82" w:tentative="1">
      <w:start w:val="1"/>
      <w:numFmt w:val="bullet"/>
      <w:lvlText w:val=""/>
      <w:lvlJc w:val="left"/>
      <w:pPr>
        <w:ind w:left="4320" w:hanging="360"/>
      </w:pPr>
      <w:rPr>
        <w:rFonts w:ascii="Wingdings" w:hAnsi="Wingdings" w:hint="default"/>
      </w:rPr>
    </w:lvl>
    <w:lvl w:ilvl="6" w:tplc="6AD62A14" w:tentative="1">
      <w:start w:val="1"/>
      <w:numFmt w:val="bullet"/>
      <w:lvlText w:val=""/>
      <w:lvlJc w:val="left"/>
      <w:pPr>
        <w:ind w:left="5040" w:hanging="360"/>
      </w:pPr>
      <w:rPr>
        <w:rFonts w:ascii="Symbol" w:hAnsi="Symbol" w:hint="default"/>
      </w:rPr>
    </w:lvl>
    <w:lvl w:ilvl="7" w:tplc="B3823120" w:tentative="1">
      <w:start w:val="1"/>
      <w:numFmt w:val="bullet"/>
      <w:lvlText w:val="o"/>
      <w:lvlJc w:val="left"/>
      <w:pPr>
        <w:ind w:left="5760" w:hanging="360"/>
      </w:pPr>
      <w:rPr>
        <w:rFonts w:ascii="Courier New" w:hAnsi="Courier New" w:hint="default"/>
      </w:rPr>
    </w:lvl>
    <w:lvl w:ilvl="8" w:tplc="EFFAEB56" w:tentative="1">
      <w:start w:val="1"/>
      <w:numFmt w:val="bullet"/>
      <w:lvlText w:val=""/>
      <w:lvlJc w:val="left"/>
      <w:pPr>
        <w:ind w:left="6480" w:hanging="360"/>
      </w:pPr>
      <w:rPr>
        <w:rFonts w:ascii="Wingdings" w:hAnsi="Wingdings" w:hint="default"/>
      </w:rPr>
    </w:lvl>
  </w:abstractNum>
  <w:abstractNum w:abstractNumId="12" w15:restartNumberingAfterBreak="0">
    <w:nsid w:val="27C91117"/>
    <w:multiLevelType w:val="hybridMultilevel"/>
    <w:tmpl w:val="C912421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2E8C7B90"/>
    <w:multiLevelType w:val="hybridMultilevel"/>
    <w:tmpl w:val="29AAA7AE"/>
    <w:lvl w:ilvl="0" w:tplc="04140001">
      <w:start w:val="1"/>
      <w:numFmt w:val="bullet"/>
      <w:lvlText w:val=""/>
      <w:lvlJc w:val="left"/>
      <w:pPr>
        <w:ind w:left="765" w:hanging="360"/>
      </w:pPr>
      <w:rPr>
        <w:rFonts w:ascii="Symbol" w:hAnsi="Symbol" w:hint="default"/>
      </w:rPr>
    </w:lvl>
    <w:lvl w:ilvl="1" w:tplc="04140003" w:tentative="1">
      <w:start w:val="1"/>
      <w:numFmt w:val="bullet"/>
      <w:lvlText w:val="o"/>
      <w:lvlJc w:val="left"/>
      <w:pPr>
        <w:ind w:left="1485" w:hanging="360"/>
      </w:pPr>
      <w:rPr>
        <w:rFonts w:ascii="Courier New" w:hAnsi="Courier New" w:cs="Courier New" w:hint="default"/>
      </w:rPr>
    </w:lvl>
    <w:lvl w:ilvl="2" w:tplc="04140005" w:tentative="1">
      <w:start w:val="1"/>
      <w:numFmt w:val="bullet"/>
      <w:lvlText w:val=""/>
      <w:lvlJc w:val="left"/>
      <w:pPr>
        <w:ind w:left="2205" w:hanging="360"/>
      </w:pPr>
      <w:rPr>
        <w:rFonts w:ascii="Wingdings" w:hAnsi="Wingdings" w:hint="default"/>
      </w:rPr>
    </w:lvl>
    <w:lvl w:ilvl="3" w:tplc="04140001" w:tentative="1">
      <w:start w:val="1"/>
      <w:numFmt w:val="bullet"/>
      <w:lvlText w:val=""/>
      <w:lvlJc w:val="left"/>
      <w:pPr>
        <w:ind w:left="2925" w:hanging="360"/>
      </w:pPr>
      <w:rPr>
        <w:rFonts w:ascii="Symbol" w:hAnsi="Symbol" w:hint="default"/>
      </w:rPr>
    </w:lvl>
    <w:lvl w:ilvl="4" w:tplc="04140003" w:tentative="1">
      <w:start w:val="1"/>
      <w:numFmt w:val="bullet"/>
      <w:lvlText w:val="o"/>
      <w:lvlJc w:val="left"/>
      <w:pPr>
        <w:ind w:left="3645" w:hanging="360"/>
      </w:pPr>
      <w:rPr>
        <w:rFonts w:ascii="Courier New" w:hAnsi="Courier New" w:cs="Courier New" w:hint="default"/>
      </w:rPr>
    </w:lvl>
    <w:lvl w:ilvl="5" w:tplc="04140005" w:tentative="1">
      <w:start w:val="1"/>
      <w:numFmt w:val="bullet"/>
      <w:lvlText w:val=""/>
      <w:lvlJc w:val="left"/>
      <w:pPr>
        <w:ind w:left="4365" w:hanging="360"/>
      </w:pPr>
      <w:rPr>
        <w:rFonts w:ascii="Wingdings" w:hAnsi="Wingdings" w:hint="default"/>
      </w:rPr>
    </w:lvl>
    <w:lvl w:ilvl="6" w:tplc="04140001" w:tentative="1">
      <w:start w:val="1"/>
      <w:numFmt w:val="bullet"/>
      <w:lvlText w:val=""/>
      <w:lvlJc w:val="left"/>
      <w:pPr>
        <w:ind w:left="5085" w:hanging="360"/>
      </w:pPr>
      <w:rPr>
        <w:rFonts w:ascii="Symbol" w:hAnsi="Symbol" w:hint="default"/>
      </w:rPr>
    </w:lvl>
    <w:lvl w:ilvl="7" w:tplc="04140003" w:tentative="1">
      <w:start w:val="1"/>
      <w:numFmt w:val="bullet"/>
      <w:lvlText w:val="o"/>
      <w:lvlJc w:val="left"/>
      <w:pPr>
        <w:ind w:left="5805" w:hanging="360"/>
      </w:pPr>
      <w:rPr>
        <w:rFonts w:ascii="Courier New" w:hAnsi="Courier New" w:cs="Courier New" w:hint="default"/>
      </w:rPr>
    </w:lvl>
    <w:lvl w:ilvl="8" w:tplc="04140005" w:tentative="1">
      <w:start w:val="1"/>
      <w:numFmt w:val="bullet"/>
      <w:lvlText w:val=""/>
      <w:lvlJc w:val="left"/>
      <w:pPr>
        <w:ind w:left="6525" w:hanging="360"/>
      </w:pPr>
      <w:rPr>
        <w:rFonts w:ascii="Wingdings" w:hAnsi="Wingdings" w:hint="default"/>
      </w:rPr>
    </w:lvl>
  </w:abstractNum>
  <w:abstractNum w:abstractNumId="14" w15:restartNumberingAfterBreak="0">
    <w:nsid w:val="2E9C510C"/>
    <w:multiLevelType w:val="hybridMultilevel"/>
    <w:tmpl w:val="576AFDBA"/>
    <w:styleLink w:val="StyleOutlinenumberedCourierNewBoldLeft0cmHanging01"/>
    <w:lvl w:ilvl="0" w:tplc="8E2A7436">
      <w:start w:val="1"/>
      <w:numFmt w:val="bullet"/>
      <w:lvlText w:val=""/>
      <w:lvlJc w:val="left"/>
      <w:pPr>
        <w:tabs>
          <w:tab w:val="num" w:pos="340"/>
        </w:tabs>
        <w:ind w:left="340" w:hanging="340"/>
      </w:pPr>
      <w:rPr>
        <w:rFonts w:ascii="Symbol" w:hAnsi="Symbol" w:hint="default"/>
        <w:sz w:val="22"/>
      </w:rPr>
    </w:lvl>
    <w:lvl w:ilvl="1" w:tplc="B2BC6824">
      <w:start w:val="1"/>
      <w:numFmt w:val="bullet"/>
      <w:lvlText w:val="-"/>
      <w:lvlJc w:val="left"/>
      <w:pPr>
        <w:tabs>
          <w:tab w:val="num" w:pos="680"/>
        </w:tabs>
        <w:ind w:left="680" w:hanging="340"/>
      </w:pPr>
      <w:rPr>
        <w:rFonts w:ascii="Courier New" w:hAnsi="Courier New"/>
        <w:b/>
        <w:bCs/>
        <w:sz w:val="22"/>
      </w:rPr>
    </w:lvl>
    <w:lvl w:ilvl="2" w:tplc="AB5EAE72">
      <w:start w:val="1"/>
      <w:numFmt w:val="bullet"/>
      <w:lvlText w:val=""/>
      <w:lvlJc w:val="left"/>
      <w:pPr>
        <w:tabs>
          <w:tab w:val="num" w:pos="2160"/>
        </w:tabs>
        <w:ind w:left="2160" w:hanging="360"/>
      </w:pPr>
      <w:rPr>
        <w:rFonts w:ascii="Wingdings" w:hAnsi="Wingdings" w:hint="default"/>
      </w:rPr>
    </w:lvl>
    <w:lvl w:ilvl="3" w:tplc="BD50277E">
      <w:start w:val="1"/>
      <w:numFmt w:val="bullet"/>
      <w:lvlText w:val=""/>
      <w:lvlJc w:val="left"/>
      <w:pPr>
        <w:tabs>
          <w:tab w:val="num" w:pos="2880"/>
        </w:tabs>
        <w:ind w:left="2880" w:hanging="360"/>
      </w:pPr>
      <w:rPr>
        <w:rFonts w:ascii="Symbol" w:hAnsi="Symbol" w:hint="default"/>
      </w:rPr>
    </w:lvl>
    <w:lvl w:ilvl="4" w:tplc="7E562A66">
      <w:start w:val="1"/>
      <w:numFmt w:val="bullet"/>
      <w:lvlText w:val="o"/>
      <w:lvlJc w:val="left"/>
      <w:pPr>
        <w:tabs>
          <w:tab w:val="num" w:pos="3600"/>
        </w:tabs>
        <w:ind w:left="3600" w:hanging="360"/>
      </w:pPr>
      <w:rPr>
        <w:rFonts w:ascii="Courier New" w:hAnsi="Courier New" w:hint="default"/>
      </w:rPr>
    </w:lvl>
    <w:lvl w:ilvl="5" w:tplc="FA9E1044">
      <w:start w:val="1"/>
      <w:numFmt w:val="bullet"/>
      <w:lvlText w:val=""/>
      <w:lvlJc w:val="left"/>
      <w:pPr>
        <w:tabs>
          <w:tab w:val="num" w:pos="4320"/>
        </w:tabs>
        <w:ind w:left="4320" w:hanging="360"/>
      </w:pPr>
      <w:rPr>
        <w:rFonts w:ascii="Wingdings" w:hAnsi="Wingdings" w:hint="default"/>
      </w:rPr>
    </w:lvl>
    <w:lvl w:ilvl="6" w:tplc="838E3CD0">
      <w:start w:val="1"/>
      <w:numFmt w:val="bullet"/>
      <w:lvlText w:val=""/>
      <w:lvlJc w:val="left"/>
      <w:pPr>
        <w:tabs>
          <w:tab w:val="num" w:pos="5040"/>
        </w:tabs>
        <w:ind w:left="5040" w:hanging="360"/>
      </w:pPr>
      <w:rPr>
        <w:rFonts w:ascii="Symbol" w:hAnsi="Symbol" w:hint="default"/>
      </w:rPr>
    </w:lvl>
    <w:lvl w:ilvl="7" w:tplc="4350C6AE">
      <w:start w:val="1"/>
      <w:numFmt w:val="bullet"/>
      <w:lvlText w:val="o"/>
      <w:lvlJc w:val="left"/>
      <w:pPr>
        <w:tabs>
          <w:tab w:val="num" w:pos="5760"/>
        </w:tabs>
        <w:ind w:left="5760" w:hanging="360"/>
      </w:pPr>
      <w:rPr>
        <w:rFonts w:ascii="Courier New" w:hAnsi="Courier New" w:hint="default"/>
      </w:rPr>
    </w:lvl>
    <w:lvl w:ilvl="8" w:tplc="8570BCC4">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6B15F6"/>
    <w:multiLevelType w:val="hybridMultilevel"/>
    <w:tmpl w:val="F996B75C"/>
    <w:lvl w:ilvl="0" w:tplc="7026D41E">
      <w:start w:val="1"/>
      <w:numFmt w:val="decimal"/>
      <w:pStyle w:val="Literaturereferences"/>
      <w:lvlText w:val="%1)"/>
      <w:lvlJc w:val="left"/>
      <w:pPr>
        <w:tabs>
          <w:tab w:val="num" w:pos="1060"/>
        </w:tabs>
        <w:ind w:left="1060" w:hanging="340"/>
      </w:pPr>
      <w:rPr>
        <w:rFonts w:hint="default"/>
      </w:rPr>
    </w:lvl>
    <w:lvl w:ilvl="1" w:tplc="35661220" w:tentative="1">
      <w:start w:val="1"/>
      <w:numFmt w:val="lowerLetter"/>
      <w:lvlText w:val="%2."/>
      <w:lvlJc w:val="left"/>
      <w:pPr>
        <w:tabs>
          <w:tab w:val="num" w:pos="1440"/>
        </w:tabs>
        <w:ind w:left="1440" w:hanging="360"/>
      </w:pPr>
    </w:lvl>
    <w:lvl w:ilvl="2" w:tplc="CE809806" w:tentative="1">
      <w:start w:val="1"/>
      <w:numFmt w:val="lowerRoman"/>
      <w:lvlText w:val="%3."/>
      <w:lvlJc w:val="right"/>
      <w:pPr>
        <w:tabs>
          <w:tab w:val="num" w:pos="2160"/>
        </w:tabs>
        <w:ind w:left="2160" w:hanging="180"/>
      </w:pPr>
    </w:lvl>
    <w:lvl w:ilvl="3" w:tplc="B8563728" w:tentative="1">
      <w:start w:val="1"/>
      <w:numFmt w:val="decimal"/>
      <w:lvlText w:val="%4."/>
      <w:lvlJc w:val="left"/>
      <w:pPr>
        <w:tabs>
          <w:tab w:val="num" w:pos="2880"/>
        </w:tabs>
        <w:ind w:left="2880" w:hanging="360"/>
      </w:pPr>
    </w:lvl>
    <w:lvl w:ilvl="4" w:tplc="707A9A96" w:tentative="1">
      <w:start w:val="1"/>
      <w:numFmt w:val="lowerLetter"/>
      <w:lvlText w:val="%5."/>
      <w:lvlJc w:val="left"/>
      <w:pPr>
        <w:tabs>
          <w:tab w:val="num" w:pos="3600"/>
        </w:tabs>
        <w:ind w:left="3600" w:hanging="360"/>
      </w:pPr>
    </w:lvl>
    <w:lvl w:ilvl="5" w:tplc="DF764EA4" w:tentative="1">
      <w:start w:val="1"/>
      <w:numFmt w:val="lowerRoman"/>
      <w:lvlText w:val="%6."/>
      <w:lvlJc w:val="right"/>
      <w:pPr>
        <w:tabs>
          <w:tab w:val="num" w:pos="4320"/>
        </w:tabs>
        <w:ind w:left="4320" w:hanging="180"/>
      </w:pPr>
    </w:lvl>
    <w:lvl w:ilvl="6" w:tplc="7BA26692" w:tentative="1">
      <w:start w:val="1"/>
      <w:numFmt w:val="decimal"/>
      <w:lvlText w:val="%7."/>
      <w:lvlJc w:val="left"/>
      <w:pPr>
        <w:tabs>
          <w:tab w:val="num" w:pos="5040"/>
        </w:tabs>
        <w:ind w:left="5040" w:hanging="360"/>
      </w:pPr>
    </w:lvl>
    <w:lvl w:ilvl="7" w:tplc="77F0B3A6" w:tentative="1">
      <w:start w:val="1"/>
      <w:numFmt w:val="lowerLetter"/>
      <w:lvlText w:val="%8."/>
      <w:lvlJc w:val="left"/>
      <w:pPr>
        <w:tabs>
          <w:tab w:val="num" w:pos="5760"/>
        </w:tabs>
        <w:ind w:left="5760" w:hanging="360"/>
      </w:pPr>
    </w:lvl>
    <w:lvl w:ilvl="8" w:tplc="829CF7EC" w:tentative="1">
      <w:start w:val="1"/>
      <w:numFmt w:val="lowerRoman"/>
      <w:lvlText w:val="%9."/>
      <w:lvlJc w:val="right"/>
      <w:pPr>
        <w:tabs>
          <w:tab w:val="num" w:pos="6480"/>
        </w:tabs>
        <w:ind w:left="6480" w:hanging="180"/>
      </w:pPr>
    </w:lvl>
  </w:abstractNum>
  <w:abstractNum w:abstractNumId="16" w15:restartNumberingAfterBreak="0">
    <w:nsid w:val="37C0099D"/>
    <w:multiLevelType w:val="hybridMultilevel"/>
    <w:tmpl w:val="E1B46028"/>
    <w:lvl w:ilvl="0" w:tplc="21366EE6">
      <w:start w:val="971"/>
      <w:numFmt w:val="bullet"/>
      <w:lvlText w:val="-"/>
      <w:lvlJc w:val="left"/>
      <w:pPr>
        <w:ind w:left="360" w:hanging="360"/>
      </w:pPr>
      <w:rPr>
        <w:rFonts w:ascii="Calibri" w:eastAsiaTheme="minorEastAsia" w:hAnsi="Calibri" w:cs="Calibr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7" w15:restartNumberingAfterBreak="0">
    <w:nsid w:val="3E963F36"/>
    <w:multiLevelType w:val="multilevel"/>
    <w:tmpl w:val="77CC27B4"/>
    <w:styleLink w:val="Artikkelavsnitt"/>
    <w:lvl w:ilvl="0">
      <w:start w:val="1"/>
      <w:numFmt w:val="upperRoman"/>
      <w:lvlText w:val="Artikkel %1."/>
      <w:lvlJc w:val="left"/>
      <w:pPr>
        <w:tabs>
          <w:tab w:val="num" w:pos="1440"/>
        </w:tabs>
        <w:ind w:left="0" w:firstLine="0"/>
      </w:pPr>
    </w:lvl>
    <w:lvl w:ilvl="1">
      <w:start w:val="1"/>
      <w:numFmt w:val="decimalZero"/>
      <w:isLgl/>
      <w:lvlText w:val="Inndeling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46073012"/>
    <w:multiLevelType w:val="hybridMultilevel"/>
    <w:tmpl w:val="D26E3D9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4A421859"/>
    <w:multiLevelType w:val="hybridMultilevel"/>
    <w:tmpl w:val="5144171A"/>
    <w:lvl w:ilvl="0" w:tplc="11CC0072">
      <w:start w:val="1"/>
      <w:numFmt w:val="bullet"/>
      <w:pStyle w:val="A-Boxliste"/>
      <w:lvlText w:val=""/>
      <w:lvlJc w:val="left"/>
      <w:pPr>
        <w:tabs>
          <w:tab w:val="num" w:pos="227"/>
        </w:tabs>
        <w:ind w:left="227" w:hanging="227"/>
      </w:pPr>
      <w:rPr>
        <w:rFonts w:ascii="Symbol" w:hAnsi="Symbol" w:hint="default"/>
        <w:color w:val="740F32" w:themeColor="accent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DE5C35"/>
    <w:multiLevelType w:val="hybridMultilevel"/>
    <w:tmpl w:val="0EF2B49A"/>
    <w:lvl w:ilvl="0" w:tplc="9B0814F2">
      <w:start w:val="1"/>
      <w:numFmt w:val="decimal"/>
      <w:pStyle w:val="Heading1nummererte"/>
      <w:lvlText w:val="%1."/>
      <w:lvlJc w:val="left"/>
      <w:pPr>
        <w:tabs>
          <w:tab w:val="num" w:pos="340"/>
        </w:tabs>
        <w:ind w:left="340" w:hanging="3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E97CC7"/>
    <w:multiLevelType w:val="hybridMultilevel"/>
    <w:tmpl w:val="D74C3096"/>
    <w:lvl w:ilvl="0" w:tplc="01B6DB2C">
      <w:start w:val="1"/>
      <w:numFmt w:val="lowerLetter"/>
      <w:lvlText w:val="%1)"/>
      <w:lvlJc w:val="left"/>
      <w:pPr>
        <w:ind w:left="1080" w:hanging="360"/>
      </w:pPr>
      <w:rPr>
        <w:rFonts w:ascii="Calibri" w:eastAsia="Calibri" w:hAnsi="Calibri" w:cs="Calibri" w:hint="default"/>
        <w:sz w:val="22"/>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22" w15:restartNumberingAfterBreak="0">
    <w:nsid w:val="5C7A6C9C"/>
    <w:multiLevelType w:val="hybridMultilevel"/>
    <w:tmpl w:val="D736C50C"/>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3" w15:restartNumberingAfterBreak="0">
    <w:nsid w:val="5EE716F1"/>
    <w:multiLevelType w:val="hybridMultilevel"/>
    <w:tmpl w:val="1F986552"/>
    <w:lvl w:ilvl="0" w:tplc="6480F322">
      <w:start w:val="1"/>
      <w:numFmt w:val="bullet"/>
      <w:pStyle w:val="a-boxexamplelist"/>
      <w:lvlText w:val=""/>
      <w:lvlJc w:val="left"/>
      <w:pPr>
        <w:tabs>
          <w:tab w:val="num" w:pos="340"/>
        </w:tabs>
        <w:ind w:left="340" w:hanging="17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672A36"/>
    <w:multiLevelType w:val="hybridMultilevel"/>
    <w:tmpl w:val="D228E554"/>
    <w:lvl w:ilvl="0" w:tplc="4C48C3EC">
      <w:start w:val="1"/>
      <w:numFmt w:val="bullet"/>
      <w:pStyle w:val="Punktliste"/>
      <w:lvlText w:val=""/>
      <w:lvlJc w:val="left"/>
      <w:pPr>
        <w:tabs>
          <w:tab w:val="num" w:pos="340"/>
        </w:tabs>
        <w:ind w:left="340" w:hanging="340"/>
      </w:pPr>
      <w:rPr>
        <w:rFonts w:ascii="Symbol" w:hAnsi="Symbol" w:hint="default"/>
        <w:sz w:val="22"/>
      </w:rPr>
    </w:lvl>
    <w:lvl w:ilvl="1" w:tplc="F2425F3A">
      <w:start w:val="1"/>
      <w:numFmt w:val="bullet"/>
      <w:lvlText w:val="-"/>
      <w:lvlJc w:val="left"/>
      <w:pPr>
        <w:tabs>
          <w:tab w:val="num" w:pos="680"/>
        </w:tabs>
        <w:ind w:left="680" w:hanging="340"/>
      </w:pPr>
      <w:rPr>
        <w:rFonts w:ascii="Courier New" w:hAnsi="Courier New" w:hint="default"/>
      </w:rPr>
    </w:lvl>
    <w:lvl w:ilvl="2" w:tplc="CCB60826">
      <w:start w:val="1"/>
      <w:numFmt w:val="bullet"/>
      <w:lvlText w:val=""/>
      <w:lvlJc w:val="left"/>
      <w:pPr>
        <w:tabs>
          <w:tab w:val="num" w:pos="2160"/>
        </w:tabs>
        <w:ind w:left="2160" w:hanging="360"/>
      </w:pPr>
      <w:rPr>
        <w:rFonts w:ascii="Wingdings" w:hAnsi="Wingdings" w:hint="default"/>
      </w:rPr>
    </w:lvl>
    <w:lvl w:ilvl="3" w:tplc="1258FC36">
      <w:start w:val="1"/>
      <w:numFmt w:val="bullet"/>
      <w:lvlText w:val=""/>
      <w:lvlJc w:val="left"/>
      <w:pPr>
        <w:tabs>
          <w:tab w:val="num" w:pos="2880"/>
        </w:tabs>
        <w:ind w:left="2880" w:hanging="360"/>
      </w:pPr>
      <w:rPr>
        <w:rFonts w:ascii="Symbol" w:hAnsi="Symbol" w:hint="default"/>
      </w:rPr>
    </w:lvl>
    <w:lvl w:ilvl="4" w:tplc="7144CAA4">
      <w:start w:val="1"/>
      <w:numFmt w:val="bullet"/>
      <w:lvlText w:val="o"/>
      <w:lvlJc w:val="left"/>
      <w:pPr>
        <w:tabs>
          <w:tab w:val="num" w:pos="3600"/>
        </w:tabs>
        <w:ind w:left="3600" w:hanging="360"/>
      </w:pPr>
      <w:rPr>
        <w:rFonts w:ascii="Courier New" w:hAnsi="Courier New" w:hint="default"/>
      </w:rPr>
    </w:lvl>
    <w:lvl w:ilvl="5" w:tplc="7C6CC660">
      <w:start w:val="1"/>
      <w:numFmt w:val="bullet"/>
      <w:lvlText w:val=""/>
      <w:lvlJc w:val="left"/>
      <w:pPr>
        <w:tabs>
          <w:tab w:val="num" w:pos="4320"/>
        </w:tabs>
        <w:ind w:left="4320" w:hanging="360"/>
      </w:pPr>
      <w:rPr>
        <w:rFonts w:ascii="Wingdings" w:hAnsi="Wingdings" w:hint="default"/>
      </w:rPr>
    </w:lvl>
    <w:lvl w:ilvl="6" w:tplc="CD0834B2">
      <w:start w:val="1"/>
      <w:numFmt w:val="bullet"/>
      <w:lvlText w:val=""/>
      <w:lvlJc w:val="left"/>
      <w:pPr>
        <w:tabs>
          <w:tab w:val="num" w:pos="5040"/>
        </w:tabs>
        <w:ind w:left="5040" w:hanging="360"/>
      </w:pPr>
      <w:rPr>
        <w:rFonts w:ascii="Symbol" w:hAnsi="Symbol" w:hint="default"/>
      </w:rPr>
    </w:lvl>
    <w:lvl w:ilvl="7" w:tplc="0A1ADD46">
      <w:start w:val="1"/>
      <w:numFmt w:val="bullet"/>
      <w:lvlText w:val="o"/>
      <w:lvlJc w:val="left"/>
      <w:pPr>
        <w:tabs>
          <w:tab w:val="num" w:pos="5760"/>
        </w:tabs>
        <w:ind w:left="5760" w:hanging="360"/>
      </w:pPr>
      <w:rPr>
        <w:rFonts w:ascii="Courier New" w:hAnsi="Courier New" w:hint="default"/>
      </w:rPr>
    </w:lvl>
    <w:lvl w:ilvl="8" w:tplc="6980CE3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669188B"/>
    <w:multiLevelType w:val="hybridMultilevel"/>
    <w:tmpl w:val="576AFDBA"/>
    <w:styleLink w:val="StyleOutlinenumberedCourierNewBoldLeft0cmHanging0"/>
    <w:lvl w:ilvl="0" w:tplc="41A83670">
      <w:start w:val="1"/>
      <w:numFmt w:val="bullet"/>
      <w:lvlText w:val=""/>
      <w:lvlJc w:val="left"/>
      <w:pPr>
        <w:tabs>
          <w:tab w:val="num" w:pos="340"/>
        </w:tabs>
        <w:ind w:left="340" w:hanging="340"/>
      </w:pPr>
      <w:rPr>
        <w:rFonts w:ascii="Symbol" w:hAnsi="Symbol" w:hint="default"/>
        <w:sz w:val="22"/>
      </w:rPr>
    </w:lvl>
    <w:lvl w:ilvl="1" w:tplc="F146C278">
      <w:start w:val="1"/>
      <w:numFmt w:val="bullet"/>
      <w:lvlText w:val="-"/>
      <w:lvlJc w:val="left"/>
      <w:pPr>
        <w:tabs>
          <w:tab w:val="num" w:pos="680"/>
        </w:tabs>
        <w:ind w:left="680" w:hanging="340"/>
      </w:pPr>
      <w:rPr>
        <w:rFonts w:ascii="Courier New" w:hAnsi="Courier New"/>
        <w:b/>
        <w:bCs/>
        <w:sz w:val="22"/>
      </w:rPr>
    </w:lvl>
    <w:lvl w:ilvl="2" w:tplc="0D9ED872">
      <w:start w:val="1"/>
      <w:numFmt w:val="bullet"/>
      <w:lvlText w:val=""/>
      <w:lvlJc w:val="left"/>
      <w:pPr>
        <w:tabs>
          <w:tab w:val="num" w:pos="2160"/>
        </w:tabs>
        <w:ind w:left="2160" w:hanging="360"/>
      </w:pPr>
      <w:rPr>
        <w:rFonts w:ascii="Wingdings" w:hAnsi="Wingdings" w:hint="default"/>
      </w:rPr>
    </w:lvl>
    <w:lvl w:ilvl="3" w:tplc="4140AB5A">
      <w:start w:val="1"/>
      <w:numFmt w:val="bullet"/>
      <w:lvlText w:val=""/>
      <w:lvlJc w:val="left"/>
      <w:pPr>
        <w:tabs>
          <w:tab w:val="num" w:pos="2880"/>
        </w:tabs>
        <w:ind w:left="2880" w:hanging="360"/>
      </w:pPr>
      <w:rPr>
        <w:rFonts w:ascii="Symbol" w:hAnsi="Symbol" w:hint="default"/>
      </w:rPr>
    </w:lvl>
    <w:lvl w:ilvl="4" w:tplc="09FA0A52">
      <w:start w:val="1"/>
      <w:numFmt w:val="bullet"/>
      <w:lvlText w:val="o"/>
      <w:lvlJc w:val="left"/>
      <w:pPr>
        <w:tabs>
          <w:tab w:val="num" w:pos="3600"/>
        </w:tabs>
        <w:ind w:left="3600" w:hanging="360"/>
      </w:pPr>
      <w:rPr>
        <w:rFonts w:ascii="Courier New" w:hAnsi="Courier New" w:hint="default"/>
      </w:rPr>
    </w:lvl>
    <w:lvl w:ilvl="5" w:tplc="396A0B00">
      <w:start w:val="1"/>
      <w:numFmt w:val="bullet"/>
      <w:lvlText w:val=""/>
      <w:lvlJc w:val="left"/>
      <w:pPr>
        <w:tabs>
          <w:tab w:val="num" w:pos="4320"/>
        </w:tabs>
        <w:ind w:left="4320" w:hanging="360"/>
      </w:pPr>
      <w:rPr>
        <w:rFonts w:ascii="Wingdings" w:hAnsi="Wingdings" w:hint="default"/>
      </w:rPr>
    </w:lvl>
    <w:lvl w:ilvl="6" w:tplc="78FCDBA4">
      <w:start w:val="1"/>
      <w:numFmt w:val="bullet"/>
      <w:lvlText w:val=""/>
      <w:lvlJc w:val="left"/>
      <w:pPr>
        <w:tabs>
          <w:tab w:val="num" w:pos="5040"/>
        </w:tabs>
        <w:ind w:left="5040" w:hanging="360"/>
      </w:pPr>
      <w:rPr>
        <w:rFonts w:ascii="Symbol" w:hAnsi="Symbol" w:hint="default"/>
      </w:rPr>
    </w:lvl>
    <w:lvl w:ilvl="7" w:tplc="B0E6FBC0">
      <w:start w:val="1"/>
      <w:numFmt w:val="bullet"/>
      <w:lvlText w:val="o"/>
      <w:lvlJc w:val="left"/>
      <w:pPr>
        <w:tabs>
          <w:tab w:val="num" w:pos="5760"/>
        </w:tabs>
        <w:ind w:left="5760" w:hanging="360"/>
      </w:pPr>
      <w:rPr>
        <w:rFonts w:ascii="Courier New" w:hAnsi="Courier New" w:hint="default"/>
      </w:rPr>
    </w:lvl>
    <w:lvl w:ilvl="8" w:tplc="ABEE3E96">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5"/>
  </w:num>
  <w:num w:numId="3">
    <w:abstractNumId w:val="4"/>
  </w:num>
  <w:num w:numId="4">
    <w:abstractNumId w:val="1"/>
  </w:num>
  <w:num w:numId="5">
    <w:abstractNumId w:val="0"/>
  </w:num>
  <w:num w:numId="6">
    <w:abstractNumId w:val="3"/>
  </w:num>
  <w:num w:numId="7">
    <w:abstractNumId w:val="2"/>
  </w:num>
  <w:num w:numId="8">
    <w:abstractNumId w:val="15"/>
  </w:num>
  <w:num w:numId="9">
    <w:abstractNumId w:val="17"/>
  </w:num>
  <w:num w:numId="10">
    <w:abstractNumId w:val="25"/>
  </w:num>
  <w:num w:numId="11">
    <w:abstractNumId w:val="14"/>
  </w:num>
  <w:num w:numId="12">
    <w:abstractNumId w:val="7"/>
  </w:num>
  <w:num w:numId="13">
    <w:abstractNumId w:val="24"/>
  </w:num>
  <w:num w:numId="14">
    <w:abstractNumId w:val="11"/>
  </w:num>
  <w:num w:numId="15">
    <w:abstractNumId w:val="19"/>
  </w:num>
  <w:num w:numId="16">
    <w:abstractNumId w:val="23"/>
  </w:num>
  <w:num w:numId="17">
    <w:abstractNumId w:val="20"/>
  </w:num>
  <w:num w:numId="18">
    <w:abstractNumId w:val="18"/>
  </w:num>
  <w:num w:numId="19">
    <w:abstractNumId w:val="16"/>
  </w:num>
  <w:num w:numId="20">
    <w:abstractNumId w:val="12"/>
  </w:num>
  <w:num w:numId="21">
    <w:abstractNumId w:val="10"/>
  </w:num>
  <w:num w:numId="22">
    <w:abstractNumId w:val="13"/>
  </w:num>
  <w:num w:numId="23">
    <w:abstractNumId w:val="9"/>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22"/>
  </w:num>
  <w:num w:numId="30">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GrammaticalErrors/>
  <w:attachedTemplate r:id="rId1"/>
  <w:defaultTabStop w:val="720"/>
  <w:autoHyphenation/>
  <w:hyphenationZone w:val="357"/>
  <w:drawingGridHorizontalSpacing w:val="108"/>
  <w:drawingGridVerticalSpacing w:val="181"/>
  <w:displayHorizontalDrawingGridEvery w:val="0"/>
  <w:displayVerticalDrawingGridEvery w:val="10"/>
  <w:noPunctuationKerning/>
  <w:characterSpacingControl w:val="doNotCompress"/>
  <w:hdrShapeDefaults>
    <o:shapedefaults v:ext="edit" spidmax="2049" fill="f" fillcolor="white" stroke="f">
      <v:fill color="white" on="f"/>
      <v:stroke on="f"/>
      <v:shadow offset=".74831mm,.74831mm"/>
      <v:textbox inset=",7.2pt,,7.2pt"/>
      <o:colormru v:ext="edit" colors="white,#c3bcb2,#d7d1c9,#e8e8e8,#8e837a,#615046,#b0a69d,#857971"/>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Helseforvaltningen numerisk norsk&lt;/Style&gt;&lt;LeftDelim&gt;{&lt;/LeftDelim&gt;&lt;RightDelim&gt;}&lt;/RightDelim&gt;&lt;FontName&gt;Cambria&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ex0sex2nsft03e9asex0x56estdp0dzv2wf&quot;&gt;Kilder bakgrunn&lt;record-ids&gt;&lt;item&gt;81&lt;/item&gt;&lt;item&gt;98&lt;/item&gt;&lt;item&gt;100&lt;/item&gt;&lt;item&gt;101&lt;/item&gt;&lt;item&gt;102&lt;/item&gt;&lt;item&gt;103&lt;/item&gt;&lt;item&gt;104&lt;/item&gt;&lt;item&gt;105&lt;/item&gt;&lt;item&gt;106&lt;/item&gt;&lt;item&gt;107&lt;/item&gt;&lt;item&gt;108&lt;/item&gt;&lt;item&gt;109&lt;/item&gt;&lt;item&gt;111&lt;/item&gt;&lt;item&gt;112&lt;/item&gt;&lt;item&gt;113&lt;/item&gt;&lt;item&gt;114&lt;/item&gt;&lt;item&gt;115&lt;/item&gt;&lt;item&gt;116&lt;/item&gt;&lt;item&gt;117&lt;/item&gt;&lt;item&gt;118&lt;/item&gt;&lt;item&gt;121&lt;/item&gt;&lt;item&gt;123&lt;/item&gt;&lt;/record-ids&gt;&lt;/item&gt;&lt;/Libraries&gt;"/>
  </w:docVars>
  <w:rsids>
    <w:rsidRoot w:val="001413A3"/>
    <w:rsid w:val="00001589"/>
    <w:rsid w:val="00003900"/>
    <w:rsid w:val="00003C67"/>
    <w:rsid w:val="00004CC9"/>
    <w:rsid w:val="000063CA"/>
    <w:rsid w:val="00007D8F"/>
    <w:rsid w:val="00010C27"/>
    <w:rsid w:val="00010F92"/>
    <w:rsid w:val="000133E6"/>
    <w:rsid w:val="00014C7C"/>
    <w:rsid w:val="00015DE7"/>
    <w:rsid w:val="00017D20"/>
    <w:rsid w:val="00021205"/>
    <w:rsid w:val="000242F6"/>
    <w:rsid w:val="00025040"/>
    <w:rsid w:val="00025126"/>
    <w:rsid w:val="0002605D"/>
    <w:rsid w:val="00026CB8"/>
    <w:rsid w:val="00027C86"/>
    <w:rsid w:val="00031889"/>
    <w:rsid w:val="00033484"/>
    <w:rsid w:val="00034387"/>
    <w:rsid w:val="000345E2"/>
    <w:rsid w:val="00034A48"/>
    <w:rsid w:val="000404D7"/>
    <w:rsid w:val="000419B9"/>
    <w:rsid w:val="00041B21"/>
    <w:rsid w:val="0004247A"/>
    <w:rsid w:val="000428A9"/>
    <w:rsid w:val="00043F26"/>
    <w:rsid w:val="000472D7"/>
    <w:rsid w:val="000509C8"/>
    <w:rsid w:val="0005153D"/>
    <w:rsid w:val="00051E27"/>
    <w:rsid w:val="00053FB7"/>
    <w:rsid w:val="0005457F"/>
    <w:rsid w:val="00054C3E"/>
    <w:rsid w:val="00056630"/>
    <w:rsid w:val="00060033"/>
    <w:rsid w:val="00060665"/>
    <w:rsid w:val="00062CC7"/>
    <w:rsid w:val="000639CD"/>
    <w:rsid w:val="000653B3"/>
    <w:rsid w:val="00067B2B"/>
    <w:rsid w:val="0007182C"/>
    <w:rsid w:val="00071DC1"/>
    <w:rsid w:val="00071DF4"/>
    <w:rsid w:val="000744F6"/>
    <w:rsid w:val="00076C43"/>
    <w:rsid w:val="00084EB0"/>
    <w:rsid w:val="000854D9"/>
    <w:rsid w:val="00086CF1"/>
    <w:rsid w:val="00090ED1"/>
    <w:rsid w:val="00093877"/>
    <w:rsid w:val="00095494"/>
    <w:rsid w:val="00095CEF"/>
    <w:rsid w:val="000A2745"/>
    <w:rsid w:val="000A2B2C"/>
    <w:rsid w:val="000A38FC"/>
    <w:rsid w:val="000A3C9F"/>
    <w:rsid w:val="000A625E"/>
    <w:rsid w:val="000A6E6C"/>
    <w:rsid w:val="000A773E"/>
    <w:rsid w:val="000B4C56"/>
    <w:rsid w:val="000B4E63"/>
    <w:rsid w:val="000B5F25"/>
    <w:rsid w:val="000C1CF6"/>
    <w:rsid w:val="000C29C6"/>
    <w:rsid w:val="000C4B1B"/>
    <w:rsid w:val="000D0250"/>
    <w:rsid w:val="000D0825"/>
    <w:rsid w:val="000D255B"/>
    <w:rsid w:val="000D39C8"/>
    <w:rsid w:val="000D3B89"/>
    <w:rsid w:val="000D431A"/>
    <w:rsid w:val="000D4C36"/>
    <w:rsid w:val="000D5173"/>
    <w:rsid w:val="000D51BF"/>
    <w:rsid w:val="000D759C"/>
    <w:rsid w:val="000D75D0"/>
    <w:rsid w:val="000D877F"/>
    <w:rsid w:val="000E12A4"/>
    <w:rsid w:val="000E1923"/>
    <w:rsid w:val="000E3A54"/>
    <w:rsid w:val="000E5075"/>
    <w:rsid w:val="000E6B8A"/>
    <w:rsid w:val="000E7F67"/>
    <w:rsid w:val="000F04F8"/>
    <w:rsid w:val="000F0698"/>
    <w:rsid w:val="000F073B"/>
    <w:rsid w:val="000F1548"/>
    <w:rsid w:val="000F19AE"/>
    <w:rsid w:val="000F4AAB"/>
    <w:rsid w:val="000F608B"/>
    <w:rsid w:val="000F7341"/>
    <w:rsid w:val="000F7703"/>
    <w:rsid w:val="00100A45"/>
    <w:rsid w:val="0010209B"/>
    <w:rsid w:val="00104BA0"/>
    <w:rsid w:val="00104CFA"/>
    <w:rsid w:val="0010539D"/>
    <w:rsid w:val="001056FF"/>
    <w:rsid w:val="001067A2"/>
    <w:rsid w:val="00107772"/>
    <w:rsid w:val="00107916"/>
    <w:rsid w:val="00112384"/>
    <w:rsid w:val="00114745"/>
    <w:rsid w:val="0011682C"/>
    <w:rsid w:val="00116C29"/>
    <w:rsid w:val="00117F60"/>
    <w:rsid w:val="001203EB"/>
    <w:rsid w:val="00120DB1"/>
    <w:rsid w:val="00121ABA"/>
    <w:rsid w:val="0012295F"/>
    <w:rsid w:val="00124094"/>
    <w:rsid w:val="001242E7"/>
    <w:rsid w:val="00127741"/>
    <w:rsid w:val="00130A97"/>
    <w:rsid w:val="00131391"/>
    <w:rsid w:val="00133786"/>
    <w:rsid w:val="00133AD5"/>
    <w:rsid w:val="0013485D"/>
    <w:rsid w:val="00134E8A"/>
    <w:rsid w:val="00137BAD"/>
    <w:rsid w:val="001413A3"/>
    <w:rsid w:val="00142720"/>
    <w:rsid w:val="00145897"/>
    <w:rsid w:val="00147A44"/>
    <w:rsid w:val="00147A9A"/>
    <w:rsid w:val="00150868"/>
    <w:rsid w:val="00151804"/>
    <w:rsid w:val="00153D4F"/>
    <w:rsid w:val="00154151"/>
    <w:rsid w:val="001565BD"/>
    <w:rsid w:val="00156A87"/>
    <w:rsid w:val="0016021B"/>
    <w:rsid w:val="00163ED0"/>
    <w:rsid w:val="00164D9F"/>
    <w:rsid w:val="00167472"/>
    <w:rsid w:val="0016795C"/>
    <w:rsid w:val="00173258"/>
    <w:rsid w:val="0017678E"/>
    <w:rsid w:val="001776A3"/>
    <w:rsid w:val="00181AE1"/>
    <w:rsid w:val="00183533"/>
    <w:rsid w:val="001840DB"/>
    <w:rsid w:val="00185646"/>
    <w:rsid w:val="00187AE7"/>
    <w:rsid w:val="001907B9"/>
    <w:rsid w:val="00191026"/>
    <w:rsid w:val="0019137E"/>
    <w:rsid w:val="001936FF"/>
    <w:rsid w:val="0019589A"/>
    <w:rsid w:val="0019642D"/>
    <w:rsid w:val="00196AC0"/>
    <w:rsid w:val="00196ACE"/>
    <w:rsid w:val="00197DEE"/>
    <w:rsid w:val="001A01A7"/>
    <w:rsid w:val="001A0BF9"/>
    <w:rsid w:val="001A1E40"/>
    <w:rsid w:val="001A3733"/>
    <w:rsid w:val="001A4A6E"/>
    <w:rsid w:val="001A542B"/>
    <w:rsid w:val="001A54EC"/>
    <w:rsid w:val="001A688C"/>
    <w:rsid w:val="001B0A21"/>
    <w:rsid w:val="001B26E8"/>
    <w:rsid w:val="001B4F2D"/>
    <w:rsid w:val="001B5313"/>
    <w:rsid w:val="001B7C98"/>
    <w:rsid w:val="001C25A2"/>
    <w:rsid w:val="001C2D9F"/>
    <w:rsid w:val="001C68AF"/>
    <w:rsid w:val="001D1422"/>
    <w:rsid w:val="001D1559"/>
    <w:rsid w:val="001D487A"/>
    <w:rsid w:val="001D7AE0"/>
    <w:rsid w:val="001E08F9"/>
    <w:rsid w:val="001E27F7"/>
    <w:rsid w:val="001E4BB2"/>
    <w:rsid w:val="001E4F6B"/>
    <w:rsid w:val="001E57B6"/>
    <w:rsid w:val="001E63B3"/>
    <w:rsid w:val="001E7276"/>
    <w:rsid w:val="001EE3F6"/>
    <w:rsid w:val="001F4994"/>
    <w:rsid w:val="001F528D"/>
    <w:rsid w:val="001F672B"/>
    <w:rsid w:val="002002B8"/>
    <w:rsid w:val="00200B48"/>
    <w:rsid w:val="0020122E"/>
    <w:rsid w:val="002025B1"/>
    <w:rsid w:val="00203DAA"/>
    <w:rsid w:val="00205CDC"/>
    <w:rsid w:val="00206D79"/>
    <w:rsid w:val="002072EE"/>
    <w:rsid w:val="00211941"/>
    <w:rsid w:val="0021292C"/>
    <w:rsid w:val="002129FD"/>
    <w:rsid w:val="00213313"/>
    <w:rsid w:val="00215145"/>
    <w:rsid w:val="0021663B"/>
    <w:rsid w:val="00220120"/>
    <w:rsid w:val="00221447"/>
    <w:rsid w:val="00221F07"/>
    <w:rsid w:val="002234D5"/>
    <w:rsid w:val="00225963"/>
    <w:rsid w:val="00226381"/>
    <w:rsid w:val="0023175C"/>
    <w:rsid w:val="00233C55"/>
    <w:rsid w:val="00234886"/>
    <w:rsid w:val="00236311"/>
    <w:rsid w:val="0023777D"/>
    <w:rsid w:val="00241C68"/>
    <w:rsid w:val="002423FE"/>
    <w:rsid w:val="00244131"/>
    <w:rsid w:val="00246CC7"/>
    <w:rsid w:val="00247CC3"/>
    <w:rsid w:val="00253772"/>
    <w:rsid w:val="002576E3"/>
    <w:rsid w:val="00260C10"/>
    <w:rsid w:val="00260DFF"/>
    <w:rsid w:val="002621DB"/>
    <w:rsid w:val="00262240"/>
    <w:rsid w:val="002638CE"/>
    <w:rsid w:val="00266144"/>
    <w:rsid w:val="00266691"/>
    <w:rsid w:val="002712EF"/>
    <w:rsid w:val="00274976"/>
    <w:rsid w:val="002803A2"/>
    <w:rsid w:val="00281762"/>
    <w:rsid w:val="002822BC"/>
    <w:rsid w:val="002852BD"/>
    <w:rsid w:val="00285C52"/>
    <w:rsid w:val="00287207"/>
    <w:rsid w:val="00291083"/>
    <w:rsid w:val="002916AE"/>
    <w:rsid w:val="00293056"/>
    <w:rsid w:val="0029425D"/>
    <w:rsid w:val="0029488C"/>
    <w:rsid w:val="00296BC6"/>
    <w:rsid w:val="00296F32"/>
    <w:rsid w:val="002A0E76"/>
    <w:rsid w:val="002A0ED1"/>
    <w:rsid w:val="002A1030"/>
    <w:rsid w:val="002A140B"/>
    <w:rsid w:val="002A2AC5"/>
    <w:rsid w:val="002A35E1"/>
    <w:rsid w:val="002A4EA8"/>
    <w:rsid w:val="002B051E"/>
    <w:rsid w:val="002B0AA1"/>
    <w:rsid w:val="002B0C78"/>
    <w:rsid w:val="002B4DCF"/>
    <w:rsid w:val="002B5BC4"/>
    <w:rsid w:val="002B6430"/>
    <w:rsid w:val="002B6E42"/>
    <w:rsid w:val="002C1A15"/>
    <w:rsid w:val="002C4042"/>
    <w:rsid w:val="002C4B72"/>
    <w:rsid w:val="002C57AF"/>
    <w:rsid w:val="002C58BD"/>
    <w:rsid w:val="002D09FA"/>
    <w:rsid w:val="002D130B"/>
    <w:rsid w:val="002D230A"/>
    <w:rsid w:val="002D354D"/>
    <w:rsid w:val="002D4E63"/>
    <w:rsid w:val="002D69F4"/>
    <w:rsid w:val="002D730C"/>
    <w:rsid w:val="002E13A0"/>
    <w:rsid w:val="002E1B00"/>
    <w:rsid w:val="002E21B9"/>
    <w:rsid w:val="002E2870"/>
    <w:rsid w:val="002E4BB9"/>
    <w:rsid w:val="002E6D90"/>
    <w:rsid w:val="002E743F"/>
    <w:rsid w:val="002F009D"/>
    <w:rsid w:val="002F179F"/>
    <w:rsid w:val="002F2385"/>
    <w:rsid w:val="002F2C44"/>
    <w:rsid w:val="002F2FDF"/>
    <w:rsid w:val="002F5223"/>
    <w:rsid w:val="002F754D"/>
    <w:rsid w:val="00302B33"/>
    <w:rsid w:val="003047C4"/>
    <w:rsid w:val="003048A3"/>
    <w:rsid w:val="003049AF"/>
    <w:rsid w:val="00304F75"/>
    <w:rsid w:val="003054DA"/>
    <w:rsid w:val="00306F90"/>
    <w:rsid w:val="0031345A"/>
    <w:rsid w:val="00313E20"/>
    <w:rsid w:val="00315647"/>
    <w:rsid w:val="00315827"/>
    <w:rsid w:val="00317CED"/>
    <w:rsid w:val="00320D78"/>
    <w:rsid w:val="00321F99"/>
    <w:rsid w:val="00322AB7"/>
    <w:rsid w:val="003230A0"/>
    <w:rsid w:val="003232EF"/>
    <w:rsid w:val="003313C3"/>
    <w:rsid w:val="00332E70"/>
    <w:rsid w:val="00337A5E"/>
    <w:rsid w:val="0034148E"/>
    <w:rsid w:val="00341B4D"/>
    <w:rsid w:val="00345132"/>
    <w:rsid w:val="00345618"/>
    <w:rsid w:val="003505FF"/>
    <w:rsid w:val="00351BCF"/>
    <w:rsid w:val="00352EFE"/>
    <w:rsid w:val="003537C5"/>
    <w:rsid w:val="00353977"/>
    <w:rsid w:val="00353C89"/>
    <w:rsid w:val="00353FFA"/>
    <w:rsid w:val="00354A84"/>
    <w:rsid w:val="00360843"/>
    <w:rsid w:val="003633C1"/>
    <w:rsid w:val="003647C7"/>
    <w:rsid w:val="00366A8A"/>
    <w:rsid w:val="00366E8B"/>
    <w:rsid w:val="003703FE"/>
    <w:rsid w:val="00372764"/>
    <w:rsid w:val="00376863"/>
    <w:rsid w:val="00381228"/>
    <w:rsid w:val="00381251"/>
    <w:rsid w:val="0038151B"/>
    <w:rsid w:val="00384D12"/>
    <w:rsid w:val="00386FB4"/>
    <w:rsid w:val="00387BE8"/>
    <w:rsid w:val="0039205D"/>
    <w:rsid w:val="00392638"/>
    <w:rsid w:val="00392AB2"/>
    <w:rsid w:val="0039577E"/>
    <w:rsid w:val="00395802"/>
    <w:rsid w:val="003971DF"/>
    <w:rsid w:val="00397482"/>
    <w:rsid w:val="003A181B"/>
    <w:rsid w:val="003A2E17"/>
    <w:rsid w:val="003A2F6E"/>
    <w:rsid w:val="003B1BCF"/>
    <w:rsid w:val="003B1F33"/>
    <w:rsid w:val="003B205D"/>
    <w:rsid w:val="003B4A44"/>
    <w:rsid w:val="003B4B40"/>
    <w:rsid w:val="003B63C2"/>
    <w:rsid w:val="003C0F36"/>
    <w:rsid w:val="003C2D9C"/>
    <w:rsid w:val="003C3660"/>
    <w:rsid w:val="003D17D8"/>
    <w:rsid w:val="003E1104"/>
    <w:rsid w:val="003E3DE5"/>
    <w:rsid w:val="003E5AD1"/>
    <w:rsid w:val="003F2034"/>
    <w:rsid w:val="003F2255"/>
    <w:rsid w:val="003F4ED4"/>
    <w:rsid w:val="003F597C"/>
    <w:rsid w:val="003F69E2"/>
    <w:rsid w:val="004005F4"/>
    <w:rsid w:val="00401A62"/>
    <w:rsid w:val="00403EDB"/>
    <w:rsid w:val="0040695A"/>
    <w:rsid w:val="00407623"/>
    <w:rsid w:val="0040790E"/>
    <w:rsid w:val="00412B40"/>
    <w:rsid w:val="00412F30"/>
    <w:rsid w:val="004132FE"/>
    <w:rsid w:val="00414CFA"/>
    <w:rsid w:val="00416266"/>
    <w:rsid w:val="0042020B"/>
    <w:rsid w:val="00422342"/>
    <w:rsid w:val="004225AE"/>
    <w:rsid w:val="00423CD7"/>
    <w:rsid w:val="00423E78"/>
    <w:rsid w:val="00424741"/>
    <w:rsid w:val="00424EFE"/>
    <w:rsid w:val="004251D7"/>
    <w:rsid w:val="004269B6"/>
    <w:rsid w:val="00431340"/>
    <w:rsid w:val="004333C2"/>
    <w:rsid w:val="00435931"/>
    <w:rsid w:val="00444052"/>
    <w:rsid w:val="004457B1"/>
    <w:rsid w:val="0045068F"/>
    <w:rsid w:val="00450CFC"/>
    <w:rsid w:val="00451CCA"/>
    <w:rsid w:val="00452A5F"/>
    <w:rsid w:val="00452BF5"/>
    <w:rsid w:val="004549B7"/>
    <w:rsid w:val="00454D40"/>
    <w:rsid w:val="0046010A"/>
    <w:rsid w:val="0046272E"/>
    <w:rsid w:val="00463CAF"/>
    <w:rsid w:val="00463F52"/>
    <w:rsid w:val="0047072C"/>
    <w:rsid w:val="0047074D"/>
    <w:rsid w:val="00473AED"/>
    <w:rsid w:val="00475DF2"/>
    <w:rsid w:val="004763C7"/>
    <w:rsid w:val="004770B4"/>
    <w:rsid w:val="00482508"/>
    <w:rsid w:val="00482784"/>
    <w:rsid w:val="00482801"/>
    <w:rsid w:val="00482B55"/>
    <w:rsid w:val="00482CC5"/>
    <w:rsid w:val="004874C9"/>
    <w:rsid w:val="00487B2C"/>
    <w:rsid w:val="00491584"/>
    <w:rsid w:val="00491631"/>
    <w:rsid w:val="00492154"/>
    <w:rsid w:val="00497E3C"/>
    <w:rsid w:val="004A03B2"/>
    <w:rsid w:val="004A285B"/>
    <w:rsid w:val="004A34CE"/>
    <w:rsid w:val="004A4982"/>
    <w:rsid w:val="004A5577"/>
    <w:rsid w:val="004A5F75"/>
    <w:rsid w:val="004B0618"/>
    <w:rsid w:val="004B1700"/>
    <w:rsid w:val="004B2A56"/>
    <w:rsid w:val="004B5464"/>
    <w:rsid w:val="004C2920"/>
    <w:rsid w:val="004C3C65"/>
    <w:rsid w:val="004C3E77"/>
    <w:rsid w:val="004C5A02"/>
    <w:rsid w:val="004D0511"/>
    <w:rsid w:val="004D1F47"/>
    <w:rsid w:val="004D28EA"/>
    <w:rsid w:val="004D2FEC"/>
    <w:rsid w:val="004D4952"/>
    <w:rsid w:val="004D4ABF"/>
    <w:rsid w:val="004D7FC1"/>
    <w:rsid w:val="004E105F"/>
    <w:rsid w:val="004E4D53"/>
    <w:rsid w:val="004E507F"/>
    <w:rsid w:val="004E588C"/>
    <w:rsid w:val="004E6EAB"/>
    <w:rsid w:val="004F0638"/>
    <w:rsid w:val="004F159C"/>
    <w:rsid w:val="004F5D2B"/>
    <w:rsid w:val="00502B01"/>
    <w:rsid w:val="00504A2E"/>
    <w:rsid w:val="00504B8B"/>
    <w:rsid w:val="0050731F"/>
    <w:rsid w:val="00507FC8"/>
    <w:rsid w:val="00510810"/>
    <w:rsid w:val="00511AD5"/>
    <w:rsid w:val="00511B69"/>
    <w:rsid w:val="0051240C"/>
    <w:rsid w:val="005140DC"/>
    <w:rsid w:val="00514D46"/>
    <w:rsid w:val="00515307"/>
    <w:rsid w:val="00515EDE"/>
    <w:rsid w:val="0051632D"/>
    <w:rsid w:val="00517230"/>
    <w:rsid w:val="00517C06"/>
    <w:rsid w:val="005204C3"/>
    <w:rsid w:val="00522232"/>
    <w:rsid w:val="00523566"/>
    <w:rsid w:val="00524DBF"/>
    <w:rsid w:val="005258B1"/>
    <w:rsid w:val="0052703F"/>
    <w:rsid w:val="00527D5A"/>
    <w:rsid w:val="005308B8"/>
    <w:rsid w:val="005309AD"/>
    <w:rsid w:val="00531610"/>
    <w:rsid w:val="00532D6F"/>
    <w:rsid w:val="005358EA"/>
    <w:rsid w:val="0054369B"/>
    <w:rsid w:val="0054441F"/>
    <w:rsid w:val="005444B5"/>
    <w:rsid w:val="00545600"/>
    <w:rsid w:val="0055031B"/>
    <w:rsid w:val="00551B34"/>
    <w:rsid w:val="00553AEF"/>
    <w:rsid w:val="005548F2"/>
    <w:rsid w:val="005562D7"/>
    <w:rsid w:val="0055758E"/>
    <w:rsid w:val="00557EB3"/>
    <w:rsid w:val="00560EF3"/>
    <w:rsid w:val="005634C8"/>
    <w:rsid w:val="005640B0"/>
    <w:rsid w:val="005652B6"/>
    <w:rsid w:val="0056571A"/>
    <w:rsid w:val="00565FF0"/>
    <w:rsid w:val="00575779"/>
    <w:rsid w:val="00577612"/>
    <w:rsid w:val="0058113D"/>
    <w:rsid w:val="0058247C"/>
    <w:rsid w:val="00583593"/>
    <w:rsid w:val="005843BB"/>
    <w:rsid w:val="0058636E"/>
    <w:rsid w:val="005875B9"/>
    <w:rsid w:val="00590DA0"/>
    <w:rsid w:val="005937AD"/>
    <w:rsid w:val="005A6510"/>
    <w:rsid w:val="005A684F"/>
    <w:rsid w:val="005A742C"/>
    <w:rsid w:val="005A7AA5"/>
    <w:rsid w:val="005B0D75"/>
    <w:rsid w:val="005B1817"/>
    <w:rsid w:val="005B29AA"/>
    <w:rsid w:val="005B2CDE"/>
    <w:rsid w:val="005B6266"/>
    <w:rsid w:val="005C2ED9"/>
    <w:rsid w:val="005C2EF0"/>
    <w:rsid w:val="005C426B"/>
    <w:rsid w:val="005C58A8"/>
    <w:rsid w:val="005C7449"/>
    <w:rsid w:val="005D0261"/>
    <w:rsid w:val="005D06A3"/>
    <w:rsid w:val="005D0A40"/>
    <w:rsid w:val="005D3AEC"/>
    <w:rsid w:val="005D491B"/>
    <w:rsid w:val="005D7250"/>
    <w:rsid w:val="005E31BE"/>
    <w:rsid w:val="005E3B63"/>
    <w:rsid w:val="005E60EB"/>
    <w:rsid w:val="005F736A"/>
    <w:rsid w:val="005F767D"/>
    <w:rsid w:val="005F7DC4"/>
    <w:rsid w:val="006014C7"/>
    <w:rsid w:val="00604BD4"/>
    <w:rsid w:val="00604DAE"/>
    <w:rsid w:val="00604EC7"/>
    <w:rsid w:val="00606F76"/>
    <w:rsid w:val="00610AB4"/>
    <w:rsid w:val="00611241"/>
    <w:rsid w:val="00612916"/>
    <w:rsid w:val="00612B79"/>
    <w:rsid w:val="006146F0"/>
    <w:rsid w:val="00615F08"/>
    <w:rsid w:val="006170AA"/>
    <w:rsid w:val="00623929"/>
    <w:rsid w:val="00624B54"/>
    <w:rsid w:val="00624CFE"/>
    <w:rsid w:val="0062505E"/>
    <w:rsid w:val="0062707E"/>
    <w:rsid w:val="00630CBD"/>
    <w:rsid w:val="00631629"/>
    <w:rsid w:val="00636319"/>
    <w:rsid w:val="00641401"/>
    <w:rsid w:val="00641C8F"/>
    <w:rsid w:val="00644ECF"/>
    <w:rsid w:val="0064658D"/>
    <w:rsid w:val="006477A3"/>
    <w:rsid w:val="00647944"/>
    <w:rsid w:val="00651783"/>
    <w:rsid w:val="0065257F"/>
    <w:rsid w:val="0065600C"/>
    <w:rsid w:val="00656402"/>
    <w:rsid w:val="00656C37"/>
    <w:rsid w:val="00660656"/>
    <w:rsid w:val="00662C4B"/>
    <w:rsid w:val="00663EEB"/>
    <w:rsid w:val="006659C3"/>
    <w:rsid w:val="006659E0"/>
    <w:rsid w:val="00665B86"/>
    <w:rsid w:val="00665D5E"/>
    <w:rsid w:val="00671637"/>
    <w:rsid w:val="00671924"/>
    <w:rsid w:val="00671E46"/>
    <w:rsid w:val="0067346A"/>
    <w:rsid w:val="0067363D"/>
    <w:rsid w:val="00673A48"/>
    <w:rsid w:val="00673D04"/>
    <w:rsid w:val="0067522C"/>
    <w:rsid w:val="006775EF"/>
    <w:rsid w:val="006800E1"/>
    <w:rsid w:val="0068031B"/>
    <w:rsid w:val="00684047"/>
    <w:rsid w:val="00685534"/>
    <w:rsid w:val="0068641C"/>
    <w:rsid w:val="006901D2"/>
    <w:rsid w:val="00690F80"/>
    <w:rsid w:val="006922D4"/>
    <w:rsid w:val="00694D9F"/>
    <w:rsid w:val="00696B9C"/>
    <w:rsid w:val="006A19D2"/>
    <w:rsid w:val="006A231E"/>
    <w:rsid w:val="006A3052"/>
    <w:rsid w:val="006A732D"/>
    <w:rsid w:val="006B1246"/>
    <w:rsid w:val="006B56CA"/>
    <w:rsid w:val="006B765C"/>
    <w:rsid w:val="006C0985"/>
    <w:rsid w:val="006C2300"/>
    <w:rsid w:val="006C333D"/>
    <w:rsid w:val="006C34C5"/>
    <w:rsid w:val="006C3801"/>
    <w:rsid w:val="006C5954"/>
    <w:rsid w:val="006D07B9"/>
    <w:rsid w:val="006D092A"/>
    <w:rsid w:val="006D4459"/>
    <w:rsid w:val="006D48FE"/>
    <w:rsid w:val="006E0693"/>
    <w:rsid w:val="006E1457"/>
    <w:rsid w:val="006E2A34"/>
    <w:rsid w:val="006E31E8"/>
    <w:rsid w:val="006E6100"/>
    <w:rsid w:val="006E7819"/>
    <w:rsid w:val="006E7DF1"/>
    <w:rsid w:val="006F64DB"/>
    <w:rsid w:val="006F674A"/>
    <w:rsid w:val="006F7E5B"/>
    <w:rsid w:val="00700617"/>
    <w:rsid w:val="0070181F"/>
    <w:rsid w:val="007030BB"/>
    <w:rsid w:val="00703D93"/>
    <w:rsid w:val="00704E9B"/>
    <w:rsid w:val="00705202"/>
    <w:rsid w:val="007053D1"/>
    <w:rsid w:val="00705450"/>
    <w:rsid w:val="00705B4C"/>
    <w:rsid w:val="007064CA"/>
    <w:rsid w:val="00711D05"/>
    <w:rsid w:val="00712A2D"/>
    <w:rsid w:val="00715132"/>
    <w:rsid w:val="007167A3"/>
    <w:rsid w:val="00716844"/>
    <w:rsid w:val="007169A0"/>
    <w:rsid w:val="007179C5"/>
    <w:rsid w:val="0072141A"/>
    <w:rsid w:val="00721D6A"/>
    <w:rsid w:val="007234E4"/>
    <w:rsid w:val="00723837"/>
    <w:rsid w:val="007256EA"/>
    <w:rsid w:val="007270FD"/>
    <w:rsid w:val="00735ABC"/>
    <w:rsid w:val="00737DA9"/>
    <w:rsid w:val="00743B6F"/>
    <w:rsid w:val="00745416"/>
    <w:rsid w:val="00745E6D"/>
    <w:rsid w:val="00747B7E"/>
    <w:rsid w:val="00747CCC"/>
    <w:rsid w:val="00756AEC"/>
    <w:rsid w:val="00760536"/>
    <w:rsid w:val="007609AA"/>
    <w:rsid w:val="00760EC3"/>
    <w:rsid w:val="00763636"/>
    <w:rsid w:val="00764204"/>
    <w:rsid w:val="00764600"/>
    <w:rsid w:val="00766297"/>
    <w:rsid w:val="007665B6"/>
    <w:rsid w:val="0076677E"/>
    <w:rsid w:val="00767160"/>
    <w:rsid w:val="007677CC"/>
    <w:rsid w:val="00772E71"/>
    <w:rsid w:val="0077454D"/>
    <w:rsid w:val="00775467"/>
    <w:rsid w:val="00775937"/>
    <w:rsid w:val="0077773D"/>
    <w:rsid w:val="00783CB5"/>
    <w:rsid w:val="007878BB"/>
    <w:rsid w:val="00791654"/>
    <w:rsid w:val="00793C09"/>
    <w:rsid w:val="0079491E"/>
    <w:rsid w:val="00794A21"/>
    <w:rsid w:val="00795103"/>
    <w:rsid w:val="00795DD8"/>
    <w:rsid w:val="007963BE"/>
    <w:rsid w:val="007A12F1"/>
    <w:rsid w:val="007A1EE5"/>
    <w:rsid w:val="007A4249"/>
    <w:rsid w:val="007A44AD"/>
    <w:rsid w:val="007A4789"/>
    <w:rsid w:val="007A4AB9"/>
    <w:rsid w:val="007B3F13"/>
    <w:rsid w:val="007B44EA"/>
    <w:rsid w:val="007B604F"/>
    <w:rsid w:val="007B7D9F"/>
    <w:rsid w:val="007C0FC1"/>
    <w:rsid w:val="007C1CF6"/>
    <w:rsid w:val="007C2258"/>
    <w:rsid w:val="007C3188"/>
    <w:rsid w:val="007C64EA"/>
    <w:rsid w:val="007C6C4E"/>
    <w:rsid w:val="007D192C"/>
    <w:rsid w:val="007D2AF8"/>
    <w:rsid w:val="007D3D48"/>
    <w:rsid w:val="007D51EA"/>
    <w:rsid w:val="007D5A29"/>
    <w:rsid w:val="007E16FB"/>
    <w:rsid w:val="007E2BAB"/>
    <w:rsid w:val="007E6B14"/>
    <w:rsid w:val="007F0732"/>
    <w:rsid w:val="007F62CC"/>
    <w:rsid w:val="007F722F"/>
    <w:rsid w:val="008000D1"/>
    <w:rsid w:val="00800D5B"/>
    <w:rsid w:val="00800E61"/>
    <w:rsid w:val="00801354"/>
    <w:rsid w:val="00801CCA"/>
    <w:rsid w:val="008025DF"/>
    <w:rsid w:val="008043A0"/>
    <w:rsid w:val="008050AB"/>
    <w:rsid w:val="00805B38"/>
    <w:rsid w:val="008062D9"/>
    <w:rsid w:val="00810897"/>
    <w:rsid w:val="008129CD"/>
    <w:rsid w:val="008134C3"/>
    <w:rsid w:val="00813AD2"/>
    <w:rsid w:val="008153FC"/>
    <w:rsid w:val="00816979"/>
    <w:rsid w:val="00820130"/>
    <w:rsid w:val="008206B0"/>
    <w:rsid w:val="0082084F"/>
    <w:rsid w:val="00820911"/>
    <w:rsid w:val="00820A2C"/>
    <w:rsid w:val="00822255"/>
    <w:rsid w:val="00824528"/>
    <w:rsid w:val="00825A01"/>
    <w:rsid w:val="00825E1E"/>
    <w:rsid w:val="008279F0"/>
    <w:rsid w:val="00827C64"/>
    <w:rsid w:val="00831FC7"/>
    <w:rsid w:val="0083496F"/>
    <w:rsid w:val="00834CA8"/>
    <w:rsid w:val="008368A8"/>
    <w:rsid w:val="00840739"/>
    <w:rsid w:val="00842A6E"/>
    <w:rsid w:val="00842AFD"/>
    <w:rsid w:val="008439D1"/>
    <w:rsid w:val="00843CEB"/>
    <w:rsid w:val="0084549E"/>
    <w:rsid w:val="00845DB8"/>
    <w:rsid w:val="00845FCA"/>
    <w:rsid w:val="0084771C"/>
    <w:rsid w:val="00851B85"/>
    <w:rsid w:val="00853631"/>
    <w:rsid w:val="008553F4"/>
    <w:rsid w:val="00856C76"/>
    <w:rsid w:val="00857E1C"/>
    <w:rsid w:val="00864ACD"/>
    <w:rsid w:val="00865020"/>
    <w:rsid w:val="0087180F"/>
    <w:rsid w:val="00882692"/>
    <w:rsid w:val="008852C8"/>
    <w:rsid w:val="008877AB"/>
    <w:rsid w:val="008878BE"/>
    <w:rsid w:val="00890A84"/>
    <w:rsid w:val="00890FFC"/>
    <w:rsid w:val="00891296"/>
    <w:rsid w:val="00891F95"/>
    <w:rsid w:val="00891FB8"/>
    <w:rsid w:val="008926AD"/>
    <w:rsid w:val="00892D90"/>
    <w:rsid w:val="008A14D0"/>
    <w:rsid w:val="008A1977"/>
    <w:rsid w:val="008A350A"/>
    <w:rsid w:val="008A62A5"/>
    <w:rsid w:val="008A6714"/>
    <w:rsid w:val="008A7D68"/>
    <w:rsid w:val="008B067F"/>
    <w:rsid w:val="008B0D6D"/>
    <w:rsid w:val="008B1DE0"/>
    <w:rsid w:val="008B3A0C"/>
    <w:rsid w:val="008B41E7"/>
    <w:rsid w:val="008B60A6"/>
    <w:rsid w:val="008B6522"/>
    <w:rsid w:val="008B7B13"/>
    <w:rsid w:val="008D2B23"/>
    <w:rsid w:val="008D3514"/>
    <w:rsid w:val="008D3C0B"/>
    <w:rsid w:val="008D4B0B"/>
    <w:rsid w:val="008D72CF"/>
    <w:rsid w:val="008D7C9D"/>
    <w:rsid w:val="008E0A64"/>
    <w:rsid w:val="008E1C34"/>
    <w:rsid w:val="008E256B"/>
    <w:rsid w:val="008E4596"/>
    <w:rsid w:val="008E5D9D"/>
    <w:rsid w:val="008F07EB"/>
    <w:rsid w:val="008F1F6B"/>
    <w:rsid w:val="008F20BF"/>
    <w:rsid w:val="008F21F1"/>
    <w:rsid w:val="008F22D9"/>
    <w:rsid w:val="008F3DDF"/>
    <w:rsid w:val="008F4B95"/>
    <w:rsid w:val="008F52C7"/>
    <w:rsid w:val="008F6879"/>
    <w:rsid w:val="00900A55"/>
    <w:rsid w:val="00901626"/>
    <w:rsid w:val="00901C00"/>
    <w:rsid w:val="00902669"/>
    <w:rsid w:val="0090330E"/>
    <w:rsid w:val="00904212"/>
    <w:rsid w:val="00905218"/>
    <w:rsid w:val="0090521A"/>
    <w:rsid w:val="009054CC"/>
    <w:rsid w:val="00906D39"/>
    <w:rsid w:val="009078B6"/>
    <w:rsid w:val="00913996"/>
    <w:rsid w:val="009149ED"/>
    <w:rsid w:val="00916BFE"/>
    <w:rsid w:val="00917B47"/>
    <w:rsid w:val="0092107B"/>
    <w:rsid w:val="00921758"/>
    <w:rsid w:val="00923326"/>
    <w:rsid w:val="00923C90"/>
    <w:rsid w:val="0092554E"/>
    <w:rsid w:val="0092629C"/>
    <w:rsid w:val="00926705"/>
    <w:rsid w:val="00930FC2"/>
    <w:rsid w:val="0093199E"/>
    <w:rsid w:val="00933C69"/>
    <w:rsid w:val="00936CCA"/>
    <w:rsid w:val="00937463"/>
    <w:rsid w:val="00943B7B"/>
    <w:rsid w:val="00952EFD"/>
    <w:rsid w:val="00953D3C"/>
    <w:rsid w:val="00953DDA"/>
    <w:rsid w:val="00955BD4"/>
    <w:rsid w:val="00956109"/>
    <w:rsid w:val="009608BA"/>
    <w:rsid w:val="00960BDC"/>
    <w:rsid w:val="0096288C"/>
    <w:rsid w:val="009628A2"/>
    <w:rsid w:val="00964581"/>
    <w:rsid w:val="00965B87"/>
    <w:rsid w:val="00971FC5"/>
    <w:rsid w:val="00972A8F"/>
    <w:rsid w:val="00973069"/>
    <w:rsid w:val="009735E5"/>
    <w:rsid w:val="009742FC"/>
    <w:rsid w:val="00982C4C"/>
    <w:rsid w:val="00987A34"/>
    <w:rsid w:val="0099055D"/>
    <w:rsid w:val="00991CA7"/>
    <w:rsid w:val="00991F19"/>
    <w:rsid w:val="00992828"/>
    <w:rsid w:val="00993A53"/>
    <w:rsid w:val="00994782"/>
    <w:rsid w:val="00995A58"/>
    <w:rsid w:val="00996076"/>
    <w:rsid w:val="00996B56"/>
    <w:rsid w:val="00996D3B"/>
    <w:rsid w:val="009A2431"/>
    <w:rsid w:val="009A3E17"/>
    <w:rsid w:val="009A6707"/>
    <w:rsid w:val="009A7BF0"/>
    <w:rsid w:val="009B04C2"/>
    <w:rsid w:val="009B1E46"/>
    <w:rsid w:val="009B1EA4"/>
    <w:rsid w:val="009B22EB"/>
    <w:rsid w:val="009B360A"/>
    <w:rsid w:val="009B5516"/>
    <w:rsid w:val="009B6AE8"/>
    <w:rsid w:val="009C0909"/>
    <w:rsid w:val="009C1E49"/>
    <w:rsid w:val="009C6D09"/>
    <w:rsid w:val="009D123B"/>
    <w:rsid w:val="009D633F"/>
    <w:rsid w:val="009D6606"/>
    <w:rsid w:val="009E2DD8"/>
    <w:rsid w:val="009E413C"/>
    <w:rsid w:val="009F04F5"/>
    <w:rsid w:val="009F0F66"/>
    <w:rsid w:val="009F4BBE"/>
    <w:rsid w:val="00A018F2"/>
    <w:rsid w:val="00A01A5C"/>
    <w:rsid w:val="00A026F5"/>
    <w:rsid w:val="00A03272"/>
    <w:rsid w:val="00A03BFF"/>
    <w:rsid w:val="00A05E84"/>
    <w:rsid w:val="00A05F74"/>
    <w:rsid w:val="00A11F96"/>
    <w:rsid w:val="00A13215"/>
    <w:rsid w:val="00A142B5"/>
    <w:rsid w:val="00A2007A"/>
    <w:rsid w:val="00A21526"/>
    <w:rsid w:val="00A2232D"/>
    <w:rsid w:val="00A23B37"/>
    <w:rsid w:val="00A2688E"/>
    <w:rsid w:val="00A315C2"/>
    <w:rsid w:val="00A324D0"/>
    <w:rsid w:val="00A3480D"/>
    <w:rsid w:val="00A3481A"/>
    <w:rsid w:val="00A362B3"/>
    <w:rsid w:val="00A36A64"/>
    <w:rsid w:val="00A36C95"/>
    <w:rsid w:val="00A3741A"/>
    <w:rsid w:val="00A4083E"/>
    <w:rsid w:val="00A40902"/>
    <w:rsid w:val="00A40F68"/>
    <w:rsid w:val="00A41C5A"/>
    <w:rsid w:val="00A46251"/>
    <w:rsid w:val="00A46A8C"/>
    <w:rsid w:val="00A46A9A"/>
    <w:rsid w:val="00A47683"/>
    <w:rsid w:val="00A47D12"/>
    <w:rsid w:val="00A512AC"/>
    <w:rsid w:val="00A523E2"/>
    <w:rsid w:val="00A52838"/>
    <w:rsid w:val="00A52B91"/>
    <w:rsid w:val="00A5364F"/>
    <w:rsid w:val="00A56D58"/>
    <w:rsid w:val="00A575C7"/>
    <w:rsid w:val="00A60B3E"/>
    <w:rsid w:val="00A60D72"/>
    <w:rsid w:val="00A614A2"/>
    <w:rsid w:val="00A635C3"/>
    <w:rsid w:val="00A6400C"/>
    <w:rsid w:val="00A64171"/>
    <w:rsid w:val="00A65BD1"/>
    <w:rsid w:val="00A664A4"/>
    <w:rsid w:val="00A70EA9"/>
    <w:rsid w:val="00A7335E"/>
    <w:rsid w:val="00A7420D"/>
    <w:rsid w:val="00A755F3"/>
    <w:rsid w:val="00A75C05"/>
    <w:rsid w:val="00A76DD8"/>
    <w:rsid w:val="00A77500"/>
    <w:rsid w:val="00A8466C"/>
    <w:rsid w:val="00A84BC9"/>
    <w:rsid w:val="00A901A4"/>
    <w:rsid w:val="00A91793"/>
    <w:rsid w:val="00A92D5E"/>
    <w:rsid w:val="00A9502A"/>
    <w:rsid w:val="00A97CC6"/>
    <w:rsid w:val="00AA4916"/>
    <w:rsid w:val="00AA54F3"/>
    <w:rsid w:val="00AA654A"/>
    <w:rsid w:val="00AA6666"/>
    <w:rsid w:val="00AB0197"/>
    <w:rsid w:val="00AB1AF7"/>
    <w:rsid w:val="00AB2062"/>
    <w:rsid w:val="00AB2EC2"/>
    <w:rsid w:val="00AB78F9"/>
    <w:rsid w:val="00AB7FC7"/>
    <w:rsid w:val="00AC096E"/>
    <w:rsid w:val="00AC3F60"/>
    <w:rsid w:val="00AD22A4"/>
    <w:rsid w:val="00AD2489"/>
    <w:rsid w:val="00AD3DDA"/>
    <w:rsid w:val="00AD4322"/>
    <w:rsid w:val="00AD62AE"/>
    <w:rsid w:val="00AD64C2"/>
    <w:rsid w:val="00AD6932"/>
    <w:rsid w:val="00AD6A63"/>
    <w:rsid w:val="00AD6F41"/>
    <w:rsid w:val="00AD70C8"/>
    <w:rsid w:val="00AE0715"/>
    <w:rsid w:val="00AE0DD9"/>
    <w:rsid w:val="00AE10A5"/>
    <w:rsid w:val="00AE38A2"/>
    <w:rsid w:val="00AE4C5B"/>
    <w:rsid w:val="00AE798D"/>
    <w:rsid w:val="00AF1139"/>
    <w:rsid w:val="00AF1EEF"/>
    <w:rsid w:val="00AF25B8"/>
    <w:rsid w:val="00AF50BE"/>
    <w:rsid w:val="00B0173C"/>
    <w:rsid w:val="00B050F7"/>
    <w:rsid w:val="00B06274"/>
    <w:rsid w:val="00B13186"/>
    <w:rsid w:val="00B145A8"/>
    <w:rsid w:val="00B15C98"/>
    <w:rsid w:val="00B16D33"/>
    <w:rsid w:val="00B20746"/>
    <w:rsid w:val="00B20D76"/>
    <w:rsid w:val="00B2126B"/>
    <w:rsid w:val="00B21626"/>
    <w:rsid w:val="00B21759"/>
    <w:rsid w:val="00B2546C"/>
    <w:rsid w:val="00B30980"/>
    <w:rsid w:val="00B31F48"/>
    <w:rsid w:val="00B35365"/>
    <w:rsid w:val="00B358D3"/>
    <w:rsid w:val="00B35E2A"/>
    <w:rsid w:val="00B367AE"/>
    <w:rsid w:val="00B4002B"/>
    <w:rsid w:val="00B4280A"/>
    <w:rsid w:val="00B46AA7"/>
    <w:rsid w:val="00B54F91"/>
    <w:rsid w:val="00B55F01"/>
    <w:rsid w:val="00B5634D"/>
    <w:rsid w:val="00B5676D"/>
    <w:rsid w:val="00B57613"/>
    <w:rsid w:val="00B57A31"/>
    <w:rsid w:val="00B60563"/>
    <w:rsid w:val="00B70662"/>
    <w:rsid w:val="00B71283"/>
    <w:rsid w:val="00B728A1"/>
    <w:rsid w:val="00B762AB"/>
    <w:rsid w:val="00B76548"/>
    <w:rsid w:val="00B77A8E"/>
    <w:rsid w:val="00B77C57"/>
    <w:rsid w:val="00B77E6E"/>
    <w:rsid w:val="00B818BF"/>
    <w:rsid w:val="00B843CB"/>
    <w:rsid w:val="00B854EC"/>
    <w:rsid w:val="00B868E8"/>
    <w:rsid w:val="00B86B85"/>
    <w:rsid w:val="00B87A19"/>
    <w:rsid w:val="00B87EDC"/>
    <w:rsid w:val="00B90688"/>
    <w:rsid w:val="00B909BD"/>
    <w:rsid w:val="00B90C9D"/>
    <w:rsid w:val="00B916AB"/>
    <w:rsid w:val="00B91C85"/>
    <w:rsid w:val="00B92875"/>
    <w:rsid w:val="00B943DD"/>
    <w:rsid w:val="00B95BA8"/>
    <w:rsid w:val="00B97669"/>
    <w:rsid w:val="00BA0E72"/>
    <w:rsid w:val="00BA4F0A"/>
    <w:rsid w:val="00BB3686"/>
    <w:rsid w:val="00BB7911"/>
    <w:rsid w:val="00BC03AA"/>
    <w:rsid w:val="00BC0D88"/>
    <w:rsid w:val="00BC11F5"/>
    <w:rsid w:val="00BC29EA"/>
    <w:rsid w:val="00BC39B4"/>
    <w:rsid w:val="00BC47D3"/>
    <w:rsid w:val="00BC5D69"/>
    <w:rsid w:val="00BC6FC7"/>
    <w:rsid w:val="00BC7B0A"/>
    <w:rsid w:val="00BD2421"/>
    <w:rsid w:val="00BD6513"/>
    <w:rsid w:val="00BE2603"/>
    <w:rsid w:val="00BE2796"/>
    <w:rsid w:val="00BE7956"/>
    <w:rsid w:val="00BF224B"/>
    <w:rsid w:val="00BF6B6F"/>
    <w:rsid w:val="00C004AC"/>
    <w:rsid w:val="00C01C61"/>
    <w:rsid w:val="00C02FFF"/>
    <w:rsid w:val="00C04759"/>
    <w:rsid w:val="00C04FAC"/>
    <w:rsid w:val="00C075DC"/>
    <w:rsid w:val="00C10341"/>
    <w:rsid w:val="00C11629"/>
    <w:rsid w:val="00C11C0E"/>
    <w:rsid w:val="00C13D22"/>
    <w:rsid w:val="00C141F7"/>
    <w:rsid w:val="00C166F6"/>
    <w:rsid w:val="00C16EE8"/>
    <w:rsid w:val="00C17388"/>
    <w:rsid w:val="00C214EE"/>
    <w:rsid w:val="00C23023"/>
    <w:rsid w:val="00C2319F"/>
    <w:rsid w:val="00C26281"/>
    <w:rsid w:val="00C26719"/>
    <w:rsid w:val="00C267E6"/>
    <w:rsid w:val="00C26D99"/>
    <w:rsid w:val="00C26E33"/>
    <w:rsid w:val="00C273B2"/>
    <w:rsid w:val="00C31B3D"/>
    <w:rsid w:val="00C32F14"/>
    <w:rsid w:val="00C32F68"/>
    <w:rsid w:val="00C33FC7"/>
    <w:rsid w:val="00C35EF0"/>
    <w:rsid w:val="00C36CB9"/>
    <w:rsid w:val="00C37B3C"/>
    <w:rsid w:val="00C40AA3"/>
    <w:rsid w:val="00C42EA7"/>
    <w:rsid w:val="00C43194"/>
    <w:rsid w:val="00C43AAD"/>
    <w:rsid w:val="00C44AE0"/>
    <w:rsid w:val="00C44CD1"/>
    <w:rsid w:val="00C45475"/>
    <w:rsid w:val="00C50C57"/>
    <w:rsid w:val="00C525D0"/>
    <w:rsid w:val="00C5625A"/>
    <w:rsid w:val="00C562CE"/>
    <w:rsid w:val="00C5675C"/>
    <w:rsid w:val="00C57396"/>
    <w:rsid w:val="00C574E4"/>
    <w:rsid w:val="00C60098"/>
    <w:rsid w:val="00C60414"/>
    <w:rsid w:val="00C61942"/>
    <w:rsid w:val="00C6308A"/>
    <w:rsid w:val="00C6787A"/>
    <w:rsid w:val="00C67B56"/>
    <w:rsid w:val="00C74F45"/>
    <w:rsid w:val="00C76BF4"/>
    <w:rsid w:val="00C85407"/>
    <w:rsid w:val="00C864EE"/>
    <w:rsid w:val="00C875E9"/>
    <w:rsid w:val="00C87792"/>
    <w:rsid w:val="00C9015A"/>
    <w:rsid w:val="00C96493"/>
    <w:rsid w:val="00C96A90"/>
    <w:rsid w:val="00C97A5E"/>
    <w:rsid w:val="00CA0B70"/>
    <w:rsid w:val="00CA1A83"/>
    <w:rsid w:val="00CA36E4"/>
    <w:rsid w:val="00CA6223"/>
    <w:rsid w:val="00CA63EF"/>
    <w:rsid w:val="00CB207E"/>
    <w:rsid w:val="00CB2F7D"/>
    <w:rsid w:val="00CB317C"/>
    <w:rsid w:val="00CB4374"/>
    <w:rsid w:val="00CB5D59"/>
    <w:rsid w:val="00CB7BE2"/>
    <w:rsid w:val="00CC33B9"/>
    <w:rsid w:val="00CC47E1"/>
    <w:rsid w:val="00CC4B62"/>
    <w:rsid w:val="00CC4F99"/>
    <w:rsid w:val="00CC5FA2"/>
    <w:rsid w:val="00CC60A1"/>
    <w:rsid w:val="00CC64FF"/>
    <w:rsid w:val="00CC7170"/>
    <w:rsid w:val="00CD17BF"/>
    <w:rsid w:val="00CD5CE7"/>
    <w:rsid w:val="00CE442C"/>
    <w:rsid w:val="00CE46F6"/>
    <w:rsid w:val="00CE79BC"/>
    <w:rsid w:val="00CF0341"/>
    <w:rsid w:val="00CF0A79"/>
    <w:rsid w:val="00CF1A9C"/>
    <w:rsid w:val="00CF1D31"/>
    <w:rsid w:val="00CF1EF1"/>
    <w:rsid w:val="00CF4681"/>
    <w:rsid w:val="00CF525E"/>
    <w:rsid w:val="00CF553A"/>
    <w:rsid w:val="00D00400"/>
    <w:rsid w:val="00D02161"/>
    <w:rsid w:val="00D0420D"/>
    <w:rsid w:val="00D07F2A"/>
    <w:rsid w:val="00D103B2"/>
    <w:rsid w:val="00D110D3"/>
    <w:rsid w:val="00D112B3"/>
    <w:rsid w:val="00D1360C"/>
    <w:rsid w:val="00D13E69"/>
    <w:rsid w:val="00D142A9"/>
    <w:rsid w:val="00D14A14"/>
    <w:rsid w:val="00D1599A"/>
    <w:rsid w:val="00D163C3"/>
    <w:rsid w:val="00D17DE5"/>
    <w:rsid w:val="00D20173"/>
    <w:rsid w:val="00D2274D"/>
    <w:rsid w:val="00D30C6D"/>
    <w:rsid w:val="00D31BE2"/>
    <w:rsid w:val="00D33500"/>
    <w:rsid w:val="00D36AC7"/>
    <w:rsid w:val="00D37AA9"/>
    <w:rsid w:val="00D400B2"/>
    <w:rsid w:val="00D40278"/>
    <w:rsid w:val="00D41440"/>
    <w:rsid w:val="00D4428C"/>
    <w:rsid w:val="00D452D4"/>
    <w:rsid w:val="00D516FB"/>
    <w:rsid w:val="00D56A4A"/>
    <w:rsid w:val="00D57FBB"/>
    <w:rsid w:val="00D60C7E"/>
    <w:rsid w:val="00D63E46"/>
    <w:rsid w:val="00D63EC9"/>
    <w:rsid w:val="00D64EBE"/>
    <w:rsid w:val="00D6624E"/>
    <w:rsid w:val="00D673EA"/>
    <w:rsid w:val="00D744FE"/>
    <w:rsid w:val="00D75342"/>
    <w:rsid w:val="00D76B7E"/>
    <w:rsid w:val="00D76CD7"/>
    <w:rsid w:val="00D76DEA"/>
    <w:rsid w:val="00D800C3"/>
    <w:rsid w:val="00D8031E"/>
    <w:rsid w:val="00D80ADE"/>
    <w:rsid w:val="00D812ED"/>
    <w:rsid w:val="00D81C7D"/>
    <w:rsid w:val="00D8317E"/>
    <w:rsid w:val="00D841B9"/>
    <w:rsid w:val="00D86B4E"/>
    <w:rsid w:val="00D8778F"/>
    <w:rsid w:val="00D91059"/>
    <w:rsid w:val="00D93A2D"/>
    <w:rsid w:val="00D944F9"/>
    <w:rsid w:val="00D97781"/>
    <w:rsid w:val="00DA081A"/>
    <w:rsid w:val="00DA1CCA"/>
    <w:rsid w:val="00DA1CD9"/>
    <w:rsid w:val="00DA4F6D"/>
    <w:rsid w:val="00DA5559"/>
    <w:rsid w:val="00DA6948"/>
    <w:rsid w:val="00DB21AF"/>
    <w:rsid w:val="00DB2260"/>
    <w:rsid w:val="00DB37AE"/>
    <w:rsid w:val="00DB442E"/>
    <w:rsid w:val="00DB44EB"/>
    <w:rsid w:val="00DB4D96"/>
    <w:rsid w:val="00DB5A71"/>
    <w:rsid w:val="00DB6C0C"/>
    <w:rsid w:val="00DB74C0"/>
    <w:rsid w:val="00DB7601"/>
    <w:rsid w:val="00DC006C"/>
    <w:rsid w:val="00DC0D6D"/>
    <w:rsid w:val="00DC22B8"/>
    <w:rsid w:val="00DC36F6"/>
    <w:rsid w:val="00DC423F"/>
    <w:rsid w:val="00DC4A52"/>
    <w:rsid w:val="00DC610E"/>
    <w:rsid w:val="00DC6A23"/>
    <w:rsid w:val="00DC787B"/>
    <w:rsid w:val="00DD01B1"/>
    <w:rsid w:val="00DD01E5"/>
    <w:rsid w:val="00DD171A"/>
    <w:rsid w:val="00DD1EBC"/>
    <w:rsid w:val="00DD42A0"/>
    <w:rsid w:val="00DD4584"/>
    <w:rsid w:val="00DD685E"/>
    <w:rsid w:val="00DE0E86"/>
    <w:rsid w:val="00DE1AC4"/>
    <w:rsid w:val="00DE3627"/>
    <w:rsid w:val="00DE3CC4"/>
    <w:rsid w:val="00DE403C"/>
    <w:rsid w:val="00DE6891"/>
    <w:rsid w:val="00DE7725"/>
    <w:rsid w:val="00DF0941"/>
    <w:rsid w:val="00DF5922"/>
    <w:rsid w:val="00E01167"/>
    <w:rsid w:val="00E0180B"/>
    <w:rsid w:val="00E03995"/>
    <w:rsid w:val="00E03FEA"/>
    <w:rsid w:val="00E063BB"/>
    <w:rsid w:val="00E06652"/>
    <w:rsid w:val="00E114B7"/>
    <w:rsid w:val="00E11E3D"/>
    <w:rsid w:val="00E138C2"/>
    <w:rsid w:val="00E1413A"/>
    <w:rsid w:val="00E15B00"/>
    <w:rsid w:val="00E17817"/>
    <w:rsid w:val="00E21037"/>
    <w:rsid w:val="00E213A6"/>
    <w:rsid w:val="00E21C15"/>
    <w:rsid w:val="00E23534"/>
    <w:rsid w:val="00E24BCA"/>
    <w:rsid w:val="00E259EB"/>
    <w:rsid w:val="00E2688D"/>
    <w:rsid w:val="00E30822"/>
    <w:rsid w:val="00E30B7B"/>
    <w:rsid w:val="00E30F40"/>
    <w:rsid w:val="00E3269F"/>
    <w:rsid w:val="00E366A2"/>
    <w:rsid w:val="00E367B1"/>
    <w:rsid w:val="00E423E7"/>
    <w:rsid w:val="00E42C43"/>
    <w:rsid w:val="00E4373A"/>
    <w:rsid w:val="00E43E77"/>
    <w:rsid w:val="00E441AD"/>
    <w:rsid w:val="00E44DF4"/>
    <w:rsid w:val="00E4617A"/>
    <w:rsid w:val="00E558E0"/>
    <w:rsid w:val="00E56C98"/>
    <w:rsid w:val="00E661D7"/>
    <w:rsid w:val="00E66AEA"/>
    <w:rsid w:val="00E67A6A"/>
    <w:rsid w:val="00E700C9"/>
    <w:rsid w:val="00E70BF2"/>
    <w:rsid w:val="00E74822"/>
    <w:rsid w:val="00E759C9"/>
    <w:rsid w:val="00E75F32"/>
    <w:rsid w:val="00E7676D"/>
    <w:rsid w:val="00E767D0"/>
    <w:rsid w:val="00E76E90"/>
    <w:rsid w:val="00E7776A"/>
    <w:rsid w:val="00E810C5"/>
    <w:rsid w:val="00E811BA"/>
    <w:rsid w:val="00E81BC6"/>
    <w:rsid w:val="00E81D7E"/>
    <w:rsid w:val="00E82BAD"/>
    <w:rsid w:val="00E8395D"/>
    <w:rsid w:val="00E85260"/>
    <w:rsid w:val="00E86F52"/>
    <w:rsid w:val="00E879C1"/>
    <w:rsid w:val="00E91D93"/>
    <w:rsid w:val="00E933FB"/>
    <w:rsid w:val="00E94E83"/>
    <w:rsid w:val="00EA06E6"/>
    <w:rsid w:val="00EA185E"/>
    <w:rsid w:val="00EA1CB3"/>
    <w:rsid w:val="00EA3743"/>
    <w:rsid w:val="00EA37D1"/>
    <w:rsid w:val="00EA5260"/>
    <w:rsid w:val="00EA547E"/>
    <w:rsid w:val="00EA589E"/>
    <w:rsid w:val="00EA7837"/>
    <w:rsid w:val="00EB0291"/>
    <w:rsid w:val="00EB0C4C"/>
    <w:rsid w:val="00EB46E3"/>
    <w:rsid w:val="00EB6C2C"/>
    <w:rsid w:val="00EB7EE1"/>
    <w:rsid w:val="00EC162D"/>
    <w:rsid w:val="00EC1AE0"/>
    <w:rsid w:val="00EC1D86"/>
    <w:rsid w:val="00EC407A"/>
    <w:rsid w:val="00ED1AE3"/>
    <w:rsid w:val="00ED24A3"/>
    <w:rsid w:val="00ED3446"/>
    <w:rsid w:val="00ED3FAE"/>
    <w:rsid w:val="00ED53FF"/>
    <w:rsid w:val="00EE2516"/>
    <w:rsid w:val="00EE4110"/>
    <w:rsid w:val="00EE4F9B"/>
    <w:rsid w:val="00EE53F3"/>
    <w:rsid w:val="00EE6865"/>
    <w:rsid w:val="00EE7075"/>
    <w:rsid w:val="00EF0721"/>
    <w:rsid w:val="00EF1FE5"/>
    <w:rsid w:val="00EF2FCB"/>
    <w:rsid w:val="00EF4119"/>
    <w:rsid w:val="00EF5F30"/>
    <w:rsid w:val="00EF70DB"/>
    <w:rsid w:val="00F00F0C"/>
    <w:rsid w:val="00F02E43"/>
    <w:rsid w:val="00F10F1A"/>
    <w:rsid w:val="00F141C8"/>
    <w:rsid w:val="00F1468A"/>
    <w:rsid w:val="00F14CAF"/>
    <w:rsid w:val="00F14F21"/>
    <w:rsid w:val="00F168D5"/>
    <w:rsid w:val="00F168E9"/>
    <w:rsid w:val="00F1703B"/>
    <w:rsid w:val="00F21122"/>
    <w:rsid w:val="00F22E18"/>
    <w:rsid w:val="00F25C05"/>
    <w:rsid w:val="00F33574"/>
    <w:rsid w:val="00F344EC"/>
    <w:rsid w:val="00F351CB"/>
    <w:rsid w:val="00F40BB2"/>
    <w:rsid w:val="00F42C1D"/>
    <w:rsid w:val="00F4601F"/>
    <w:rsid w:val="00F47C01"/>
    <w:rsid w:val="00F5075C"/>
    <w:rsid w:val="00F5146E"/>
    <w:rsid w:val="00F53D60"/>
    <w:rsid w:val="00F54EAE"/>
    <w:rsid w:val="00F56221"/>
    <w:rsid w:val="00F57DFB"/>
    <w:rsid w:val="00F60C95"/>
    <w:rsid w:val="00F63F53"/>
    <w:rsid w:val="00F64268"/>
    <w:rsid w:val="00F6625F"/>
    <w:rsid w:val="00F6713E"/>
    <w:rsid w:val="00F7135A"/>
    <w:rsid w:val="00F71F9D"/>
    <w:rsid w:val="00F75D2E"/>
    <w:rsid w:val="00F77124"/>
    <w:rsid w:val="00F80D46"/>
    <w:rsid w:val="00F80DFF"/>
    <w:rsid w:val="00F819EB"/>
    <w:rsid w:val="00F8349A"/>
    <w:rsid w:val="00F84759"/>
    <w:rsid w:val="00F84EC0"/>
    <w:rsid w:val="00F86060"/>
    <w:rsid w:val="00F87401"/>
    <w:rsid w:val="00F90F10"/>
    <w:rsid w:val="00F91CD3"/>
    <w:rsid w:val="00F9240B"/>
    <w:rsid w:val="00F92A5A"/>
    <w:rsid w:val="00F92ABD"/>
    <w:rsid w:val="00F93D08"/>
    <w:rsid w:val="00F94342"/>
    <w:rsid w:val="00F96DC7"/>
    <w:rsid w:val="00F9779B"/>
    <w:rsid w:val="00FA0C73"/>
    <w:rsid w:val="00FA1AE5"/>
    <w:rsid w:val="00FA3FCD"/>
    <w:rsid w:val="00FA4464"/>
    <w:rsid w:val="00FB1447"/>
    <w:rsid w:val="00FB2E8D"/>
    <w:rsid w:val="00FB30FF"/>
    <w:rsid w:val="00FB39DF"/>
    <w:rsid w:val="00FB3C81"/>
    <w:rsid w:val="00FB4DAA"/>
    <w:rsid w:val="00FB53E1"/>
    <w:rsid w:val="00FB5D34"/>
    <w:rsid w:val="00FB60CF"/>
    <w:rsid w:val="00FB6A24"/>
    <w:rsid w:val="00FB7F00"/>
    <w:rsid w:val="00FC0272"/>
    <w:rsid w:val="00FC1180"/>
    <w:rsid w:val="00FC14F4"/>
    <w:rsid w:val="00FC3FE3"/>
    <w:rsid w:val="00FC9110"/>
    <w:rsid w:val="00FD0AA5"/>
    <w:rsid w:val="00FD12C8"/>
    <w:rsid w:val="00FD245E"/>
    <w:rsid w:val="00FD2BB2"/>
    <w:rsid w:val="00FD3D07"/>
    <w:rsid w:val="00FD738A"/>
    <w:rsid w:val="00FE13E1"/>
    <w:rsid w:val="00FE22A9"/>
    <w:rsid w:val="00FE2348"/>
    <w:rsid w:val="00FE3459"/>
    <w:rsid w:val="00FE45E7"/>
    <w:rsid w:val="00FE4D1C"/>
    <w:rsid w:val="00FE63AE"/>
    <w:rsid w:val="00FE72F9"/>
    <w:rsid w:val="00FF0261"/>
    <w:rsid w:val="00FF0FD5"/>
    <w:rsid w:val="00FF1013"/>
    <w:rsid w:val="00FF1CD9"/>
    <w:rsid w:val="00FF3166"/>
    <w:rsid w:val="00FF4C23"/>
    <w:rsid w:val="00FF58AA"/>
    <w:rsid w:val="00FF5BD2"/>
    <w:rsid w:val="011A449C"/>
    <w:rsid w:val="0135BA44"/>
    <w:rsid w:val="013AE91A"/>
    <w:rsid w:val="01494C80"/>
    <w:rsid w:val="01CA0AE6"/>
    <w:rsid w:val="01DCDAD6"/>
    <w:rsid w:val="01FAF9F9"/>
    <w:rsid w:val="025ECA88"/>
    <w:rsid w:val="0283E5D4"/>
    <w:rsid w:val="02D0FEC0"/>
    <w:rsid w:val="03020494"/>
    <w:rsid w:val="0303633F"/>
    <w:rsid w:val="0329070C"/>
    <w:rsid w:val="032B4D9E"/>
    <w:rsid w:val="03B66490"/>
    <w:rsid w:val="03BA8A8F"/>
    <w:rsid w:val="041EB4C3"/>
    <w:rsid w:val="04242AE7"/>
    <w:rsid w:val="043899DE"/>
    <w:rsid w:val="04499456"/>
    <w:rsid w:val="044DBE37"/>
    <w:rsid w:val="0463D618"/>
    <w:rsid w:val="04690738"/>
    <w:rsid w:val="046A9491"/>
    <w:rsid w:val="047289DC"/>
    <w:rsid w:val="047FAD82"/>
    <w:rsid w:val="048A656D"/>
    <w:rsid w:val="04F6FBF3"/>
    <w:rsid w:val="051AEEEA"/>
    <w:rsid w:val="055E76DF"/>
    <w:rsid w:val="05626A1A"/>
    <w:rsid w:val="0570FDB9"/>
    <w:rsid w:val="05AE649E"/>
    <w:rsid w:val="05BA248C"/>
    <w:rsid w:val="05CA1FD8"/>
    <w:rsid w:val="05CE35BA"/>
    <w:rsid w:val="05DDA8C1"/>
    <w:rsid w:val="061A13BD"/>
    <w:rsid w:val="063744D5"/>
    <w:rsid w:val="06386170"/>
    <w:rsid w:val="06498897"/>
    <w:rsid w:val="067C2940"/>
    <w:rsid w:val="06A1231C"/>
    <w:rsid w:val="06AA37B9"/>
    <w:rsid w:val="071302F9"/>
    <w:rsid w:val="071A3357"/>
    <w:rsid w:val="077E1CD8"/>
    <w:rsid w:val="078C91A3"/>
    <w:rsid w:val="0797720A"/>
    <w:rsid w:val="079B9CD0"/>
    <w:rsid w:val="07BF8E93"/>
    <w:rsid w:val="07EA3C63"/>
    <w:rsid w:val="0815239B"/>
    <w:rsid w:val="08348D5C"/>
    <w:rsid w:val="084BE417"/>
    <w:rsid w:val="08649D7E"/>
    <w:rsid w:val="08952CAE"/>
    <w:rsid w:val="089992B8"/>
    <w:rsid w:val="08AB091B"/>
    <w:rsid w:val="08AF6BFB"/>
    <w:rsid w:val="08EA4C83"/>
    <w:rsid w:val="099B7856"/>
    <w:rsid w:val="09A51852"/>
    <w:rsid w:val="09BC27DF"/>
    <w:rsid w:val="09D771B0"/>
    <w:rsid w:val="09DBF0DA"/>
    <w:rsid w:val="09E615C6"/>
    <w:rsid w:val="09F2BFA1"/>
    <w:rsid w:val="0A156AC8"/>
    <w:rsid w:val="0A924E42"/>
    <w:rsid w:val="0A9CE695"/>
    <w:rsid w:val="0AAE4219"/>
    <w:rsid w:val="0AD31084"/>
    <w:rsid w:val="0AE7C1A3"/>
    <w:rsid w:val="0AED5E4C"/>
    <w:rsid w:val="0B1F5E9E"/>
    <w:rsid w:val="0B4A8A11"/>
    <w:rsid w:val="0B7D1BDF"/>
    <w:rsid w:val="0BADB60B"/>
    <w:rsid w:val="0BEB2120"/>
    <w:rsid w:val="0C3A3996"/>
    <w:rsid w:val="0C53B60D"/>
    <w:rsid w:val="0C6B9244"/>
    <w:rsid w:val="0C6F22AB"/>
    <w:rsid w:val="0C76833A"/>
    <w:rsid w:val="0C9F4951"/>
    <w:rsid w:val="0CDDFCDB"/>
    <w:rsid w:val="0CE67C78"/>
    <w:rsid w:val="0CF548F1"/>
    <w:rsid w:val="0D123671"/>
    <w:rsid w:val="0D321805"/>
    <w:rsid w:val="0D3A9D9F"/>
    <w:rsid w:val="0D737156"/>
    <w:rsid w:val="0D8C7B35"/>
    <w:rsid w:val="0DD4F954"/>
    <w:rsid w:val="0DDC45A6"/>
    <w:rsid w:val="0DDE88B5"/>
    <w:rsid w:val="0E06931C"/>
    <w:rsid w:val="0E3141F5"/>
    <w:rsid w:val="0E49ACBB"/>
    <w:rsid w:val="0E4C82ED"/>
    <w:rsid w:val="0EAB9483"/>
    <w:rsid w:val="0EC63CC1"/>
    <w:rsid w:val="0EC6CC16"/>
    <w:rsid w:val="0F17592F"/>
    <w:rsid w:val="0F226617"/>
    <w:rsid w:val="0F32B8F3"/>
    <w:rsid w:val="0F513AA7"/>
    <w:rsid w:val="0F5B1F6D"/>
    <w:rsid w:val="0FD24FA9"/>
    <w:rsid w:val="0FDEF8DE"/>
    <w:rsid w:val="0FF06898"/>
    <w:rsid w:val="1004333E"/>
    <w:rsid w:val="103C4089"/>
    <w:rsid w:val="104A340E"/>
    <w:rsid w:val="10B29DC6"/>
    <w:rsid w:val="10D94BF0"/>
    <w:rsid w:val="11947B49"/>
    <w:rsid w:val="11BF1539"/>
    <w:rsid w:val="121A8922"/>
    <w:rsid w:val="122B6002"/>
    <w:rsid w:val="12321743"/>
    <w:rsid w:val="1277FECE"/>
    <w:rsid w:val="12814384"/>
    <w:rsid w:val="1295FD48"/>
    <w:rsid w:val="12B7A8AD"/>
    <w:rsid w:val="12C9497A"/>
    <w:rsid w:val="13374562"/>
    <w:rsid w:val="133A869A"/>
    <w:rsid w:val="13696B1E"/>
    <w:rsid w:val="139DC7A5"/>
    <w:rsid w:val="13BE96D7"/>
    <w:rsid w:val="13C47D2D"/>
    <w:rsid w:val="13C96BAB"/>
    <w:rsid w:val="13FFEE78"/>
    <w:rsid w:val="14376E30"/>
    <w:rsid w:val="149949F3"/>
    <w:rsid w:val="14BDA7D2"/>
    <w:rsid w:val="14BEF381"/>
    <w:rsid w:val="14BF9445"/>
    <w:rsid w:val="14C55BF9"/>
    <w:rsid w:val="14F0B75F"/>
    <w:rsid w:val="15184033"/>
    <w:rsid w:val="1525D3DB"/>
    <w:rsid w:val="152D718A"/>
    <w:rsid w:val="15A36A92"/>
    <w:rsid w:val="15C66977"/>
    <w:rsid w:val="160DF896"/>
    <w:rsid w:val="164FD725"/>
    <w:rsid w:val="165498AB"/>
    <w:rsid w:val="1665F40C"/>
    <w:rsid w:val="167DB7EC"/>
    <w:rsid w:val="16AF59E7"/>
    <w:rsid w:val="16C648D1"/>
    <w:rsid w:val="16F87481"/>
    <w:rsid w:val="1708DF7B"/>
    <w:rsid w:val="17560694"/>
    <w:rsid w:val="1764CA25"/>
    <w:rsid w:val="176E3C5E"/>
    <w:rsid w:val="17EDEB4B"/>
    <w:rsid w:val="18247634"/>
    <w:rsid w:val="182EBD2E"/>
    <w:rsid w:val="1851C446"/>
    <w:rsid w:val="18BA192F"/>
    <w:rsid w:val="18C1187A"/>
    <w:rsid w:val="18D780FC"/>
    <w:rsid w:val="18EC3FC5"/>
    <w:rsid w:val="1904AE98"/>
    <w:rsid w:val="1922ABB4"/>
    <w:rsid w:val="19277F47"/>
    <w:rsid w:val="19508FA2"/>
    <w:rsid w:val="1A130169"/>
    <w:rsid w:val="1A230C01"/>
    <w:rsid w:val="1A61307C"/>
    <w:rsid w:val="1A8DA87E"/>
    <w:rsid w:val="1ABE5082"/>
    <w:rsid w:val="1B3D4355"/>
    <w:rsid w:val="1B418BDB"/>
    <w:rsid w:val="1B575E59"/>
    <w:rsid w:val="1B70F45D"/>
    <w:rsid w:val="1BB47F52"/>
    <w:rsid w:val="1BD9AA0B"/>
    <w:rsid w:val="1C05E1B2"/>
    <w:rsid w:val="1C09E58E"/>
    <w:rsid w:val="1C587AA2"/>
    <w:rsid w:val="1CF9D792"/>
    <w:rsid w:val="1D36D5C6"/>
    <w:rsid w:val="1D6F57BC"/>
    <w:rsid w:val="1D704DF1"/>
    <w:rsid w:val="1D801D62"/>
    <w:rsid w:val="1DA1D741"/>
    <w:rsid w:val="1DEFF207"/>
    <w:rsid w:val="1E038E89"/>
    <w:rsid w:val="1E13CE79"/>
    <w:rsid w:val="1E987598"/>
    <w:rsid w:val="1ED9C5A0"/>
    <w:rsid w:val="1F0C1E52"/>
    <w:rsid w:val="1F0FA584"/>
    <w:rsid w:val="1F104993"/>
    <w:rsid w:val="1F3D66B8"/>
    <w:rsid w:val="1F5DD533"/>
    <w:rsid w:val="1F91C1A5"/>
    <w:rsid w:val="204897B7"/>
    <w:rsid w:val="2051AD80"/>
    <w:rsid w:val="20843EDE"/>
    <w:rsid w:val="20903840"/>
    <w:rsid w:val="20C0657B"/>
    <w:rsid w:val="20D4081D"/>
    <w:rsid w:val="210599E8"/>
    <w:rsid w:val="21AE90F6"/>
    <w:rsid w:val="21D250A9"/>
    <w:rsid w:val="21D6A759"/>
    <w:rsid w:val="21DDC968"/>
    <w:rsid w:val="21F69312"/>
    <w:rsid w:val="21FAA16B"/>
    <w:rsid w:val="220F1B78"/>
    <w:rsid w:val="22194BB1"/>
    <w:rsid w:val="221D902C"/>
    <w:rsid w:val="2234D6FB"/>
    <w:rsid w:val="225863B2"/>
    <w:rsid w:val="227189AE"/>
    <w:rsid w:val="228BBF48"/>
    <w:rsid w:val="22C6747D"/>
    <w:rsid w:val="23378207"/>
    <w:rsid w:val="2368DF5A"/>
    <w:rsid w:val="236BF734"/>
    <w:rsid w:val="239373C5"/>
    <w:rsid w:val="23964BF9"/>
    <w:rsid w:val="23D1D080"/>
    <w:rsid w:val="23DDC46A"/>
    <w:rsid w:val="2421C4E9"/>
    <w:rsid w:val="2422EABF"/>
    <w:rsid w:val="242BA068"/>
    <w:rsid w:val="24307BDB"/>
    <w:rsid w:val="24580D4A"/>
    <w:rsid w:val="24629111"/>
    <w:rsid w:val="24A5CD16"/>
    <w:rsid w:val="24A8B2C6"/>
    <w:rsid w:val="24E2DD02"/>
    <w:rsid w:val="250A5AC3"/>
    <w:rsid w:val="2538A293"/>
    <w:rsid w:val="256345AB"/>
    <w:rsid w:val="2593DA07"/>
    <w:rsid w:val="25C353F2"/>
    <w:rsid w:val="25D117BD"/>
    <w:rsid w:val="263C19ED"/>
    <w:rsid w:val="26581C81"/>
    <w:rsid w:val="2696258A"/>
    <w:rsid w:val="26DAC677"/>
    <w:rsid w:val="27074994"/>
    <w:rsid w:val="270B4EAF"/>
    <w:rsid w:val="2721B427"/>
    <w:rsid w:val="2727780B"/>
    <w:rsid w:val="274104AB"/>
    <w:rsid w:val="274F72B1"/>
    <w:rsid w:val="275D527E"/>
    <w:rsid w:val="277163C1"/>
    <w:rsid w:val="27776441"/>
    <w:rsid w:val="277AB518"/>
    <w:rsid w:val="277C2859"/>
    <w:rsid w:val="278937A9"/>
    <w:rsid w:val="27C3A9F8"/>
    <w:rsid w:val="27CEC97A"/>
    <w:rsid w:val="27D3B5D2"/>
    <w:rsid w:val="27F47485"/>
    <w:rsid w:val="280545BB"/>
    <w:rsid w:val="288D179A"/>
    <w:rsid w:val="2896E1C0"/>
    <w:rsid w:val="28BBD1F4"/>
    <w:rsid w:val="28DC77F4"/>
    <w:rsid w:val="29511A6A"/>
    <w:rsid w:val="296A7F1E"/>
    <w:rsid w:val="2971DAA3"/>
    <w:rsid w:val="29804E2F"/>
    <w:rsid w:val="29B9C9C1"/>
    <w:rsid w:val="2A0D89C6"/>
    <w:rsid w:val="2A4B5852"/>
    <w:rsid w:val="2A54CAAF"/>
    <w:rsid w:val="2A9B2B92"/>
    <w:rsid w:val="2ABC23D0"/>
    <w:rsid w:val="2ADACECE"/>
    <w:rsid w:val="2B3C3713"/>
    <w:rsid w:val="2BA07CDF"/>
    <w:rsid w:val="2BF21BA9"/>
    <w:rsid w:val="2BF56E1B"/>
    <w:rsid w:val="2C04C8B5"/>
    <w:rsid w:val="2C38B92D"/>
    <w:rsid w:val="2C4AB62A"/>
    <w:rsid w:val="2C4ABA8A"/>
    <w:rsid w:val="2C54BE00"/>
    <w:rsid w:val="2CB0686E"/>
    <w:rsid w:val="2CDFE2EC"/>
    <w:rsid w:val="2CFC0E23"/>
    <w:rsid w:val="2CFDC208"/>
    <w:rsid w:val="2D7882D6"/>
    <w:rsid w:val="2D850493"/>
    <w:rsid w:val="2DAB31BC"/>
    <w:rsid w:val="2DB58D56"/>
    <w:rsid w:val="2DD4898E"/>
    <w:rsid w:val="2DEDBC6A"/>
    <w:rsid w:val="2E3039E1"/>
    <w:rsid w:val="2E459799"/>
    <w:rsid w:val="2E658C0B"/>
    <w:rsid w:val="2E769C7A"/>
    <w:rsid w:val="2E775CEF"/>
    <w:rsid w:val="2E811307"/>
    <w:rsid w:val="2E81461F"/>
    <w:rsid w:val="2EADAC9B"/>
    <w:rsid w:val="2ED1440B"/>
    <w:rsid w:val="2F0F0B64"/>
    <w:rsid w:val="2F24DEEC"/>
    <w:rsid w:val="2F338295"/>
    <w:rsid w:val="2F90A1F0"/>
    <w:rsid w:val="2FA140CD"/>
    <w:rsid w:val="2FBD703A"/>
    <w:rsid w:val="2FC86B6A"/>
    <w:rsid w:val="300BB506"/>
    <w:rsid w:val="3014113F"/>
    <w:rsid w:val="302C8607"/>
    <w:rsid w:val="303F2DC2"/>
    <w:rsid w:val="305ACFB3"/>
    <w:rsid w:val="305D3283"/>
    <w:rsid w:val="30A031E5"/>
    <w:rsid w:val="30DB18D8"/>
    <w:rsid w:val="3103BD88"/>
    <w:rsid w:val="3162813C"/>
    <w:rsid w:val="318CC25E"/>
    <w:rsid w:val="31A935FD"/>
    <w:rsid w:val="31B8F1BA"/>
    <w:rsid w:val="31C07C3F"/>
    <w:rsid w:val="31C2A628"/>
    <w:rsid w:val="325A957B"/>
    <w:rsid w:val="325D0C7B"/>
    <w:rsid w:val="32612242"/>
    <w:rsid w:val="32BA1170"/>
    <w:rsid w:val="32FD4ABB"/>
    <w:rsid w:val="330A2706"/>
    <w:rsid w:val="336A907C"/>
    <w:rsid w:val="339A2A3A"/>
    <w:rsid w:val="33A7EE5B"/>
    <w:rsid w:val="33BCAECC"/>
    <w:rsid w:val="33FD6F14"/>
    <w:rsid w:val="3410BB64"/>
    <w:rsid w:val="3437F7EE"/>
    <w:rsid w:val="344ADDBF"/>
    <w:rsid w:val="347B62D0"/>
    <w:rsid w:val="347D17A0"/>
    <w:rsid w:val="348ECD72"/>
    <w:rsid w:val="34B5B9A8"/>
    <w:rsid w:val="34D8B003"/>
    <w:rsid w:val="35206D46"/>
    <w:rsid w:val="355B4EDB"/>
    <w:rsid w:val="3575BD68"/>
    <w:rsid w:val="35CCAB63"/>
    <w:rsid w:val="35CD149D"/>
    <w:rsid w:val="35E07F92"/>
    <w:rsid w:val="364C959E"/>
    <w:rsid w:val="367B2132"/>
    <w:rsid w:val="36ADF98A"/>
    <w:rsid w:val="36BA0366"/>
    <w:rsid w:val="36C03AA6"/>
    <w:rsid w:val="36D1548A"/>
    <w:rsid w:val="36EDC60E"/>
    <w:rsid w:val="3771D111"/>
    <w:rsid w:val="378993D0"/>
    <w:rsid w:val="37EAB241"/>
    <w:rsid w:val="3820905A"/>
    <w:rsid w:val="3856E592"/>
    <w:rsid w:val="388BDDF5"/>
    <w:rsid w:val="388C55AF"/>
    <w:rsid w:val="38AC1916"/>
    <w:rsid w:val="38C2F4D8"/>
    <w:rsid w:val="390F634B"/>
    <w:rsid w:val="391041A1"/>
    <w:rsid w:val="391430A1"/>
    <w:rsid w:val="39500C97"/>
    <w:rsid w:val="395A9ABA"/>
    <w:rsid w:val="396F45D7"/>
    <w:rsid w:val="397E889B"/>
    <w:rsid w:val="3A194D02"/>
    <w:rsid w:val="3A1AA4D9"/>
    <w:rsid w:val="3A3203D1"/>
    <w:rsid w:val="3A3B9465"/>
    <w:rsid w:val="3A44605C"/>
    <w:rsid w:val="3A48793E"/>
    <w:rsid w:val="3A66A15D"/>
    <w:rsid w:val="3AA57A80"/>
    <w:rsid w:val="3AAD94DA"/>
    <w:rsid w:val="3AF8749C"/>
    <w:rsid w:val="3AFCE16E"/>
    <w:rsid w:val="3B11841F"/>
    <w:rsid w:val="3B3DC44E"/>
    <w:rsid w:val="3B495874"/>
    <w:rsid w:val="3B86E187"/>
    <w:rsid w:val="3BB0A478"/>
    <w:rsid w:val="3BB41A59"/>
    <w:rsid w:val="3BB534C2"/>
    <w:rsid w:val="3BB83D36"/>
    <w:rsid w:val="3BC1E53F"/>
    <w:rsid w:val="3BDEE7CC"/>
    <w:rsid w:val="3BE9FAE7"/>
    <w:rsid w:val="3BF929E0"/>
    <w:rsid w:val="3BF9E4FF"/>
    <w:rsid w:val="3C10FE3B"/>
    <w:rsid w:val="3C1C8C72"/>
    <w:rsid w:val="3C1F04AB"/>
    <w:rsid w:val="3C3078F8"/>
    <w:rsid w:val="3C4B5C5F"/>
    <w:rsid w:val="3C95768E"/>
    <w:rsid w:val="3CE74E5B"/>
    <w:rsid w:val="3CF72397"/>
    <w:rsid w:val="3D06888C"/>
    <w:rsid w:val="3D089146"/>
    <w:rsid w:val="3D13F84A"/>
    <w:rsid w:val="3D4C2CDC"/>
    <w:rsid w:val="3D807662"/>
    <w:rsid w:val="3E3EC554"/>
    <w:rsid w:val="3E6283B7"/>
    <w:rsid w:val="3E6A8E7A"/>
    <w:rsid w:val="3E7398D0"/>
    <w:rsid w:val="3E927DE9"/>
    <w:rsid w:val="3EC0AEA7"/>
    <w:rsid w:val="3EC836DF"/>
    <w:rsid w:val="3EDD5AE3"/>
    <w:rsid w:val="3F2675F4"/>
    <w:rsid w:val="3F274E6E"/>
    <w:rsid w:val="3F63104C"/>
    <w:rsid w:val="3F7C1C33"/>
    <w:rsid w:val="3F82DC29"/>
    <w:rsid w:val="3F8A9AD1"/>
    <w:rsid w:val="3FBE5EF6"/>
    <w:rsid w:val="3FDDE05F"/>
    <w:rsid w:val="4003BE74"/>
    <w:rsid w:val="4026C663"/>
    <w:rsid w:val="40281B3F"/>
    <w:rsid w:val="4059BEC3"/>
    <w:rsid w:val="406B2177"/>
    <w:rsid w:val="409F1384"/>
    <w:rsid w:val="41671C20"/>
    <w:rsid w:val="41733E65"/>
    <w:rsid w:val="41D5028D"/>
    <w:rsid w:val="41FB2466"/>
    <w:rsid w:val="420ED7F7"/>
    <w:rsid w:val="421A4289"/>
    <w:rsid w:val="42595B40"/>
    <w:rsid w:val="425C901C"/>
    <w:rsid w:val="42772447"/>
    <w:rsid w:val="4294CCA2"/>
    <w:rsid w:val="42A28272"/>
    <w:rsid w:val="42B57D86"/>
    <w:rsid w:val="42C1F6D8"/>
    <w:rsid w:val="43363A0A"/>
    <w:rsid w:val="4369C351"/>
    <w:rsid w:val="438A0FC8"/>
    <w:rsid w:val="43D2662F"/>
    <w:rsid w:val="440CE8B5"/>
    <w:rsid w:val="4426460E"/>
    <w:rsid w:val="442CAEDC"/>
    <w:rsid w:val="44413F25"/>
    <w:rsid w:val="449830DA"/>
    <w:rsid w:val="44A8881E"/>
    <w:rsid w:val="44AFF129"/>
    <w:rsid w:val="44BD3265"/>
    <w:rsid w:val="44CC68D3"/>
    <w:rsid w:val="44DC43F8"/>
    <w:rsid w:val="451ED66E"/>
    <w:rsid w:val="452D9082"/>
    <w:rsid w:val="456FEE77"/>
    <w:rsid w:val="4572DE7C"/>
    <w:rsid w:val="457CB3FF"/>
    <w:rsid w:val="4586CE6D"/>
    <w:rsid w:val="46875AED"/>
    <w:rsid w:val="4688049B"/>
    <w:rsid w:val="46B71C06"/>
    <w:rsid w:val="46D90698"/>
    <w:rsid w:val="471CCFD2"/>
    <w:rsid w:val="47393E6A"/>
    <w:rsid w:val="47724CAF"/>
    <w:rsid w:val="479F6A41"/>
    <w:rsid w:val="47BE4EE0"/>
    <w:rsid w:val="47F6D73A"/>
    <w:rsid w:val="47FFE1BE"/>
    <w:rsid w:val="481BAFDE"/>
    <w:rsid w:val="485373B0"/>
    <w:rsid w:val="48A19210"/>
    <w:rsid w:val="490472E1"/>
    <w:rsid w:val="49097FDF"/>
    <w:rsid w:val="4916CC33"/>
    <w:rsid w:val="493A787F"/>
    <w:rsid w:val="496A2864"/>
    <w:rsid w:val="49715C0E"/>
    <w:rsid w:val="49856B00"/>
    <w:rsid w:val="49AF26BA"/>
    <w:rsid w:val="49BFDC78"/>
    <w:rsid w:val="49C47EDB"/>
    <w:rsid w:val="49C900CC"/>
    <w:rsid w:val="49CC0D26"/>
    <w:rsid w:val="49E4F812"/>
    <w:rsid w:val="49F76A18"/>
    <w:rsid w:val="49F95691"/>
    <w:rsid w:val="4A1DADCF"/>
    <w:rsid w:val="4A397F49"/>
    <w:rsid w:val="4A47B009"/>
    <w:rsid w:val="4A899467"/>
    <w:rsid w:val="4A926D15"/>
    <w:rsid w:val="4AE1D643"/>
    <w:rsid w:val="4AE40561"/>
    <w:rsid w:val="4B08C20C"/>
    <w:rsid w:val="4B0D44A1"/>
    <w:rsid w:val="4B2A834A"/>
    <w:rsid w:val="4B5350A0"/>
    <w:rsid w:val="4BCE221B"/>
    <w:rsid w:val="4C07FA80"/>
    <w:rsid w:val="4C1BE9BA"/>
    <w:rsid w:val="4C3C25C3"/>
    <w:rsid w:val="4C3EE595"/>
    <w:rsid w:val="4C3F89F2"/>
    <w:rsid w:val="4CB4A89A"/>
    <w:rsid w:val="4CEB819F"/>
    <w:rsid w:val="4D38A391"/>
    <w:rsid w:val="4DA39D03"/>
    <w:rsid w:val="4DBA4BE1"/>
    <w:rsid w:val="4E069624"/>
    <w:rsid w:val="4E0DF96E"/>
    <w:rsid w:val="4E6D9085"/>
    <w:rsid w:val="4EAF7CFA"/>
    <w:rsid w:val="4EB45AAD"/>
    <w:rsid w:val="4EC101C6"/>
    <w:rsid w:val="4ED8BAFF"/>
    <w:rsid w:val="4EF4D09F"/>
    <w:rsid w:val="4EFC832F"/>
    <w:rsid w:val="4F097E0F"/>
    <w:rsid w:val="4F666443"/>
    <w:rsid w:val="4F6FDC01"/>
    <w:rsid w:val="4FA941C4"/>
    <w:rsid w:val="4FAAB52B"/>
    <w:rsid w:val="4FC4FADE"/>
    <w:rsid w:val="500D0C71"/>
    <w:rsid w:val="50846465"/>
    <w:rsid w:val="508A05E3"/>
    <w:rsid w:val="50A96826"/>
    <w:rsid w:val="50D91C3D"/>
    <w:rsid w:val="50EBEE58"/>
    <w:rsid w:val="510DE804"/>
    <w:rsid w:val="515D0CAC"/>
    <w:rsid w:val="5165C3F5"/>
    <w:rsid w:val="51787198"/>
    <w:rsid w:val="5188274C"/>
    <w:rsid w:val="518EBFF7"/>
    <w:rsid w:val="5193E97E"/>
    <w:rsid w:val="51BBFE0C"/>
    <w:rsid w:val="51C7EFD8"/>
    <w:rsid w:val="51D8998F"/>
    <w:rsid w:val="525151A2"/>
    <w:rsid w:val="526335A3"/>
    <w:rsid w:val="52826B00"/>
    <w:rsid w:val="5283A873"/>
    <w:rsid w:val="52921343"/>
    <w:rsid w:val="529A22EA"/>
    <w:rsid w:val="52B0A518"/>
    <w:rsid w:val="52C0B6E3"/>
    <w:rsid w:val="52EAB919"/>
    <w:rsid w:val="53229AE1"/>
    <w:rsid w:val="535777B7"/>
    <w:rsid w:val="536C278E"/>
    <w:rsid w:val="5371DC91"/>
    <w:rsid w:val="53AFC7EA"/>
    <w:rsid w:val="53FE7C08"/>
    <w:rsid w:val="5416B9B2"/>
    <w:rsid w:val="545CF936"/>
    <w:rsid w:val="5499C3DA"/>
    <w:rsid w:val="54A57EA2"/>
    <w:rsid w:val="54A89CDE"/>
    <w:rsid w:val="54FC1942"/>
    <w:rsid w:val="550F4A55"/>
    <w:rsid w:val="551B0089"/>
    <w:rsid w:val="553DC901"/>
    <w:rsid w:val="5549CDE9"/>
    <w:rsid w:val="554AFD0D"/>
    <w:rsid w:val="5557D588"/>
    <w:rsid w:val="5558867C"/>
    <w:rsid w:val="5585BAD6"/>
    <w:rsid w:val="55B46217"/>
    <w:rsid w:val="56276BBA"/>
    <w:rsid w:val="5627FC73"/>
    <w:rsid w:val="563C55E2"/>
    <w:rsid w:val="564E76AD"/>
    <w:rsid w:val="5670EDF8"/>
    <w:rsid w:val="568EBE6B"/>
    <w:rsid w:val="570F1A85"/>
    <w:rsid w:val="571CFD5F"/>
    <w:rsid w:val="573BDF41"/>
    <w:rsid w:val="57713555"/>
    <w:rsid w:val="57830E7B"/>
    <w:rsid w:val="57CDAB7E"/>
    <w:rsid w:val="57D62E05"/>
    <w:rsid w:val="57EC5A2F"/>
    <w:rsid w:val="582756DB"/>
    <w:rsid w:val="58738CD4"/>
    <w:rsid w:val="58B99607"/>
    <w:rsid w:val="5904F42F"/>
    <w:rsid w:val="5908540D"/>
    <w:rsid w:val="59398162"/>
    <w:rsid w:val="5945C702"/>
    <w:rsid w:val="59634283"/>
    <w:rsid w:val="596A1560"/>
    <w:rsid w:val="596D6ABF"/>
    <w:rsid w:val="596F2A31"/>
    <w:rsid w:val="596FDB96"/>
    <w:rsid w:val="5986AD92"/>
    <w:rsid w:val="599F7B9D"/>
    <w:rsid w:val="59BFE811"/>
    <w:rsid w:val="59C93823"/>
    <w:rsid w:val="59CC8BE3"/>
    <w:rsid w:val="59D1AA83"/>
    <w:rsid w:val="59D73CC7"/>
    <w:rsid w:val="5A2805B3"/>
    <w:rsid w:val="5A2D1475"/>
    <w:rsid w:val="5A6AF7CD"/>
    <w:rsid w:val="5AC166FC"/>
    <w:rsid w:val="5AC88EC3"/>
    <w:rsid w:val="5ACAB6EE"/>
    <w:rsid w:val="5B354522"/>
    <w:rsid w:val="5B73AB37"/>
    <w:rsid w:val="5B9464E8"/>
    <w:rsid w:val="5C5D617C"/>
    <w:rsid w:val="5C8FD839"/>
    <w:rsid w:val="5C9AC1EF"/>
    <w:rsid w:val="5CC2DD68"/>
    <w:rsid w:val="5CE1C013"/>
    <w:rsid w:val="5DC98865"/>
    <w:rsid w:val="5DDC995E"/>
    <w:rsid w:val="5E3EB027"/>
    <w:rsid w:val="5E6E3FA7"/>
    <w:rsid w:val="5E9B8B91"/>
    <w:rsid w:val="5EEF1111"/>
    <w:rsid w:val="5F49DF3E"/>
    <w:rsid w:val="5F59E8F4"/>
    <w:rsid w:val="5F94D81F"/>
    <w:rsid w:val="5FD2ECCE"/>
    <w:rsid w:val="60012219"/>
    <w:rsid w:val="603E1F29"/>
    <w:rsid w:val="604278C4"/>
    <w:rsid w:val="605946CC"/>
    <w:rsid w:val="60B0336C"/>
    <w:rsid w:val="60B400A9"/>
    <w:rsid w:val="6128D882"/>
    <w:rsid w:val="616A081C"/>
    <w:rsid w:val="616E759B"/>
    <w:rsid w:val="61942C0F"/>
    <w:rsid w:val="61CFD750"/>
    <w:rsid w:val="61D772C1"/>
    <w:rsid w:val="61E309FB"/>
    <w:rsid w:val="61E4AD23"/>
    <w:rsid w:val="61EB265B"/>
    <w:rsid w:val="620AFACF"/>
    <w:rsid w:val="6211D594"/>
    <w:rsid w:val="6217F56D"/>
    <w:rsid w:val="62251DB9"/>
    <w:rsid w:val="625AC4FD"/>
    <w:rsid w:val="627E1866"/>
    <w:rsid w:val="62970624"/>
    <w:rsid w:val="62B35084"/>
    <w:rsid w:val="62CCA71E"/>
    <w:rsid w:val="62E4C7D6"/>
    <w:rsid w:val="62EF3CF9"/>
    <w:rsid w:val="63056EDF"/>
    <w:rsid w:val="63DA1677"/>
    <w:rsid w:val="63E5ED2D"/>
    <w:rsid w:val="63F8B1B6"/>
    <w:rsid w:val="641A8506"/>
    <w:rsid w:val="64264223"/>
    <w:rsid w:val="6428506B"/>
    <w:rsid w:val="645B9364"/>
    <w:rsid w:val="647B13BA"/>
    <w:rsid w:val="6480E433"/>
    <w:rsid w:val="64A73CD4"/>
    <w:rsid w:val="64C9D40D"/>
    <w:rsid w:val="652E7336"/>
    <w:rsid w:val="65852FE5"/>
    <w:rsid w:val="65F574D0"/>
    <w:rsid w:val="661415F0"/>
    <w:rsid w:val="665EEA07"/>
    <w:rsid w:val="66DE70C2"/>
    <w:rsid w:val="66F32AD3"/>
    <w:rsid w:val="6721DCC6"/>
    <w:rsid w:val="676DCA30"/>
    <w:rsid w:val="67A05364"/>
    <w:rsid w:val="67E0C62B"/>
    <w:rsid w:val="688C36D0"/>
    <w:rsid w:val="688C47AB"/>
    <w:rsid w:val="68F2C7FD"/>
    <w:rsid w:val="68FF0D50"/>
    <w:rsid w:val="6902D644"/>
    <w:rsid w:val="69A8EB5E"/>
    <w:rsid w:val="69DCDD05"/>
    <w:rsid w:val="69F841FB"/>
    <w:rsid w:val="6A074DB0"/>
    <w:rsid w:val="6A1EE975"/>
    <w:rsid w:val="6A4724ED"/>
    <w:rsid w:val="6A507FEE"/>
    <w:rsid w:val="6AD3E85D"/>
    <w:rsid w:val="6AE53224"/>
    <w:rsid w:val="6B7395EA"/>
    <w:rsid w:val="6B9FC2AC"/>
    <w:rsid w:val="6BBC35C8"/>
    <w:rsid w:val="6BDF0EA2"/>
    <w:rsid w:val="6BF79EFD"/>
    <w:rsid w:val="6BF9048C"/>
    <w:rsid w:val="6C00A387"/>
    <w:rsid w:val="6C049879"/>
    <w:rsid w:val="6C74889B"/>
    <w:rsid w:val="6C9B4F18"/>
    <w:rsid w:val="6CA67FC7"/>
    <w:rsid w:val="6CC02102"/>
    <w:rsid w:val="6D771F5F"/>
    <w:rsid w:val="6DC502AB"/>
    <w:rsid w:val="6DCA275D"/>
    <w:rsid w:val="6DE1795C"/>
    <w:rsid w:val="6E005334"/>
    <w:rsid w:val="6E23F28A"/>
    <w:rsid w:val="6E277B0E"/>
    <w:rsid w:val="6E4E6B07"/>
    <w:rsid w:val="6E77C58D"/>
    <w:rsid w:val="6E7866DA"/>
    <w:rsid w:val="6E8056FC"/>
    <w:rsid w:val="6E9356EF"/>
    <w:rsid w:val="6EE346EA"/>
    <w:rsid w:val="6EF1A30C"/>
    <w:rsid w:val="6F6B6902"/>
    <w:rsid w:val="6FAA4C4D"/>
    <w:rsid w:val="6FE399A8"/>
    <w:rsid w:val="701631C0"/>
    <w:rsid w:val="7037E9D3"/>
    <w:rsid w:val="70A97C2F"/>
    <w:rsid w:val="70AA54C1"/>
    <w:rsid w:val="70CE99BA"/>
    <w:rsid w:val="70E55A75"/>
    <w:rsid w:val="710A1F35"/>
    <w:rsid w:val="715FC633"/>
    <w:rsid w:val="71B6FC55"/>
    <w:rsid w:val="71F184C2"/>
    <w:rsid w:val="71F38741"/>
    <w:rsid w:val="72157EE4"/>
    <w:rsid w:val="7218C6A7"/>
    <w:rsid w:val="723A8190"/>
    <w:rsid w:val="72440A93"/>
    <w:rsid w:val="724E8579"/>
    <w:rsid w:val="725469E0"/>
    <w:rsid w:val="72B08AF7"/>
    <w:rsid w:val="72D61230"/>
    <w:rsid w:val="72D9BE0D"/>
    <w:rsid w:val="72DBCAAF"/>
    <w:rsid w:val="72E9F326"/>
    <w:rsid w:val="730DC603"/>
    <w:rsid w:val="73152B22"/>
    <w:rsid w:val="7357FD93"/>
    <w:rsid w:val="735EEDBC"/>
    <w:rsid w:val="73859156"/>
    <w:rsid w:val="73B46976"/>
    <w:rsid w:val="73DE294B"/>
    <w:rsid w:val="73EB3406"/>
    <w:rsid w:val="7416BE3A"/>
    <w:rsid w:val="741D1BFA"/>
    <w:rsid w:val="741E1C65"/>
    <w:rsid w:val="7441BFF7"/>
    <w:rsid w:val="746D3235"/>
    <w:rsid w:val="74758E6E"/>
    <w:rsid w:val="7497D25A"/>
    <w:rsid w:val="749E480D"/>
    <w:rsid w:val="749F14A4"/>
    <w:rsid w:val="74C1409A"/>
    <w:rsid w:val="75287000"/>
    <w:rsid w:val="754EE8E0"/>
    <w:rsid w:val="75B19DC3"/>
    <w:rsid w:val="765A1F93"/>
    <w:rsid w:val="7670E737"/>
    <w:rsid w:val="770EB2A6"/>
    <w:rsid w:val="771A38B6"/>
    <w:rsid w:val="775A2CEE"/>
    <w:rsid w:val="77718690"/>
    <w:rsid w:val="780B08A1"/>
    <w:rsid w:val="781CFCDB"/>
    <w:rsid w:val="7823EE8E"/>
    <w:rsid w:val="782FF468"/>
    <w:rsid w:val="79269BC5"/>
    <w:rsid w:val="79281273"/>
    <w:rsid w:val="7931CB04"/>
    <w:rsid w:val="7968DDA6"/>
    <w:rsid w:val="796C5D24"/>
    <w:rsid w:val="79781227"/>
    <w:rsid w:val="79A70BAD"/>
    <w:rsid w:val="79E9E7A9"/>
    <w:rsid w:val="79EF46DD"/>
    <w:rsid w:val="7A216014"/>
    <w:rsid w:val="7A51B754"/>
    <w:rsid w:val="7AD9B27E"/>
    <w:rsid w:val="7B0A7B16"/>
    <w:rsid w:val="7B1DD208"/>
    <w:rsid w:val="7B1F5ED6"/>
    <w:rsid w:val="7B1FF36B"/>
    <w:rsid w:val="7B242C20"/>
    <w:rsid w:val="7B2BD98A"/>
    <w:rsid w:val="7B47979C"/>
    <w:rsid w:val="7BA68C56"/>
    <w:rsid w:val="7BC6A651"/>
    <w:rsid w:val="7BD0B9F1"/>
    <w:rsid w:val="7BD942C2"/>
    <w:rsid w:val="7BF9F23C"/>
    <w:rsid w:val="7C1832C5"/>
    <w:rsid w:val="7C185C10"/>
    <w:rsid w:val="7C21A8B6"/>
    <w:rsid w:val="7C2850EE"/>
    <w:rsid w:val="7C3006F6"/>
    <w:rsid w:val="7C3DE51C"/>
    <w:rsid w:val="7C40230F"/>
    <w:rsid w:val="7C49632D"/>
    <w:rsid w:val="7C76EE59"/>
    <w:rsid w:val="7C9AEC99"/>
    <w:rsid w:val="7CBCFE8A"/>
    <w:rsid w:val="7CE72193"/>
    <w:rsid w:val="7D3FD3D0"/>
    <w:rsid w:val="7D5FBF4C"/>
    <w:rsid w:val="7D746099"/>
    <w:rsid w:val="7D809767"/>
    <w:rsid w:val="7DC4F8A8"/>
    <w:rsid w:val="7DD2950B"/>
    <w:rsid w:val="7DE2CC55"/>
    <w:rsid w:val="7E403536"/>
    <w:rsid w:val="7E900A85"/>
    <w:rsid w:val="7EBB9750"/>
    <w:rsid w:val="7EC6E925"/>
    <w:rsid w:val="7EDD3513"/>
    <w:rsid w:val="7EF48595"/>
    <w:rsid w:val="7F1611C2"/>
    <w:rsid w:val="7F5F1E61"/>
    <w:rsid w:val="7F80CD5E"/>
    <w:rsid w:val="7FA520C3"/>
    <w:rsid w:val="7FC6FA90"/>
    <w:rsid w:val="7FE0BB37"/>
    <w:rsid w:val="7FFFA73D"/>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fill="f" fillcolor="white" stroke="f">
      <v:fill color="white" on="f"/>
      <v:stroke on="f"/>
      <v:shadow offset=".74831mm,.74831mm"/>
      <v:textbox inset=",7.2pt,,7.2pt"/>
      <o:colormru v:ext="edit" colors="white,#c3bcb2,#d7d1c9,#e8e8e8,#8e837a,#615046,#b0a69d,#857971"/>
    </o:shapedefaults>
    <o:shapelayout v:ext="edit">
      <o:idmap v:ext="edit" data="1"/>
    </o:shapelayout>
  </w:shapeDefaults>
  <w:doNotEmbedSmartTags/>
  <w:decimalSymbol w:val=","/>
  <w:listSeparator w:val=";"/>
  <w14:docId w14:val="3D6246E7"/>
  <w15:docId w15:val="{1BA13E52-FB88-45F2-B40B-C7374DF9C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uiPriority="61"/>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uiPriority="64"/>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18F2"/>
    <w:pPr>
      <w:tabs>
        <w:tab w:val="left" w:pos="510"/>
      </w:tabs>
      <w:spacing w:line="288" w:lineRule="auto"/>
    </w:pPr>
    <w:rPr>
      <w:rFonts w:ascii="Cambria" w:hAnsi="Cambria"/>
      <w:sz w:val="22"/>
      <w:szCs w:val="21"/>
    </w:rPr>
  </w:style>
  <w:style w:type="paragraph" w:styleId="Overskrift1">
    <w:name w:val="heading 1"/>
    <w:basedOn w:val="Normal"/>
    <w:next w:val="Normal"/>
    <w:link w:val="Overskrift1Tegn"/>
    <w:qFormat/>
    <w:rsid w:val="00444052"/>
    <w:pPr>
      <w:keepNext/>
      <w:pageBreakBefore/>
      <w:suppressLineNumbers/>
      <w:pBdr>
        <w:top w:val="single" w:sz="48" w:space="8" w:color="C5B7AF" w:themeColor="text2" w:themeTint="66"/>
      </w:pBdr>
      <w:suppressAutoHyphens/>
      <w:spacing w:before="160" w:after="2060" w:line="480" w:lineRule="exact"/>
      <w:ind w:left="510" w:hanging="510"/>
      <w:outlineLvl w:val="0"/>
    </w:pPr>
    <w:rPr>
      <w:b/>
      <w:spacing w:val="6"/>
      <w:kern w:val="32"/>
      <w:sz w:val="44"/>
      <w:szCs w:val="40"/>
    </w:rPr>
  </w:style>
  <w:style w:type="paragraph" w:styleId="Overskrift2">
    <w:name w:val="heading 2"/>
    <w:basedOn w:val="Normal"/>
    <w:next w:val="Normal"/>
    <w:link w:val="Overskrift2Tegn"/>
    <w:qFormat/>
    <w:rsid w:val="00B57613"/>
    <w:pPr>
      <w:keepNext/>
      <w:pBdr>
        <w:top w:val="single" w:sz="8" w:space="3" w:color="A89387" w:themeColor="text2" w:themeTint="99"/>
        <w:bottom w:val="single" w:sz="8" w:space="5" w:color="A89387" w:themeColor="text2" w:themeTint="99"/>
      </w:pBdr>
      <w:spacing w:before="80" w:after="240"/>
      <w:outlineLvl w:val="1"/>
    </w:pPr>
    <w:rPr>
      <w:b/>
      <w:sz w:val="24"/>
      <w:szCs w:val="22"/>
    </w:rPr>
  </w:style>
  <w:style w:type="paragraph" w:styleId="Overskrift3">
    <w:name w:val="heading 3"/>
    <w:basedOn w:val="Normal"/>
    <w:next w:val="Normal"/>
    <w:link w:val="Overskrift3Tegn"/>
    <w:qFormat/>
    <w:rsid w:val="00213313"/>
    <w:pPr>
      <w:keepNext/>
      <w:spacing w:after="120"/>
      <w:outlineLvl w:val="2"/>
    </w:pPr>
    <w:rPr>
      <w:b/>
      <w:szCs w:val="26"/>
    </w:rPr>
  </w:style>
  <w:style w:type="paragraph" w:styleId="Overskrift4">
    <w:name w:val="heading 4"/>
    <w:basedOn w:val="Normal"/>
    <w:next w:val="Normal"/>
    <w:link w:val="Overskrift4Tegn"/>
    <w:qFormat/>
    <w:rsid w:val="00B57613"/>
    <w:pPr>
      <w:keepNext/>
      <w:spacing w:after="20"/>
      <w:outlineLvl w:val="3"/>
    </w:pPr>
    <w:rPr>
      <w:b/>
      <w:i/>
      <w:szCs w:val="28"/>
    </w:rPr>
  </w:style>
  <w:style w:type="paragraph" w:styleId="Overskrift5">
    <w:name w:val="heading 5"/>
    <w:basedOn w:val="Normal"/>
    <w:next w:val="Normal"/>
    <w:link w:val="Overskrift5Tegn"/>
    <w:rsid w:val="00B57613"/>
    <w:pPr>
      <w:outlineLvl w:val="4"/>
    </w:pPr>
    <w:rPr>
      <w:i/>
      <w:szCs w:val="26"/>
    </w:rPr>
  </w:style>
  <w:style w:type="paragraph" w:styleId="Overskrift6">
    <w:name w:val="heading 6"/>
    <w:basedOn w:val="Normal"/>
    <w:next w:val="Normal"/>
    <w:link w:val="Overskrift6Tegn"/>
    <w:rsid w:val="00B57613"/>
    <w:pPr>
      <w:spacing w:before="240" w:after="60"/>
      <w:outlineLvl w:val="5"/>
    </w:pPr>
    <w:rPr>
      <w:b/>
      <w:sz w:val="20"/>
      <w:szCs w:val="22"/>
      <w:lang w:val="en-GB"/>
    </w:rPr>
  </w:style>
  <w:style w:type="paragraph" w:styleId="Overskrift7">
    <w:name w:val="heading 7"/>
    <w:basedOn w:val="Normal"/>
    <w:next w:val="Normal"/>
    <w:link w:val="Overskrift7Tegn"/>
    <w:rsid w:val="00B57613"/>
    <w:pPr>
      <w:spacing w:before="240" w:after="60"/>
      <w:outlineLvl w:val="6"/>
    </w:pPr>
    <w:rPr>
      <w:sz w:val="20"/>
      <w:lang w:val="en-GB"/>
    </w:rPr>
  </w:style>
  <w:style w:type="paragraph" w:styleId="Overskrift8">
    <w:name w:val="heading 8"/>
    <w:basedOn w:val="Normal"/>
    <w:next w:val="Normalinnrykket"/>
    <w:link w:val="Overskrift8Tegn"/>
    <w:rsid w:val="00B57613"/>
    <w:pPr>
      <w:spacing w:before="240" w:after="60"/>
      <w:outlineLvl w:val="7"/>
    </w:pPr>
    <w:rPr>
      <w:i/>
      <w:sz w:val="20"/>
      <w:lang w:val="en-GB"/>
    </w:rPr>
  </w:style>
  <w:style w:type="paragraph" w:styleId="Overskrift9">
    <w:name w:val="heading 9"/>
    <w:basedOn w:val="Normal"/>
    <w:next w:val="Normalinnrykket"/>
    <w:link w:val="Overskrift9Tegn"/>
    <w:rsid w:val="00B57613"/>
    <w:pPr>
      <w:spacing w:before="240" w:after="60"/>
      <w:outlineLvl w:val="8"/>
    </w:pPr>
    <w:rPr>
      <w:rFonts w:asciiTheme="minorHAnsi" w:hAnsiTheme="minorHAnsi"/>
      <w:sz w:val="20"/>
      <w:szCs w:val="22"/>
      <w:lang w:val="en-GB"/>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semiHidden/>
    <w:rsid w:val="00B57613"/>
    <w:rPr>
      <w:rFonts w:ascii="Tahoma" w:hAnsi="Tahoma" w:cs="Tahoma"/>
      <w:sz w:val="16"/>
      <w:szCs w:val="16"/>
    </w:rPr>
  </w:style>
  <w:style w:type="character" w:customStyle="1" w:styleId="BalloonTextChar">
    <w:name w:val="Balloon Text Char"/>
    <w:basedOn w:val="Standardskriftforavsnitt"/>
    <w:uiPriority w:val="99"/>
    <w:semiHidden/>
    <w:rsid w:val="00B57613"/>
    <w:rPr>
      <w:rFonts w:ascii="Lucida Grande" w:hAnsi="Lucida Grande"/>
      <w:sz w:val="18"/>
      <w:szCs w:val="18"/>
    </w:rPr>
  </w:style>
  <w:style w:type="character" w:customStyle="1" w:styleId="BobletekstTegn">
    <w:name w:val="Bobletekst Tegn"/>
    <w:basedOn w:val="Standardskriftforavsnitt"/>
    <w:link w:val="Bobletekst"/>
    <w:uiPriority w:val="99"/>
    <w:semiHidden/>
    <w:rsid w:val="00B57613"/>
    <w:rPr>
      <w:rFonts w:ascii="Lucida Grande" w:hAnsi="Lucida Grande"/>
      <w:sz w:val="18"/>
      <w:szCs w:val="18"/>
    </w:rPr>
  </w:style>
  <w:style w:type="paragraph" w:customStyle="1" w:styleId="Kolofonnormalright">
    <w:name w:val="Kolofon normal right"/>
    <w:basedOn w:val="Normal"/>
    <w:link w:val="KolofonnormalrightChar"/>
    <w:qFormat/>
    <w:rsid w:val="00B57613"/>
    <w:pPr>
      <w:tabs>
        <w:tab w:val="clear" w:pos="510"/>
      </w:tabs>
    </w:pPr>
    <w:rPr>
      <w:noProof/>
      <w:sz w:val="20"/>
      <w:lang w:val="en-US"/>
    </w:rPr>
  </w:style>
  <w:style w:type="table" w:styleId="Tabelliste3">
    <w:name w:val="Table List 3"/>
    <w:basedOn w:val="Vanligtabell"/>
    <w:rsid w:val="00B57613"/>
    <w:pPr>
      <w:tabs>
        <w:tab w:val="left" w:pos="510"/>
      </w:tabs>
    </w:pPr>
    <w:rPr>
      <w:rFonts w:ascii="Arial Narrow" w:hAnsi="Arial Narrow"/>
    </w:rPr>
    <w:tblPr>
      <w:tblStyleRowBandSize w:val="1"/>
      <w:tblStyleColBandSize w:val="1"/>
      <w:tblBorders>
        <w:top w:val="single" w:sz="4" w:space="0" w:color="000000"/>
        <w:bottom w:val="single" w:sz="4" w:space="0" w:color="000000"/>
        <w:insideH w:val="single" w:sz="4" w:space="0" w:color="000000"/>
      </w:tblBorders>
      <w:tblCellMar>
        <w:top w:w="68" w:type="dxa"/>
        <w:left w:w="57" w:type="dxa"/>
        <w:bottom w:w="68" w:type="dxa"/>
        <w:right w:w="57" w:type="dxa"/>
      </w:tblCellMar>
    </w:tblPr>
    <w:tcPr>
      <w:shd w:val="clear" w:color="auto" w:fill="FFFFFF" w:themeFill="background1"/>
    </w:tcPr>
    <w:tblStylePr w:type="firstRow">
      <w:pPr>
        <w:jc w:val="left"/>
      </w:pPr>
      <w:rPr>
        <w:rFonts w:ascii="Yu Gothic Medium" w:hAnsi="Yu Gothic Medium"/>
        <w:b/>
        <w:sz w:val="22"/>
      </w:rPr>
      <w:tblPr/>
      <w:tcPr>
        <w:shd w:val="clear" w:color="auto" w:fill="EEEDEB" w:themeFill="background2"/>
      </w:tcPr>
    </w:tblStylePr>
    <w:tblStylePr w:type="lastRow">
      <w:tblPr/>
      <w:tcPr>
        <w:tcBorders>
          <w:top w:val="single" w:sz="4" w:space="0" w:color="auto"/>
          <w:bottom w:val="single" w:sz="4" w:space="0" w:color="auto"/>
          <w:tl2br w:val="none" w:sz="0" w:space="0" w:color="auto"/>
          <w:tr2bl w:val="none" w:sz="0" w:space="0" w:color="auto"/>
        </w:tcBorders>
        <w:shd w:val="clear" w:color="auto" w:fill="auto"/>
      </w:tcPr>
    </w:tblStylePr>
    <w:tblStylePr w:type="firstCol">
      <w:rPr>
        <w:rFonts w:ascii="Yu Gothic Medium" w:hAnsi="Yu Gothic Medium"/>
        <w:b/>
        <w:sz w:val="22"/>
      </w:rPr>
    </w:tblStylePr>
    <w:tblStylePr w:type="lastCol">
      <w:rPr>
        <w:rFonts w:ascii="System" w:hAnsi="System"/>
        <w:b w:val="0"/>
        <w:sz w:val="22"/>
      </w:rPr>
      <w:tblPr>
        <w:tblCellMar>
          <w:top w:w="68" w:type="dxa"/>
          <w:left w:w="57" w:type="dxa"/>
          <w:bottom w:w="68" w:type="dxa"/>
          <w:right w:w="57" w:type="dxa"/>
        </w:tblCellMar>
      </w:tblPr>
    </w:tblStylePr>
    <w:tblStylePr w:type="swCell">
      <w:tblPr/>
      <w:tcPr>
        <w:tcBorders>
          <w:tl2br w:val="none" w:sz="0" w:space="0" w:color="auto"/>
          <w:tr2bl w:val="none" w:sz="0" w:space="0" w:color="auto"/>
        </w:tcBorders>
      </w:tcPr>
    </w:tblStylePr>
  </w:style>
  <w:style w:type="paragraph" w:styleId="Topptekst">
    <w:name w:val="header"/>
    <w:basedOn w:val="Normal"/>
    <w:link w:val="TopptekstTegn"/>
    <w:uiPriority w:val="99"/>
    <w:rsid w:val="00B57613"/>
    <w:pPr>
      <w:tabs>
        <w:tab w:val="center" w:pos="4320"/>
        <w:tab w:val="right" w:pos="8640"/>
      </w:tabs>
    </w:pPr>
    <w:rPr>
      <w:rFonts w:ascii="Sun Cd TFm" w:hAnsi="Sun Cd TFm"/>
    </w:rPr>
  </w:style>
  <w:style w:type="paragraph" w:styleId="Bunntekst">
    <w:name w:val="footer"/>
    <w:basedOn w:val="Normal"/>
    <w:link w:val="BunntekstTegn"/>
    <w:rsid w:val="00B57613"/>
    <w:pPr>
      <w:tabs>
        <w:tab w:val="left" w:pos="227"/>
        <w:tab w:val="center" w:pos="4320"/>
        <w:tab w:val="right" w:pos="8640"/>
      </w:tabs>
    </w:pPr>
    <w:rPr>
      <w:rFonts w:ascii="Arial Narrow" w:hAnsi="Arial Narrow"/>
      <w:sz w:val="20"/>
    </w:rPr>
  </w:style>
  <w:style w:type="character" w:styleId="Sidetall">
    <w:name w:val="page number"/>
    <w:rsid w:val="00B57613"/>
    <w:rPr>
      <w:rFonts w:ascii="Arial Narrow" w:hAnsi="Arial Narrow"/>
      <w:sz w:val="18"/>
    </w:rPr>
  </w:style>
  <w:style w:type="paragraph" w:customStyle="1" w:styleId="Pagenumberodd">
    <w:name w:val="Page number odd"/>
    <w:autoRedefine/>
    <w:semiHidden/>
    <w:rsid w:val="00B57613"/>
    <w:pPr>
      <w:spacing w:before="60"/>
      <w:ind w:right="-1701"/>
      <w:jc w:val="right"/>
    </w:pPr>
    <w:rPr>
      <w:rFonts w:ascii="Sun Cd TFm" w:hAnsi="Sun Cd TFm"/>
      <w:sz w:val="18"/>
      <w:szCs w:val="24"/>
    </w:rPr>
  </w:style>
  <w:style w:type="paragraph" w:customStyle="1" w:styleId="Figurteksttittelbold">
    <w:name w:val="Figurtekst tittel bold"/>
    <w:basedOn w:val="Normal"/>
    <w:next w:val="Figuretext"/>
    <w:link w:val="FigurteksttittelboldChar"/>
    <w:qFormat/>
    <w:rsid w:val="00EE6865"/>
    <w:pPr>
      <w:spacing w:before="200"/>
    </w:pPr>
    <w:rPr>
      <w:b/>
      <w:i/>
      <w:szCs w:val="24"/>
    </w:rPr>
  </w:style>
  <w:style w:type="paragraph" w:customStyle="1" w:styleId="Tabelltekst">
    <w:name w:val="Tabelltekst"/>
    <w:link w:val="TabelltekstTegn"/>
    <w:qFormat/>
    <w:rsid w:val="00296BC6"/>
    <w:pPr>
      <w:tabs>
        <w:tab w:val="left" w:pos="510"/>
      </w:tabs>
    </w:pPr>
    <w:rPr>
      <w:rFonts w:ascii="Calibri" w:hAnsi="Calibri"/>
      <w:noProof/>
      <w:szCs w:val="24"/>
    </w:rPr>
  </w:style>
  <w:style w:type="paragraph" w:customStyle="1" w:styleId="Normalinnrykket">
    <w:name w:val="Normal innrykket"/>
    <w:basedOn w:val="Normal"/>
    <w:rsid w:val="00B57613"/>
    <w:pPr>
      <w:ind w:firstLine="227"/>
    </w:pPr>
  </w:style>
  <w:style w:type="character" w:customStyle="1" w:styleId="Figurteksttittelbold0">
    <w:name w:val="Figur tekst tittel bold"/>
    <w:basedOn w:val="FigurteksttittelboldChar"/>
    <w:uiPriority w:val="1"/>
    <w:rsid w:val="00B57613"/>
    <w:rPr>
      <w:rFonts w:ascii="Georgia" w:hAnsi="Georgia"/>
      <w:b w:val="0"/>
      <w:i/>
      <w:sz w:val="22"/>
      <w:szCs w:val="24"/>
      <w:lang w:val="nb-NO" w:eastAsia="nb-NO" w:bidi="ar-SA"/>
    </w:rPr>
  </w:style>
  <w:style w:type="character" w:styleId="Hyperkobling">
    <w:name w:val="Hyperlink"/>
    <w:basedOn w:val="Standardskriftforavsnitt"/>
    <w:uiPriority w:val="99"/>
    <w:qFormat/>
    <w:rsid w:val="00B57613"/>
    <w:rPr>
      <w:rFonts w:ascii="Georgia" w:hAnsi="Georgia"/>
      <w:color w:val="0000FF"/>
      <w:u w:val="single"/>
    </w:rPr>
  </w:style>
  <w:style w:type="paragraph" w:customStyle="1" w:styleId="KolofonBoldleft">
    <w:name w:val="Kolofon Bold left"/>
    <w:basedOn w:val="Kolofonnormalright"/>
    <w:qFormat/>
    <w:rsid w:val="00B57613"/>
    <w:pPr>
      <w:jc w:val="right"/>
    </w:pPr>
    <w:rPr>
      <w:b/>
      <w:bCs/>
      <w:szCs w:val="20"/>
    </w:rPr>
  </w:style>
  <w:style w:type="paragraph" w:customStyle="1" w:styleId="tabelltekstkursiv">
    <w:name w:val="tabelltekst kursiv"/>
    <w:basedOn w:val="Tabelltekst"/>
    <w:qFormat/>
    <w:rsid w:val="00B57613"/>
    <w:rPr>
      <w:i/>
    </w:rPr>
  </w:style>
  <w:style w:type="paragraph" w:customStyle="1" w:styleId="NormalBilledplassering">
    <w:name w:val="Normal Billedplassering"/>
    <w:basedOn w:val="Normal"/>
    <w:qFormat/>
    <w:rsid w:val="00B57613"/>
    <w:pPr>
      <w:spacing w:line="240" w:lineRule="auto"/>
    </w:pPr>
    <w:rPr>
      <w:noProof/>
    </w:rPr>
  </w:style>
  <w:style w:type="paragraph" w:styleId="Punktliste">
    <w:name w:val="List Bullet"/>
    <w:basedOn w:val="Normal"/>
    <w:qFormat/>
    <w:rsid w:val="00B90C9D"/>
    <w:pPr>
      <w:numPr>
        <w:numId w:val="13"/>
      </w:numPr>
    </w:pPr>
    <w:rPr>
      <w:noProof/>
    </w:rPr>
  </w:style>
  <w:style w:type="paragraph" w:customStyle="1" w:styleId="Tabelltekstbold">
    <w:name w:val="Tabelltekst bold"/>
    <w:basedOn w:val="Tabelltekst"/>
    <w:link w:val="TabelltekstboldChar"/>
    <w:qFormat/>
    <w:rsid w:val="00B57613"/>
    <w:rPr>
      <w:b/>
    </w:rPr>
  </w:style>
  <w:style w:type="paragraph" w:styleId="Dokumentkart">
    <w:name w:val="Document Map"/>
    <w:basedOn w:val="Normal"/>
    <w:semiHidden/>
    <w:rsid w:val="00B57613"/>
    <w:pPr>
      <w:shd w:val="clear" w:color="auto" w:fill="000080"/>
    </w:pPr>
    <w:rPr>
      <w:rFonts w:ascii="Tahoma" w:hAnsi="Tahoma" w:cs="Tahoma"/>
      <w:szCs w:val="20"/>
    </w:rPr>
  </w:style>
  <w:style w:type="paragraph" w:styleId="Figurliste">
    <w:name w:val="table of figures"/>
    <w:basedOn w:val="Normal"/>
    <w:next w:val="Normal"/>
    <w:semiHidden/>
    <w:rsid w:val="00B57613"/>
    <w:pPr>
      <w:tabs>
        <w:tab w:val="clear" w:pos="510"/>
      </w:tabs>
    </w:pPr>
  </w:style>
  <w:style w:type="paragraph" w:styleId="Indeks4">
    <w:name w:val="index 4"/>
    <w:basedOn w:val="Normal"/>
    <w:next w:val="Normal"/>
    <w:autoRedefine/>
    <w:semiHidden/>
    <w:rsid w:val="00B57613"/>
    <w:pPr>
      <w:tabs>
        <w:tab w:val="clear" w:pos="510"/>
      </w:tabs>
      <w:ind w:left="800" w:hanging="200"/>
    </w:pPr>
  </w:style>
  <w:style w:type="paragraph" w:styleId="Fotnotetekst">
    <w:name w:val="footnote text"/>
    <w:basedOn w:val="Normal"/>
    <w:link w:val="FotnotetekstTegn"/>
    <w:uiPriority w:val="99"/>
    <w:qFormat/>
    <w:rsid w:val="00B57613"/>
    <w:pPr>
      <w:tabs>
        <w:tab w:val="clear" w:pos="510"/>
      </w:tabs>
      <w:spacing w:line="240" w:lineRule="exact"/>
    </w:pPr>
    <w:rPr>
      <w:sz w:val="18"/>
      <w:szCs w:val="20"/>
      <w:lang w:val="en-GB"/>
    </w:rPr>
  </w:style>
  <w:style w:type="character" w:styleId="Fotnotereferanse">
    <w:name w:val="footnote reference"/>
    <w:basedOn w:val="Standardskriftforavsnitt"/>
    <w:semiHidden/>
    <w:rsid w:val="00B57613"/>
    <w:rPr>
      <w:vertAlign w:val="superscript"/>
    </w:rPr>
  </w:style>
  <w:style w:type="paragraph" w:styleId="Indeks5">
    <w:name w:val="index 5"/>
    <w:basedOn w:val="Normal"/>
    <w:next w:val="Normal"/>
    <w:autoRedefine/>
    <w:semiHidden/>
    <w:rsid w:val="00B57613"/>
    <w:pPr>
      <w:tabs>
        <w:tab w:val="clear" w:pos="510"/>
      </w:tabs>
      <w:ind w:left="1000" w:hanging="200"/>
    </w:pPr>
  </w:style>
  <w:style w:type="paragraph" w:styleId="Indeks6">
    <w:name w:val="index 6"/>
    <w:basedOn w:val="Normal"/>
    <w:next w:val="Normal"/>
    <w:autoRedefine/>
    <w:semiHidden/>
    <w:rsid w:val="00B57613"/>
    <w:pPr>
      <w:tabs>
        <w:tab w:val="clear" w:pos="510"/>
      </w:tabs>
      <w:ind w:left="1200" w:hanging="200"/>
    </w:pPr>
  </w:style>
  <w:style w:type="paragraph" w:styleId="Indeks7">
    <w:name w:val="index 7"/>
    <w:basedOn w:val="Normal"/>
    <w:next w:val="Normal"/>
    <w:autoRedefine/>
    <w:semiHidden/>
    <w:rsid w:val="00B57613"/>
    <w:pPr>
      <w:tabs>
        <w:tab w:val="clear" w:pos="510"/>
      </w:tabs>
      <w:ind w:left="1400" w:hanging="200"/>
    </w:pPr>
  </w:style>
  <w:style w:type="paragraph" w:styleId="Indeks8">
    <w:name w:val="index 8"/>
    <w:basedOn w:val="Normal"/>
    <w:next w:val="Normal"/>
    <w:autoRedefine/>
    <w:semiHidden/>
    <w:rsid w:val="00B57613"/>
    <w:pPr>
      <w:tabs>
        <w:tab w:val="clear" w:pos="510"/>
      </w:tabs>
      <w:ind w:left="1600" w:hanging="200"/>
    </w:pPr>
  </w:style>
  <w:style w:type="paragraph" w:styleId="Indeks9">
    <w:name w:val="index 9"/>
    <w:basedOn w:val="Normal"/>
    <w:next w:val="Normal"/>
    <w:autoRedefine/>
    <w:semiHidden/>
    <w:rsid w:val="00B57613"/>
    <w:pPr>
      <w:tabs>
        <w:tab w:val="clear" w:pos="510"/>
      </w:tabs>
      <w:ind w:left="1800" w:hanging="200"/>
    </w:pPr>
  </w:style>
  <w:style w:type="paragraph" w:styleId="Kildeliste">
    <w:name w:val="table of authorities"/>
    <w:basedOn w:val="Normal"/>
    <w:next w:val="Normal"/>
    <w:semiHidden/>
    <w:rsid w:val="00B57613"/>
    <w:pPr>
      <w:tabs>
        <w:tab w:val="clear" w:pos="510"/>
      </w:tabs>
      <w:ind w:left="200" w:hanging="200"/>
    </w:pPr>
  </w:style>
  <w:style w:type="paragraph" w:styleId="Kildelisteoverskrift">
    <w:name w:val="toa heading"/>
    <w:basedOn w:val="Normal"/>
    <w:next w:val="Normal"/>
    <w:semiHidden/>
    <w:rsid w:val="00B57613"/>
    <w:pPr>
      <w:spacing w:before="120"/>
    </w:pPr>
    <w:rPr>
      <w:rFonts w:ascii="Arial" w:hAnsi="Arial" w:cs="Arial"/>
      <w:b/>
      <w:bCs/>
      <w:sz w:val="24"/>
    </w:rPr>
  </w:style>
  <w:style w:type="paragraph" w:styleId="Merknadstekst">
    <w:name w:val="annotation text"/>
    <w:basedOn w:val="Normal"/>
    <w:link w:val="MerknadstekstTegn"/>
    <w:uiPriority w:val="99"/>
    <w:rsid w:val="00B57613"/>
    <w:rPr>
      <w:szCs w:val="20"/>
    </w:rPr>
  </w:style>
  <w:style w:type="paragraph" w:styleId="Kommentaremne">
    <w:name w:val="annotation subject"/>
    <w:basedOn w:val="Merknadstekst"/>
    <w:next w:val="Merknadstekst"/>
    <w:semiHidden/>
    <w:rsid w:val="00B57613"/>
    <w:rPr>
      <w:b/>
      <w:bCs/>
    </w:rPr>
  </w:style>
  <w:style w:type="paragraph" w:styleId="Makrotekst">
    <w:name w:val="macro"/>
    <w:semiHidden/>
    <w:rsid w:val="00B57613"/>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cs="Courier New"/>
    </w:rPr>
  </w:style>
  <w:style w:type="character" w:styleId="Merknadsreferanse">
    <w:name w:val="annotation reference"/>
    <w:basedOn w:val="Standardskriftforavsnitt"/>
    <w:uiPriority w:val="99"/>
    <w:semiHidden/>
    <w:rsid w:val="00B57613"/>
    <w:rPr>
      <w:sz w:val="16"/>
      <w:szCs w:val="16"/>
    </w:rPr>
  </w:style>
  <w:style w:type="character" w:styleId="Sluttnotereferanse">
    <w:name w:val="endnote reference"/>
    <w:basedOn w:val="Standardskriftforavsnitt"/>
    <w:semiHidden/>
    <w:rsid w:val="00B57613"/>
    <w:rPr>
      <w:vertAlign w:val="superscript"/>
    </w:rPr>
  </w:style>
  <w:style w:type="paragraph" w:styleId="Sluttnotetekst">
    <w:name w:val="endnote text"/>
    <w:basedOn w:val="Normal"/>
    <w:semiHidden/>
    <w:rsid w:val="00B57613"/>
    <w:rPr>
      <w:szCs w:val="20"/>
    </w:rPr>
  </w:style>
  <w:style w:type="paragraph" w:styleId="Stikkordregisteroverskrift">
    <w:name w:val="index heading"/>
    <w:basedOn w:val="Normal"/>
    <w:next w:val="Indeks1"/>
    <w:semiHidden/>
    <w:rsid w:val="00B57613"/>
    <w:rPr>
      <w:rFonts w:ascii="Arial" w:hAnsi="Arial" w:cs="Arial"/>
      <w:b/>
      <w:bCs/>
    </w:rPr>
  </w:style>
  <w:style w:type="paragraph" w:customStyle="1" w:styleId="Literaturereferences">
    <w:name w:val="Literature references"/>
    <w:basedOn w:val="Normal"/>
    <w:semiHidden/>
    <w:rsid w:val="00B90C9D"/>
    <w:pPr>
      <w:numPr>
        <w:numId w:val="8"/>
      </w:numPr>
      <w:tabs>
        <w:tab w:val="left" w:pos="340"/>
      </w:tabs>
      <w:ind w:left="340"/>
    </w:pPr>
    <w:rPr>
      <w:lang w:val="en-GB"/>
    </w:rPr>
  </w:style>
  <w:style w:type="paragraph" w:styleId="INNH4">
    <w:name w:val="toc 4"/>
    <w:basedOn w:val="Normal"/>
    <w:next w:val="Normal"/>
    <w:autoRedefine/>
    <w:uiPriority w:val="39"/>
    <w:semiHidden/>
    <w:rsid w:val="00B57613"/>
    <w:pPr>
      <w:tabs>
        <w:tab w:val="clear" w:pos="510"/>
      </w:tabs>
      <w:ind w:left="600"/>
    </w:pPr>
    <w:rPr>
      <w:i/>
      <w:lang w:val="en-GB"/>
    </w:rPr>
  </w:style>
  <w:style w:type="paragraph" w:styleId="Indeks1">
    <w:name w:val="index 1"/>
    <w:basedOn w:val="Normal"/>
    <w:next w:val="Normal"/>
    <w:semiHidden/>
    <w:rsid w:val="00B57613"/>
    <w:pPr>
      <w:tabs>
        <w:tab w:val="clear" w:pos="510"/>
        <w:tab w:val="right" w:pos="7938"/>
      </w:tabs>
      <w:ind w:left="199" w:hanging="199"/>
    </w:pPr>
    <w:rPr>
      <w:b/>
      <w:lang w:val="en-GB"/>
    </w:rPr>
  </w:style>
  <w:style w:type="paragraph" w:styleId="Indeks2">
    <w:name w:val="index 2"/>
    <w:basedOn w:val="Normal"/>
    <w:next w:val="Normal"/>
    <w:semiHidden/>
    <w:rsid w:val="00B57613"/>
    <w:pPr>
      <w:tabs>
        <w:tab w:val="clear" w:pos="510"/>
        <w:tab w:val="right" w:pos="7938"/>
      </w:tabs>
      <w:ind w:left="199" w:hanging="199"/>
    </w:pPr>
    <w:rPr>
      <w:lang w:val="en-GB"/>
    </w:rPr>
  </w:style>
  <w:style w:type="paragraph" w:styleId="Indeks3">
    <w:name w:val="index 3"/>
    <w:basedOn w:val="Normal"/>
    <w:next w:val="Normal"/>
    <w:semiHidden/>
    <w:rsid w:val="00B57613"/>
    <w:pPr>
      <w:tabs>
        <w:tab w:val="clear" w:pos="510"/>
        <w:tab w:val="right" w:pos="7938"/>
      </w:tabs>
      <w:ind w:left="398" w:hanging="199"/>
    </w:pPr>
    <w:rPr>
      <w:i/>
      <w:lang w:val="en-GB"/>
    </w:rPr>
  </w:style>
  <w:style w:type="paragraph" w:styleId="INNH1">
    <w:name w:val="toc 1"/>
    <w:basedOn w:val="Normal"/>
    <w:next w:val="Normal"/>
    <w:uiPriority w:val="39"/>
    <w:qFormat/>
    <w:rsid w:val="00B57613"/>
    <w:pPr>
      <w:tabs>
        <w:tab w:val="clear" w:pos="510"/>
        <w:tab w:val="left" w:pos="284"/>
        <w:tab w:val="right" w:pos="8222"/>
      </w:tabs>
      <w:spacing w:before="200"/>
    </w:pPr>
    <w:rPr>
      <w:b/>
      <w:caps/>
      <w:spacing w:val="10"/>
      <w:lang w:val="en-GB"/>
    </w:rPr>
  </w:style>
  <w:style w:type="paragraph" w:styleId="INNH2">
    <w:name w:val="toc 2"/>
    <w:basedOn w:val="Normal"/>
    <w:next w:val="Normal"/>
    <w:uiPriority w:val="39"/>
    <w:rsid w:val="00B57613"/>
    <w:pPr>
      <w:tabs>
        <w:tab w:val="right" w:pos="8222"/>
      </w:tabs>
    </w:pPr>
    <w:rPr>
      <w:lang w:val="en-GB"/>
    </w:rPr>
  </w:style>
  <w:style w:type="paragraph" w:styleId="INNH5">
    <w:name w:val="toc 5"/>
    <w:basedOn w:val="Normal"/>
    <w:next w:val="Normal"/>
    <w:autoRedefine/>
    <w:uiPriority w:val="39"/>
    <w:semiHidden/>
    <w:rsid w:val="00B57613"/>
    <w:pPr>
      <w:tabs>
        <w:tab w:val="clear" w:pos="510"/>
      </w:tabs>
      <w:ind w:left="800"/>
    </w:pPr>
    <w:rPr>
      <w:lang w:val="en-GB"/>
    </w:rPr>
  </w:style>
  <w:style w:type="paragraph" w:styleId="INNH6">
    <w:name w:val="toc 6"/>
    <w:basedOn w:val="Normal"/>
    <w:next w:val="Normal"/>
    <w:autoRedefine/>
    <w:uiPriority w:val="39"/>
    <w:semiHidden/>
    <w:rsid w:val="00B57613"/>
    <w:pPr>
      <w:tabs>
        <w:tab w:val="clear" w:pos="510"/>
      </w:tabs>
      <w:ind w:left="1000"/>
    </w:pPr>
    <w:rPr>
      <w:lang w:val="en-GB"/>
    </w:rPr>
  </w:style>
  <w:style w:type="paragraph" w:styleId="INNH7">
    <w:name w:val="toc 7"/>
    <w:basedOn w:val="Normal"/>
    <w:next w:val="Normal"/>
    <w:autoRedefine/>
    <w:uiPriority w:val="39"/>
    <w:semiHidden/>
    <w:rsid w:val="00B57613"/>
    <w:pPr>
      <w:tabs>
        <w:tab w:val="clear" w:pos="510"/>
      </w:tabs>
      <w:ind w:left="1200"/>
    </w:pPr>
    <w:rPr>
      <w:lang w:val="en-GB"/>
    </w:rPr>
  </w:style>
  <w:style w:type="paragraph" w:styleId="INNH8">
    <w:name w:val="toc 8"/>
    <w:basedOn w:val="Normal"/>
    <w:next w:val="Normal"/>
    <w:autoRedefine/>
    <w:uiPriority w:val="39"/>
    <w:semiHidden/>
    <w:rsid w:val="00B57613"/>
    <w:pPr>
      <w:tabs>
        <w:tab w:val="clear" w:pos="510"/>
      </w:tabs>
      <w:ind w:left="1400"/>
    </w:pPr>
    <w:rPr>
      <w:lang w:val="en-GB"/>
    </w:rPr>
  </w:style>
  <w:style w:type="paragraph" w:styleId="INNH9">
    <w:name w:val="toc 9"/>
    <w:basedOn w:val="Normal"/>
    <w:next w:val="Normal"/>
    <w:autoRedefine/>
    <w:uiPriority w:val="39"/>
    <w:semiHidden/>
    <w:rsid w:val="00B57613"/>
    <w:pPr>
      <w:tabs>
        <w:tab w:val="clear" w:pos="510"/>
      </w:tabs>
      <w:ind w:left="1600"/>
    </w:pPr>
    <w:rPr>
      <w:lang w:val="en-GB"/>
    </w:rPr>
  </w:style>
  <w:style w:type="numbering" w:styleId="111111">
    <w:name w:val="Outline List 2"/>
    <w:basedOn w:val="Ingenliste"/>
    <w:semiHidden/>
    <w:rsid w:val="00B57613"/>
  </w:style>
  <w:style w:type="numbering" w:styleId="1ai">
    <w:name w:val="Outline List 1"/>
    <w:basedOn w:val="Ingenliste"/>
    <w:semiHidden/>
    <w:rsid w:val="00B57613"/>
  </w:style>
  <w:style w:type="character" w:customStyle="1" w:styleId="FigurteksttittelboldChar">
    <w:name w:val="Figurtekst tittel bold Char"/>
    <w:basedOn w:val="Standardskriftforavsnitt"/>
    <w:link w:val="Figurteksttittelbold"/>
    <w:rsid w:val="00EE6865"/>
    <w:rPr>
      <w:rFonts w:ascii="Cambria" w:hAnsi="Cambria"/>
      <w:b/>
      <w:i/>
      <w:sz w:val="22"/>
      <w:szCs w:val="24"/>
    </w:rPr>
  </w:style>
  <w:style w:type="paragraph" w:styleId="Avsenderadresse">
    <w:name w:val="envelope return"/>
    <w:basedOn w:val="Normal"/>
    <w:semiHidden/>
    <w:rsid w:val="00B57613"/>
    <w:rPr>
      <w:rFonts w:ascii="Arial" w:hAnsi="Arial" w:cs="Arial"/>
      <w:szCs w:val="20"/>
    </w:rPr>
  </w:style>
  <w:style w:type="character" w:customStyle="1" w:styleId="Overskrift2Tegn">
    <w:name w:val="Overskrift 2 Tegn"/>
    <w:basedOn w:val="Standardskriftforavsnitt"/>
    <w:link w:val="Overskrift2"/>
    <w:rsid w:val="00B57613"/>
    <w:rPr>
      <w:rFonts w:ascii="Georgia" w:hAnsi="Georgia"/>
      <w:b/>
      <w:sz w:val="24"/>
      <w:szCs w:val="22"/>
    </w:rPr>
  </w:style>
  <w:style w:type="paragraph" w:styleId="Blokktekst">
    <w:name w:val="Block Text"/>
    <w:basedOn w:val="Normal"/>
    <w:semiHidden/>
    <w:rsid w:val="00B57613"/>
    <w:pPr>
      <w:spacing w:after="120"/>
      <w:ind w:left="1440" w:right="1440"/>
    </w:pPr>
  </w:style>
  <w:style w:type="paragraph" w:styleId="Brdtekst">
    <w:name w:val="Body Text"/>
    <w:basedOn w:val="Normal"/>
    <w:semiHidden/>
    <w:rsid w:val="00B57613"/>
    <w:pPr>
      <w:spacing w:after="120"/>
    </w:pPr>
  </w:style>
  <w:style w:type="paragraph" w:styleId="Brdtekst-frsteinnrykk">
    <w:name w:val="Body Text First Indent"/>
    <w:basedOn w:val="Brdtekst"/>
    <w:semiHidden/>
    <w:rsid w:val="00B57613"/>
    <w:pPr>
      <w:ind w:firstLine="210"/>
    </w:pPr>
  </w:style>
  <w:style w:type="paragraph" w:styleId="Brdtekstinnrykk">
    <w:name w:val="Body Text Indent"/>
    <w:basedOn w:val="Normal"/>
    <w:semiHidden/>
    <w:rsid w:val="00B57613"/>
    <w:pPr>
      <w:spacing w:after="120"/>
      <w:ind w:left="283"/>
    </w:pPr>
  </w:style>
  <w:style w:type="paragraph" w:styleId="Brdtekst-frsteinnrykk2">
    <w:name w:val="Body Text First Indent 2"/>
    <w:basedOn w:val="Brdtekstinnrykk"/>
    <w:semiHidden/>
    <w:rsid w:val="00B57613"/>
    <w:pPr>
      <w:ind w:firstLine="210"/>
    </w:pPr>
  </w:style>
  <w:style w:type="paragraph" w:styleId="Brdtekst2">
    <w:name w:val="Body Text 2"/>
    <w:basedOn w:val="Normal"/>
    <w:semiHidden/>
    <w:rsid w:val="00B57613"/>
    <w:pPr>
      <w:spacing w:after="120" w:line="480" w:lineRule="auto"/>
    </w:pPr>
  </w:style>
  <w:style w:type="paragraph" w:styleId="Brdtekst3">
    <w:name w:val="Body Text 3"/>
    <w:basedOn w:val="Normal"/>
    <w:semiHidden/>
    <w:rsid w:val="00B57613"/>
    <w:pPr>
      <w:spacing w:after="120"/>
    </w:pPr>
    <w:rPr>
      <w:sz w:val="16"/>
      <w:szCs w:val="16"/>
    </w:rPr>
  </w:style>
  <w:style w:type="paragraph" w:styleId="Brdtekstinnrykk2">
    <w:name w:val="Body Text Indent 2"/>
    <w:basedOn w:val="Normal"/>
    <w:semiHidden/>
    <w:rsid w:val="00B57613"/>
    <w:pPr>
      <w:spacing w:after="120" w:line="480" w:lineRule="auto"/>
      <w:ind w:left="283"/>
    </w:pPr>
  </w:style>
  <w:style w:type="paragraph" w:styleId="Brdtekstinnrykk3">
    <w:name w:val="Body Text Indent 3"/>
    <w:basedOn w:val="Normal"/>
    <w:semiHidden/>
    <w:rsid w:val="00B57613"/>
    <w:pPr>
      <w:spacing w:after="120"/>
      <w:ind w:left="283"/>
    </w:pPr>
    <w:rPr>
      <w:sz w:val="16"/>
      <w:szCs w:val="16"/>
    </w:rPr>
  </w:style>
  <w:style w:type="paragraph" w:styleId="Dato">
    <w:name w:val="Date"/>
    <w:basedOn w:val="Normal"/>
    <w:next w:val="Normal"/>
    <w:semiHidden/>
    <w:rsid w:val="00B57613"/>
  </w:style>
  <w:style w:type="paragraph" w:styleId="E-postsignatur">
    <w:name w:val="E-mail Signature"/>
    <w:basedOn w:val="Normal"/>
    <w:semiHidden/>
    <w:rsid w:val="00B57613"/>
  </w:style>
  <w:style w:type="paragraph" w:styleId="Hilsen">
    <w:name w:val="Closing"/>
    <w:basedOn w:val="Normal"/>
    <w:semiHidden/>
    <w:rsid w:val="00B57613"/>
    <w:pPr>
      <w:ind w:left="4252"/>
    </w:pPr>
  </w:style>
  <w:style w:type="paragraph" w:styleId="HTML-adresse">
    <w:name w:val="HTML Address"/>
    <w:basedOn w:val="Normal"/>
    <w:semiHidden/>
    <w:rsid w:val="00B57613"/>
    <w:rPr>
      <w:i/>
      <w:iCs/>
    </w:rPr>
  </w:style>
  <w:style w:type="paragraph" w:customStyle="1" w:styleId="Referanser">
    <w:name w:val="Referanser"/>
    <w:basedOn w:val="Normal"/>
    <w:qFormat/>
    <w:rsid w:val="00B57613"/>
    <w:pPr>
      <w:ind w:left="510" w:hanging="510"/>
    </w:pPr>
    <w:rPr>
      <w:szCs w:val="20"/>
      <w:lang w:val="en-GB"/>
    </w:rPr>
  </w:style>
  <w:style w:type="paragraph" w:styleId="HTML-forhndsformatert">
    <w:name w:val="HTML Preformatted"/>
    <w:basedOn w:val="Normal"/>
    <w:semiHidden/>
    <w:rsid w:val="00B57613"/>
    <w:rPr>
      <w:rFonts w:ascii="Courier New" w:hAnsi="Courier New" w:cs="Courier New"/>
      <w:szCs w:val="20"/>
    </w:rPr>
  </w:style>
  <w:style w:type="paragraph" w:styleId="Innledendehilsen">
    <w:name w:val="Salutation"/>
    <w:basedOn w:val="Normal"/>
    <w:next w:val="Normal"/>
    <w:semiHidden/>
    <w:rsid w:val="00B57613"/>
  </w:style>
  <w:style w:type="paragraph" w:styleId="Konvoluttadresse">
    <w:name w:val="envelope address"/>
    <w:basedOn w:val="Normal"/>
    <w:semiHidden/>
    <w:rsid w:val="00B57613"/>
    <w:pPr>
      <w:framePr w:w="7920" w:h="1980" w:hRule="exact" w:hSpace="141" w:wrap="auto" w:hAnchor="page" w:xAlign="center" w:yAlign="bottom"/>
      <w:ind w:left="2880"/>
    </w:pPr>
    <w:rPr>
      <w:rFonts w:ascii="Arial" w:hAnsi="Arial" w:cs="Arial"/>
      <w:sz w:val="24"/>
    </w:rPr>
  </w:style>
  <w:style w:type="paragraph" w:styleId="Liste">
    <w:name w:val="List"/>
    <w:basedOn w:val="Normal"/>
    <w:semiHidden/>
    <w:rsid w:val="00B57613"/>
    <w:pPr>
      <w:ind w:left="283" w:hanging="283"/>
    </w:pPr>
  </w:style>
  <w:style w:type="paragraph" w:styleId="Liste-forts">
    <w:name w:val="List Continue"/>
    <w:basedOn w:val="Normal"/>
    <w:semiHidden/>
    <w:rsid w:val="00B57613"/>
    <w:pPr>
      <w:spacing w:after="120"/>
      <w:ind w:left="283"/>
    </w:pPr>
  </w:style>
  <w:style w:type="paragraph" w:styleId="Liste-forts2">
    <w:name w:val="List Continue 2"/>
    <w:basedOn w:val="Normal"/>
    <w:semiHidden/>
    <w:rsid w:val="00B57613"/>
    <w:pPr>
      <w:spacing w:after="120"/>
      <w:ind w:left="566"/>
    </w:pPr>
  </w:style>
  <w:style w:type="paragraph" w:styleId="Liste-forts3">
    <w:name w:val="List Continue 3"/>
    <w:basedOn w:val="Normal"/>
    <w:semiHidden/>
    <w:rsid w:val="00B57613"/>
    <w:pPr>
      <w:spacing w:after="120"/>
      <w:ind w:left="849"/>
    </w:pPr>
  </w:style>
  <w:style w:type="paragraph" w:styleId="Liste-forts4">
    <w:name w:val="List Continue 4"/>
    <w:basedOn w:val="Normal"/>
    <w:semiHidden/>
    <w:rsid w:val="00B57613"/>
    <w:pPr>
      <w:spacing w:after="120"/>
      <w:ind w:left="1132"/>
    </w:pPr>
  </w:style>
  <w:style w:type="paragraph" w:styleId="Liste-forts5">
    <w:name w:val="List Continue 5"/>
    <w:basedOn w:val="Normal"/>
    <w:semiHidden/>
    <w:rsid w:val="00B57613"/>
    <w:pPr>
      <w:spacing w:after="120"/>
      <w:ind w:left="1415"/>
    </w:pPr>
  </w:style>
  <w:style w:type="paragraph" w:styleId="Liste2">
    <w:name w:val="List 2"/>
    <w:basedOn w:val="Normal"/>
    <w:semiHidden/>
    <w:rsid w:val="00B57613"/>
    <w:pPr>
      <w:ind w:left="566" w:hanging="283"/>
    </w:pPr>
  </w:style>
  <w:style w:type="paragraph" w:styleId="Liste3">
    <w:name w:val="List 3"/>
    <w:basedOn w:val="Normal"/>
    <w:semiHidden/>
    <w:rsid w:val="00B57613"/>
    <w:pPr>
      <w:ind w:left="849" w:hanging="283"/>
    </w:pPr>
  </w:style>
  <w:style w:type="paragraph" w:styleId="Liste4">
    <w:name w:val="List 4"/>
    <w:basedOn w:val="Normal"/>
    <w:semiHidden/>
    <w:rsid w:val="00B57613"/>
    <w:pPr>
      <w:ind w:left="1132" w:hanging="283"/>
    </w:pPr>
  </w:style>
  <w:style w:type="paragraph" w:styleId="Liste5">
    <w:name w:val="List 5"/>
    <w:basedOn w:val="Normal"/>
    <w:semiHidden/>
    <w:rsid w:val="00B57613"/>
    <w:pPr>
      <w:ind w:left="1415" w:hanging="283"/>
    </w:pPr>
  </w:style>
  <w:style w:type="paragraph" w:styleId="Meldingshode">
    <w:name w:val="Message Header"/>
    <w:basedOn w:val="Normal"/>
    <w:semiHidden/>
    <w:rsid w:val="00B5761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ormalWeb">
    <w:name w:val="Normal (Web)"/>
    <w:basedOn w:val="Normal"/>
    <w:link w:val="NormalWebTegn"/>
    <w:uiPriority w:val="99"/>
    <w:rsid w:val="00B57613"/>
    <w:rPr>
      <w:rFonts w:ascii="Times New Roman" w:hAnsi="Times New Roman"/>
      <w:sz w:val="24"/>
    </w:rPr>
  </w:style>
  <w:style w:type="paragraph" w:styleId="Notatoverskrift">
    <w:name w:val="Note Heading"/>
    <w:basedOn w:val="Normal"/>
    <w:next w:val="Normal"/>
    <w:semiHidden/>
    <w:rsid w:val="00B57613"/>
  </w:style>
  <w:style w:type="paragraph" w:styleId="Nummerertliste">
    <w:name w:val="List Number"/>
    <w:basedOn w:val="Normal"/>
    <w:semiHidden/>
    <w:rsid w:val="00B57613"/>
  </w:style>
  <w:style w:type="paragraph" w:styleId="Nummerertliste2">
    <w:name w:val="List Number 2"/>
    <w:basedOn w:val="Normal"/>
    <w:semiHidden/>
    <w:rsid w:val="00B90C9D"/>
    <w:pPr>
      <w:numPr>
        <w:numId w:val="6"/>
      </w:numPr>
    </w:pPr>
  </w:style>
  <w:style w:type="paragraph" w:styleId="Nummerertliste3">
    <w:name w:val="List Number 3"/>
    <w:basedOn w:val="Normal"/>
    <w:semiHidden/>
    <w:rsid w:val="00B90C9D"/>
    <w:pPr>
      <w:numPr>
        <w:numId w:val="7"/>
      </w:numPr>
    </w:pPr>
  </w:style>
  <w:style w:type="paragraph" w:styleId="Nummerertliste4">
    <w:name w:val="List Number 4"/>
    <w:basedOn w:val="Normal"/>
    <w:semiHidden/>
    <w:rsid w:val="00B90C9D"/>
    <w:pPr>
      <w:numPr>
        <w:numId w:val="4"/>
      </w:numPr>
    </w:pPr>
  </w:style>
  <w:style w:type="paragraph" w:styleId="Nummerertliste5">
    <w:name w:val="List Number 5"/>
    <w:basedOn w:val="Normal"/>
    <w:semiHidden/>
    <w:rsid w:val="00B90C9D"/>
    <w:pPr>
      <w:numPr>
        <w:numId w:val="5"/>
      </w:numPr>
    </w:pPr>
  </w:style>
  <w:style w:type="paragraph" w:styleId="Punktliste3">
    <w:name w:val="List Bullet 3"/>
    <w:basedOn w:val="Normal"/>
    <w:semiHidden/>
    <w:rsid w:val="00B90C9D"/>
    <w:pPr>
      <w:numPr>
        <w:numId w:val="1"/>
      </w:numPr>
      <w:ind w:left="0" w:firstLine="0"/>
    </w:pPr>
  </w:style>
  <w:style w:type="paragraph" w:styleId="Punktliste4">
    <w:name w:val="List Bullet 4"/>
    <w:basedOn w:val="Normal"/>
    <w:semiHidden/>
    <w:rsid w:val="00B90C9D"/>
    <w:pPr>
      <w:numPr>
        <w:numId w:val="2"/>
      </w:numPr>
    </w:pPr>
  </w:style>
  <w:style w:type="paragraph" w:styleId="Punktliste5">
    <w:name w:val="List Bullet 5"/>
    <w:basedOn w:val="Normal"/>
    <w:semiHidden/>
    <w:rsid w:val="00B90C9D"/>
    <w:pPr>
      <w:numPr>
        <w:numId w:val="3"/>
      </w:numPr>
    </w:pPr>
  </w:style>
  <w:style w:type="paragraph" w:styleId="Rentekst">
    <w:name w:val="Plain Text"/>
    <w:basedOn w:val="Normal"/>
    <w:semiHidden/>
    <w:rsid w:val="00B57613"/>
    <w:rPr>
      <w:rFonts w:ascii="Courier New" w:hAnsi="Courier New" w:cs="Courier New"/>
      <w:szCs w:val="20"/>
    </w:rPr>
  </w:style>
  <w:style w:type="paragraph" w:customStyle="1" w:styleId="IntroHeadingCnoTOC">
    <w:name w:val="Intro Heading C (no TOC)"/>
    <w:basedOn w:val="Normal"/>
    <w:link w:val="IntroHeadingCnoTOCChar"/>
    <w:rsid w:val="00B57613"/>
    <w:pPr>
      <w:spacing w:line="240" w:lineRule="auto"/>
    </w:pPr>
    <w:rPr>
      <w:b/>
      <w:noProof/>
      <w:sz w:val="36"/>
      <w:lang w:val="en-GB"/>
    </w:rPr>
  </w:style>
  <w:style w:type="paragraph" w:styleId="Underskrift">
    <w:name w:val="Signature"/>
    <w:basedOn w:val="Normal"/>
    <w:semiHidden/>
    <w:rsid w:val="00B57613"/>
    <w:pPr>
      <w:ind w:left="4252"/>
    </w:pPr>
  </w:style>
  <w:style w:type="character" w:customStyle="1" w:styleId="TabelltekstTegn">
    <w:name w:val="Tabelltekst Tegn"/>
    <w:basedOn w:val="Standardskriftforavsnitt"/>
    <w:link w:val="Tabelltekst"/>
    <w:rsid w:val="00296BC6"/>
    <w:rPr>
      <w:rFonts w:ascii="Calibri" w:hAnsi="Calibri"/>
      <w:noProof/>
      <w:szCs w:val="24"/>
    </w:rPr>
  </w:style>
  <w:style w:type="paragraph" w:styleId="Vanliginnrykk">
    <w:name w:val="Normal Indent"/>
    <w:basedOn w:val="Normal"/>
    <w:semiHidden/>
    <w:rsid w:val="00B57613"/>
    <w:pPr>
      <w:ind w:left="708"/>
    </w:pPr>
  </w:style>
  <w:style w:type="numbering" w:styleId="Artikkelavsnitt">
    <w:name w:val="Outline List 3"/>
    <w:basedOn w:val="Ingenliste"/>
    <w:semiHidden/>
    <w:rsid w:val="00B90C9D"/>
    <w:pPr>
      <w:numPr>
        <w:numId w:val="9"/>
      </w:numPr>
    </w:pPr>
  </w:style>
  <w:style w:type="table" w:styleId="Enkelttabell1">
    <w:name w:val="Table Simple 1"/>
    <w:basedOn w:val="Vanligtabell"/>
    <w:semiHidden/>
    <w:rsid w:val="00B57613"/>
    <w:pPr>
      <w:tabs>
        <w:tab w:val="left" w:pos="510"/>
      </w:tabs>
      <w:spacing w:line="30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tabell2">
    <w:name w:val="Table Simple 2"/>
    <w:basedOn w:val="Vanligtabell"/>
    <w:semiHidden/>
    <w:rsid w:val="00B57613"/>
    <w:pPr>
      <w:tabs>
        <w:tab w:val="left" w:pos="510"/>
      </w:tabs>
      <w:spacing w:line="30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tabell3">
    <w:name w:val="Table Simple 3"/>
    <w:basedOn w:val="Vanligtabell"/>
    <w:semiHidden/>
    <w:rsid w:val="00B57613"/>
    <w:pPr>
      <w:tabs>
        <w:tab w:val="left" w:pos="510"/>
      </w:tabs>
      <w:spacing w:line="30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character" w:styleId="Fulgthyperkobling">
    <w:name w:val="FollowedHyperlink"/>
    <w:basedOn w:val="Standardskriftforavsnitt"/>
    <w:semiHidden/>
    <w:rsid w:val="00B57613"/>
    <w:rPr>
      <w:color w:val="800080"/>
      <w:u w:val="single"/>
    </w:rPr>
  </w:style>
  <w:style w:type="character" w:styleId="HTML-akronym">
    <w:name w:val="HTML Acronym"/>
    <w:basedOn w:val="Standardskriftforavsnitt"/>
    <w:semiHidden/>
    <w:rsid w:val="00B57613"/>
  </w:style>
  <w:style w:type="character" w:styleId="HTML-definisjon">
    <w:name w:val="HTML Definition"/>
    <w:basedOn w:val="Standardskriftforavsnitt"/>
    <w:semiHidden/>
    <w:rsid w:val="00B57613"/>
    <w:rPr>
      <w:i/>
      <w:iCs/>
    </w:rPr>
  </w:style>
  <w:style w:type="character" w:styleId="HTML-eksempel">
    <w:name w:val="HTML Sample"/>
    <w:basedOn w:val="Standardskriftforavsnitt"/>
    <w:semiHidden/>
    <w:rsid w:val="00B57613"/>
    <w:rPr>
      <w:rFonts w:ascii="Courier New" w:hAnsi="Courier New" w:cs="Courier New"/>
    </w:rPr>
  </w:style>
  <w:style w:type="character" w:styleId="HTML-kode">
    <w:name w:val="HTML Code"/>
    <w:basedOn w:val="Standardskriftforavsnitt"/>
    <w:semiHidden/>
    <w:rsid w:val="00B57613"/>
    <w:rPr>
      <w:rFonts w:ascii="Courier New" w:hAnsi="Courier New" w:cs="Courier New"/>
      <w:sz w:val="20"/>
      <w:szCs w:val="20"/>
    </w:rPr>
  </w:style>
  <w:style w:type="character" w:styleId="HTML-sitat">
    <w:name w:val="HTML Cite"/>
    <w:basedOn w:val="Standardskriftforavsnitt"/>
    <w:semiHidden/>
    <w:rsid w:val="00B57613"/>
    <w:rPr>
      <w:i/>
      <w:iCs/>
    </w:rPr>
  </w:style>
  <w:style w:type="character" w:styleId="HTML-skrivemaskin">
    <w:name w:val="HTML Typewriter"/>
    <w:basedOn w:val="Standardskriftforavsnitt"/>
    <w:semiHidden/>
    <w:rsid w:val="00B57613"/>
    <w:rPr>
      <w:rFonts w:ascii="Courier New" w:hAnsi="Courier New" w:cs="Courier New"/>
      <w:sz w:val="20"/>
      <w:szCs w:val="20"/>
    </w:rPr>
  </w:style>
  <w:style w:type="character" w:styleId="HTML-tastatur">
    <w:name w:val="HTML Keyboard"/>
    <w:basedOn w:val="Standardskriftforavsnitt"/>
    <w:semiHidden/>
    <w:rsid w:val="00B57613"/>
    <w:rPr>
      <w:rFonts w:ascii="Courier New" w:hAnsi="Courier New" w:cs="Courier New"/>
      <w:sz w:val="20"/>
      <w:szCs w:val="20"/>
    </w:rPr>
  </w:style>
  <w:style w:type="character" w:styleId="HTML-variabel">
    <w:name w:val="HTML Variable"/>
    <w:basedOn w:val="Standardskriftforavsnitt"/>
    <w:semiHidden/>
    <w:rsid w:val="00B57613"/>
    <w:rPr>
      <w:i/>
      <w:iCs/>
    </w:rPr>
  </w:style>
  <w:style w:type="character" w:styleId="Linjenummer">
    <w:name w:val="line number"/>
    <w:basedOn w:val="Standardskriftforavsnitt"/>
    <w:semiHidden/>
    <w:rsid w:val="00B57613"/>
  </w:style>
  <w:style w:type="table" w:styleId="Middelsskyggelegging2-uthevingsfarge5">
    <w:name w:val="Medium Shading 2 Accent 5"/>
    <w:basedOn w:val="Vanligtabell"/>
    <w:uiPriority w:val="64"/>
    <w:rsid w:val="00B576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4EA0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4EA06" w:themeFill="accent5"/>
      </w:tcPr>
    </w:tblStylePr>
    <w:tblStylePr w:type="lastCol">
      <w:rPr>
        <w:b/>
        <w:bCs/>
        <w:color w:val="FFFFFF" w:themeColor="background1"/>
      </w:rPr>
      <w:tblPr/>
      <w:tcPr>
        <w:tcBorders>
          <w:left w:val="nil"/>
          <w:right w:val="nil"/>
          <w:insideH w:val="nil"/>
          <w:insideV w:val="nil"/>
        </w:tcBorders>
        <w:shd w:val="clear" w:color="auto" w:fill="F4EA0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ell-3D-effekt1">
    <w:name w:val="Table 3D effects 1"/>
    <w:basedOn w:val="Vanligtabell"/>
    <w:semiHidden/>
    <w:rsid w:val="00B57613"/>
    <w:pPr>
      <w:tabs>
        <w:tab w:val="left" w:pos="510"/>
      </w:tabs>
      <w:spacing w:line="30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3D-effekt2">
    <w:name w:val="Table 3D effects 2"/>
    <w:basedOn w:val="Vanligtabell"/>
    <w:semiHidden/>
    <w:rsid w:val="00B57613"/>
    <w:pPr>
      <w:tabs>
        <w:tab w:val="left" w:pos="510"/>
      </w:tabs>
      <w:spacing w:line="30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3D-effekt3">
    <w:name w:val="Table 3D effects 3"/>
    <w:basedOn w:val="Vanligtabell"/>
    <w:semiHidden/>
    <w:rsid w:val="00B57613"/>
    <w:pPr>
      <w:tabs>
        <w:tab w:val="left" w:pos="510"/>
      </w:tabs>
      <w:spacing w:line="30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egant">
    <w:name w:val="Table Elegant"/>
    <w:basedOn w:val="Vanligtabell"/>
    <w:semiHidden/>
    <w:rsid w:val="00B57613"/>
    <w:pPr>
      <w:tabs>
        <w:tab w:val="left" w:pos="510"/>
      </w:tabs>
      <w:spacing w:line="30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fargerik1">
    <w:name w:val="Table Colorful 1"/>
    <w:basedOn w:val="Vanligtabell"/>
    <w:semiHidden/>
    <w:rsid w:val="00B57613"/>
    <w:pPr>
      <w:tabs>
        <w:tab w:val="left" w:pos="510"/>
      </w:tabs>
      <w:spacing w:line="30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fargerik2">
    <w:name w:val="Table Colorful 2"/>
    <w:basedOn w:val="Vanligtabell"/>
    <w:semiHidden/>
    <w:rsid w:val="00B57613"/>
    <w:pPr>
      <w:tabs>
        <w:tab w:val="left" w:pos="510"/>
      </w:tabs>
      <w:spacing w:line="30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fargerik3">
    <w:name w:val="Table Colorful 3"/>
    <w:basedOn w:val="Vanligtabell"/>
    <w:semiHidden/>
    <w:rsid w:val="00B57613"/>
    <w:pPr>
      <w:tabs>
        <w:tab w:val="left" w:pos="510"/>
      </w:tabs>
      <w:spacing w:line="30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klassisk1">
    <w:name w:val="Table Classic 1"/>
    <w:basedOn w:val="Vanligtabell"/>
    <w:semiHidden/>
    <w:rsid w:val="00B57613"/>
    <w:pPr>
      <w:tabs>
        <w:tab w:val="left" w:pos="510"/>
      </w:tabs>
      <w:spacing w:line="30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lassisk2">
    <w:name w:val="Table Classic 2"/>
    <w:basedOn w:val="Vanligtabell"/>
    <w:semiHidden/>
    <w:rsid w:val="00B57613"/>
    <w:pPr>
      <w:tabs>
        <w:tab w:val="left" w:pos="510"/>
      </w:tabs>
      <w:spacing w:line="30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klassisk3">
    <w:name w:val="Table Classic 3"/>
    <w:basedOn w:val="Vanligtabell"/>
    <w:semiHidden/>
    <w:rsid w:val="00B57613"/>
    <w:pPr>
      <w:tabs>
        <w:tab w:val="left" w:pos="510"/>
      </w:tabs>
      <w:spacing w:line="30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klassisk4">
    <w:name w:val="Table Classic 4"/>
    <w:basedOn w:val="Vanligtabell"/>
    <w:semiHidden/>
    <w:rsid w:val="00B57613"/>
    <w:pPr>
      <w:tabs>
        <w:tab w:val="left" w:pos="510"/>
      </w:tabs>
      <w:spacing w:line="30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oderne">
    <w:name w:val="Table Contemporary"/>
    <w:basedOn w:val="Vanligtabell"/>
    <w:semiHidden/>
    <w:rsid w:val="00B57613"/>
    <w:pPr>
      <w:tabs>
        <w:tab w:val="left" w:pos="510"/>
      </w:tabs>
      <w:spacing w:line="30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profesjonell">
    <w:name w:val="Table Professional"/>
    <w:basedOn w:val="Vanligtabell"/>
    <w:semiHidden/>
    <w:rsid w:val="00B57613"/>
    <w:pPr>
      <w:tabs>
        <w:tab w:val="left" w:pos="510"/>
      </w:tabs>
      <w:spacing w:line="30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svak1">
    <w:name w:val="Table Subtle 1"/>
    <w:basedOn w:val="Vanligtabell"/>
    <w:semiHidden/>
    <w:rsid w:val="00B57613"/>
    <w:pPr>
      <w:tabs>
        <w:tab w:val="left" w:pos="510"/>
      </w:tabs>
      <w:spacing w:line="30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svak2">
    <w:name w:val="Table Subtle 2"/>
    <w:basedOn w:val="Vanligtabell"/>
    <w:semiHidden/>
    <w:rsid w:val="00B57613"/>
    <w:pPr>
      <w:tabs>
        <w:tab w:val="left" w:pos="510"/>
      </w:tabs>
      <w:spacing w:line="30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Web1">
    <w:name w:val="Table Web 1"/>
    <w:basedOn w:val="Vanligtabell"/>
    <w:semiHidden/>
    <w:rsid w:val="00B57613"/>
    <w:pPr>
      <w:tabs>
        <w:tab w:val="left" w:pos="510"/>
      </w:tabs>
      <w:spacing w:line="30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2">
    <w:name w:val="Table Web 2"/>
    <w:basedOn w:val="Vanligtabell"/>
    <w:semiHidden/>
    <w:rsid w:val="00B57613"/>
    <w:pPr>
      <w:tabs>
        <w:tab w:val="left" w:pos="510"/>
      </w:tabs>
      <w:spacing w:line="30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3">
    <w:name w:val="Table Web 3"/>
    <w:basedOn w:val="Vanligtabell"/>
    <w:semiHidden/>
    <w:rsid w:val="00B57613"/>
    <w:pPr>
      <w:tabs>
        <w:tab w:val="left" w:pos="510"/>
      </w:tabs>
      <w:spacing w:line="30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iste1">
    <w:name w:val="Table List 1"/>
    <w:basedOn w:val="Vanligtabell"/>
    <w:semiHidden/>
    <w:rsid w:val="00B57613"/>
    <w:pPr>
      <w:tabs>
        <w:tab w:val="left" w:pos="510"/>
      </w:tabs>
      <w:spacing w:line="30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Vanligtabell"/>
    <w:semiHidden/>
    <w:rsid w:val="00B57613"/>
    <w:pPr>
      <w:tabs>
        <w:tab w:val="left" w:pos="510"/>
      </w:tabs>
      <w:spacing w:line="30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4">
    <w:name w:val="Table List 4"/>
    <w:basedOn w:val="Vanligtabell"/>
    <w:semiHidden/>
    <w:rsid w:val="00B57613"/>
    <w:pPr>
      <w:tabs>
        <w:tab w:val="left" w:pos="510"/>
      </w:tabs>
      <w:spacing w:line="30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Vanligtabell"/>
    <w:semiHidden/>
    <w:rsid w:val="00B57613"/>
    <w:pPr>
      <w:tabs>
        <w:tab w:val="left" w:pos="510"/>
      </w:tabs>
      <w:spacing w:line="30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Vanligtabell"/>
    <w:semiHidden/>
    <w:rsid w:val="00B57613"/>
    <w:pPr>
      <w:tabs>
        <w:tab w:val="left" w:pos="510"/>
      </w:tabs>
      <w:spacing w:line="30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Vanligtabell"/>
    <w:semiHidden/>
    <w:rsid w:val="00B57613"/>
    <w:pPr>
      <w:tabs>
        <w:tab w:val="left" w:pos="510"/>
      </w:tabs>
      <w:spacing w:line="30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Vanligtabell"/>
    <w:semiHidden/>
    <w:rsid w:val="00B57613"/>
    <w:pPr>
      <w:tabs>
        <w:tab w:val="left" w:pos="510"/>
      </w:tabs>
      <w:spacing w:line="30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kolonne1">
    <w:name w:val="Table Columns 1"/>
    <w:basedOn w:val="Vanligtabell"/>
    <w:semiHidden/>
    <w:rsid w:val="00B57613"/>
    <w:pPr>
      <w:tabs>
        <w:tab w:val="left" w:pos="510"/>
      </w:tabs>
      <w:spacing w:line="30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2">
    <w:name w:val="Table Columns 2"/>
    <w:basedOn w:val="Vanligtabell"/>
    <w:semiHidden/>
    <w:rsid w:val="00B57613"/>
    <w:pPr>
      <w:tabs>
        <w:tab w:val="left" w:pos="510"/>
      </w:tabs>
      <w:spacing w:line="30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3">
    <w:name w:val="Table Columns 3"/>
    <w:basedOn w:val="Vanligtabell"/>
    <w:semiHidden/>
    <w:rsid w:val="00B57613"/>
    <w:pPr>
      <w:tabs>
        <w:tab w:val="left" w:pos="510"/>
      </w:tabs>
      <w:spacing w:line="30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kolonne4">
    <w:name w:val="Table Columns 4"/>
    <w:basedOn w:val="Vanligtabell"/>
    <w:semiHidden/>
    <w:rsid w:val="00B57613"/>
    <w:pPr>
      <w:tabs>
        <w:tab w:val="left" w:pos="510"/>
      </w:tabs>
      <w:spacing w:line="30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kolonne5">
    <w:name w:val="Table Columns 5"/>
    <w:basedOn w:val="Vanligtabell"/>
    <w:semiHidden/>
    <w:rsid w:val="00B57613"/>
    <w:pPr>
      <w:tabs>
        <w:tab w:val="left" w:pos="510"/>
      </w:tabs>
      <w:spacing w:line="30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rutenett">
    <w:name w:val="Table Grid"/>
    <w:basedOn w:val="Vanligtabell"/>
    <w:uiPriority w:val="59"/>
    <w:rsid w:val="00B57613"/>
    <w:pPr>
      <w:tabs>
        <w:tab w:val="left" w:pos="510"/>
      </w:tabs>
      <w:spacing w:line="30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rutenett1">
    <w:name w:val="Table Grid 1"/>
    <w:basedOn w:val="Vanligtabell"/>
    <w:semiHidden/>
    <w:rsid w:val="00B57613"/>
    <w:pPr>
      <w:tabs>
        <w:tab w:val="left" w:pos="510"/>
      </w:tabs>
      <w:spacing w:line="30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enett2">
    <w:name w:val="Table Grid 2"/>
    <w:basedOn w:val="Vanligtabell"/>
    <w:semiHidden/>
    <w:rsid w:val="00B57613"/>
    <w:pPr>
      <w:tabs>
        <w:tab w:val="left" w:pos="510"/>
      </w:tabs>
      <w:spacing w:line="30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3">
    <w:name w:val="Table Grid 3"/>
    <w:basedOn w:val="Vanligtabell"/>
    <w:semiHidden/>
    <w:rsid w:val="00B57613"/>
    <w:pPr>
      <w:tabs>
        <w:tab w:val="left" w:pos="510"/>
      </w:tabs>
      <w:spacing w:line="30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4">
    <w:name w:val="Table Grid 4"/>
    <w:basedOn w:val="Vanligtabell"/>
    <w:semiHidden/>
    <w:rsid w:val="00B57613"/>
    <w:pPr>
      <w:tabs>
        <w:tab w:val="left" w:pos="510"/>
      </w:tabs>
      <w:spacing w:line="30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enett5">
    <w:name w:val="Table Grid 5"/>
    <w:basedOn w:val="Vanligtabell"/>
    <w:semiHidden/>
    <w:rsid w:val="00B57613"/>
    <w:pPr>
      <w:tabs>
        <w:tab w:val="left" w:pos="510"/>
      </w:tabs>
      <w:spacing w:line="30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6">
    <w:name w:val="Table Grid 6"/>
    <w:basedOn w:val="Vanligtabell"/>
    <w:semiHidden/>
    <w:rsid w:val="00B57613"/>
    <w:pPr>
      <w:tabs>
        <w:tab w:val="left" w:pos="510"/>
      </w:tabs>
      <w:spacing w:line="30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7">
    <w:name w:val="Table Grid 7"/>
    <w:basedOn w:val="Vanligtabell"/>
    <w:semiHidden/>
    <w:rsid w:val="00B57613"/>
    <w:pPr>
      <w:tabs>
        <w:tab w:val="left" w:pos="510"/>
      </w:tabs>
      <w:spacing w:line="30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8">
    <w:name w:val="Table Grid 8"/>
    <w:basedOn w:val="Vanligtabell"/>
    <w:semiHidden/>
    <w:rsid w:val="00B57613"/>
    <w:pPr>
      <w:tabs>
        <w:tab w:val="left" w:pos="510"/>
      </w:tabs>
      <w:spacing w:line="30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er">
    <w:name w:val="Table Theme"/>
    <w:basedOn w:val="Vanligtabell"/>
    <w:semiHidden/>
    <w:rsid w:val="00B57613"/>
    <w:pPr>
      <w:tabs>
        <w:tab w:val="left" w:pos="510"/>
      </w:tabs>
      <w:spacing w:line="30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ksbodytekstTegn">
    <w:name w:val="boks bodytekst Tegn"/>
    <w:basedOn w:val="TabelltekstTegn"/>
    <w:link w:val="boksbodytekst"/>
    <w:rsid w:val="00C74F45"/>
    <w:rPr>
      <w:rFonts w:ascii="Arial Narrow" w:hAnsi="Arial Narrow"/>
      <w:noProof/>
      <w:sz w:val="22"/>
      <w:szCs w:val="24"/>
    </w:rPr>
  </w:style>
  <w:style w:type="numbering" w:customStyle="1" w:styleId="StyleOutlinenumberedCourierNewBoldLeft0cmHanging0">
    <w:name w:val="Style Outline numbered Courier New Bold Left:  0 cm Hanging:  0..."/>
    <w:basedOn w:val="Ingenliste"/>
    <w:rsid w:val="00B90C9D"/>
    <w:pPr>
      <w:numPr>
        <w:numId w:val="10"/>
      </w:numPr>
    </w:pPr>
  </w:style>
  <w:style w:type="paragraph" w:customStyle="1" w:styleId="Stilkolofon-smalspalteFet">
    <w:name w:val="Stil kolofon-smal spalte + Fet"/>
    <w:basedOn w:val="Kolofonnormalright"/>
    <w:semiHidden/>
    <w:rsid w:val="00B57613"/>
    <w:rPr>
      <w:rFonts w:ascii="Times New Roman" w:hAnsi="Times New Roman"/>
      <w:b/>
      <w:bCs/>
    </w:rPr>
  </w:style>
  <w:style w:type="paragraph" w:customStyle="1" w:styleId="Stilkolofon-smalspalteFet1">
    <w:name w:val="Stil kolofon-smal spalte + Fet1"/>
    <w:basedOn w:val="Kolofonnormalright"/>
    <w:link w:val="Stilkolofon-smalspalteFet1Tegn"/>
    <w:semiHidden/>
    <w:rsid w:val="00B57613"/>
    <w:rPr>
      <w:rFonts w:ascii="Arial Narrow" w:hAnsi="Arial Narrow"/>
      <w:b/>
      <w:bCs/>
    </w:rPr>
  </w:style>
  <w:style w:type="character" w:customStyle="1" w:styleId="KolofonnormalrightChar">
    <w:name w:val="Kolofon normal right Char"/>
    <w:basedOn w:val="Standardskriftforavsnitt"/>
    <w:link w:val="Kolofonnormalright"/>
    <w:rsid w:val="00B57613"/>
    <w:rPr>
      <w:rFonts w:ascii="Georgia" w:hAnsi="Georgia"/>
      <w:noProof/>
      <w:sz w:val="20"/>
      <w:szCs w:val="21"/>
      <w:lang w:val="en-US" w:eastAsia="nb-NO" w:bidi="ar-SA"/>
    </w:rPr>
  </w:style>
  <w:style w:type="character" w:customStyle="1" w:styleId="Stilkolofon-smalspalteFet1Tegn">
    <w:name w:val="Stil kolofon-smal spalte + Fet1 Tegn"/>
    <w:basedOn w:val="KolofonnormalrightChar"/>
    <w:link w:val="Stilkolofon-smalspalteFet1"/>
    <w:rsid w:val="00B57613"/>
    <w:rPr>
      <w:rFonts w:ascii="Georgia" w:hAnsi="Georgia"/>
      <w:b/>
      <w:bCs/>
      <w:noProof/>
      <w:sz w:val="20"/>
      <w:szCs w:val="21"/>
      <w:lang w:val="en-US" w:eastAsia="nb-NO" w:bidi="ar-SA"/>
    </w:rPr>
  </w:style>
  <w:style w:type="numbering" w:customStyle="1" w:styleId="StyleOutlinenumberedCourierNewBoldLeft0cmHanging01">
    <w:name w:val="Style Outline numbered Courier New Bold Left:  0 cm Hanging:  0...1"/>
    <w:basedOn w:val="Ingenliste"/>
    <w:rsid w:val="00B90C9D"/>
    <w:pPr>
      <w:numPr>
        <w:numId w:val="11"/>
      </w:numPr>
    </w:pPr>
  </w:style>
  <w:style w:type="paragraph" w:customStyle="1" w:styleId="boksbodytekst">
    <w:name w:val="boks bodytekst"/>
    <w:link w:val="boksbodytekstTegn"/>
    <w:qFormat/>
    <w:rsid w:val="00C74F45"/>
    <w:rPr>
      <w:rFonts w:ascii="Arial Narrow" w:hAnsi="Arial Narrow"/>
      <w:noProof/>
      <w:sz w:val="22"/>
      <w:szCs w:val="24"/>
    </w:rPr>
  </w:style>
  <w:style w:type="paragraph" w:customStyle="1" w:styleId="a-boxexamplelist">
    <w:name w:val="a-box example list"/>
    <w:basedOn w:val="Listeavsnitt"/>
    <w:qFormat/>
    <w:rsid w:val="0054441F"/>
    <w:pPr>
      <w:numPr>
        <w:numId w:val="16"/>
      </w:numPr>
      <w:spacing w:line="240" w:lineRule="auto"/>
    </w:pPr>
    <w:rPr>
      <w:sz w:val="20"/>
      <w:szCs w:val="20"/>
    </w:rPr>
  </w:style>
  <w:style w:type="paragraph" w:customStyle="1" w:styleId="A-boxexampletext">
    <w:name w:val="A-box example text"/>
    <w:basedOn w:val="Normal"/>
    <w:qFormat/>
    <w:rsid w:val="00FD3D07"/>
    <w:pPr>
      <w:spacing w:line="240" w:lineRule="auto"/>
    </w:pPr>
    <w:rPr>
      <w:sz w:val="20"/>
      <w:szCs w:val="20"/>
    </w:rPr>
  </w:style>
  <w:style w:type="paragraph" w:customStyle="1" w:styleId="Tabletextbullet">
    <w:name w:val="Table text bullet"/>
    <w:basedOn w:val="Normal"/>
    <w:qFormat/>
    <w:rsid w:val="00B90C9D"/>
    <w:pPr>
      <w:numPr>
        <w:numId w:val="14"/>
      </w:numPr>
      <w:spacing w:line="240" w:lineRule="auto"/>
    </w:pPr>
    <w:rPr>
      <w:rFonts w:ascii="Arial Narrow" w:hAnsi="Arial Narrow"/>
    </w:rPr>
  </w:style>
  <w:style w:type="character" w:customStyle="1" w:styleId="TabelltekstboldChar">
    <w:name w:val="Tabelltekst bold Char"/>
    <w:basedOn w:val="TabelltekstTegn"/>
    <w:link w:val="Tabelltekstbold"/>
    <w:rsid w:val="00B57613"/>
    <w:rPr>
      <w:rFonts w:ascii="Arial Narrow" w:hAnsi="Arial Narrow"/>
      <w:b/>
      <w:noProof/>
      <w:sz w:val="22"/>
      <w:szCs w:val="24"/>
    </w:rPr>
  </w:style>
  <w:style w:type="paragraph" w:customStyle="1" w:styleId="Boksoverskriftliten">
    <w:name w:val="Boks overskrift liten"/>
    <w:qFormat/>
    <w:rsid w:val="00C74F45"/>
    <w:pPr>
      <w:spacing w:before="40" w:after="20"/>
    </w:pPr>
    <w:rPr>
      <w:rFonts w:ascii="Arial Narrow" w:hAnsi="Arial Narrow"/>
      <w:b/>
      <w:sz w:val="22"/>
      <w:szCs w:val="21"/>
    </w:rPr>
  </w:style>
  <w:style w:type="numbering" w:customStyle="1" w:styleId="StyleBulletedCourierNewBoldLeft05cmHanging204cm">
    <w:name w:val="Style Bulleted Courier New Bold Left:  05 cm Hanging:  204 cm"/>
    <w:basedOn w:val="Ingenliste"/>
    <w:rsid w:val="00B90C9D"/>
    <w:pPr>
      <w:numPr>
        <w:numId w:val="12"/>
      </w:numPr>
    </w:pPr>
  </w:style>
  <w:style w:type="character" w:customStyle="1" w:styleId="instruksjonstekst2">
    <w:name w:val="instruksjonstekst2"/>
    <w:basedOn w:val="Stilkolofon-smalspalteFet1Tegn"/>
    <w:qFormat/>
    <w:rsid w:val="00EE6865"/>
    <w:rPr>
      <w:rFonts w:ascii="Cambria" w:hAnsi="Cambria"/>
      <w:b w:val="0"/>
      <w:bCs/>
      <w:noProof/>
      <w:sz w:val="16"/>
      <w:szCs w:val="21"/>
      <w:bdr w:val="none" w:sz="0" w:space="0" w:color="auto"/>
      <w:shd w:val="clear" w:color="auto" w:fill="FFFF00"/>
      <w:lang w:val="nb-NO" w:eastAsia="nb-NO" w:bidi="ar-SA"/>
    </w:rPr>
  </w:style>
  <w:style w:type="paragraph" w:styleId="Sterktsitat">
    <w:name w:val="Intense Quote"/>
    <w:basedOn w:val="Normal"/>
    <w:next w:val="Normal"/>
    <w:link w:val="SterktsitatTegn"/>
    <w:qFormat/>
    <w:rsid w:val="00B57613"/>
    <w:pPr>
      <w:framePr w:wrap="around" w:vAnchor="text" w:hAnchor="text" w:y="1"/>
      <w:pBdr>
        <w:top w:val="single" w:sz="4" w:space="10" w:color="B7B3AA" w:themeColor="background2" w:themeShade="BF"/>
        <w:left w:val="single" w:sz="4" w:space="10" w:color="B7B3AA" w:themeColor="background2" w:themeShade="BF"/>
        <w:bottom w:val="single" w:sz="4" w:space="12" w:color="B7B3AA" w:themeColor="background2" w:themeShade="BF"/>
        <w:right w:val="single" w:sz="4" w:space="10" w:color="B7B3AA" w:themeColor="background2" w:themeShade="BF"/>
      </w:pBdr>
      <w:shd w:val="clear" w:color="auto" w:fill="EEEDEB" w:themeFill="background2"/>
      <w:spacing w:line="280" w:lineRule="exact"/>
      <w:ind w:left="200" w:right="200"/>
      <w:jc w:val="both"/>
    </w:pPr>
    <w:rPr>
      <w:bCs/>
      <w:iCs/>
      <w:sz w:val="20"/>
    </w:rPr>
  </w:style>
  <w:style w:type="character" w:customStyle="1" w:styleId="SterktsitatTegn">
    <w:name w:val="Sterkt sitat Tegn"/>
    <w:basedOn w:val="Standardskriftforavsnitt"/>
    <w:link w:val="Sterktsitat"/>
    <w:rsid w:val="00B57613"/>
    <w:rPr>
      <w:rFonts w:ascii="Georgia" w:hAnsi="Georgia"/>
      <w:bCs/>
      <w:iCs/>
      <w:szCs w:val="21"/>
      <w:shd w:val="clear" w:color="auto" w:fill="EEEDEB" w:themeFill="background2"/>
    </w:rPr>
  </w:style>
  <w:style w:type="paragraph" w:styleId="Listeavsnitt">
    <w:name w:val="List Paragraph"/>
    <w:basedOn w:val="Punktliste"/>
    <w:uiPriority w:val="34"/>
    <w:qFormat/>
    <w:rsid w:val="00B57613"/>
    <w:pPr>
      <w:numPr>
        <w:numId w:val="0"/>
      </w:numPr>
    </w:pPr>
    <w:rPr>
      <w:lang w:val="en-US"/>
    </w:rPr>
  </w:style>
  <w:style w:type="paragraph" w:styleId="Ingenmellomrom">
    <w:name w:val="No Spacing"/>
    <w:link w:val="IngenmellomromTegn"/>
    <w:qFormat/>
    <w:rsid w:val="00B57613"/>
    <w:pPr>
      <w:tabs>
        <w:tab w:val="left" w:pos="510"/>
      </w:tabs>
    </w:pPr>
    <w:rPr>
      <w:rFonts w:ascii="Georgia" w:hAnsi="Georgia"/>
      <w:sz w:val="22"/>
      <w:szCs w:val="21"/>
    </w:rPr>
  </w:style>
  <w:style w:type="paragraph" w:styleId="Tittel">
    <w:name w:val="Title"/>
    <w:basedOn w:val="Normal"/>
    <w:next w:val="Normal"/>
    <w:link w:val="TittelTegn"/>
    <w:qFormat/>
    <w:rsid w:val="00B57613"/>
    <w:pPr>
      <w:pBdr>
        <w:bottom w:val="single" w:sz="8" w:space="4" w:color="00A3D5" w:themeColor="accent1"/>
      </w:pBdr>
      <w:spacing w:after="300" w:line="240" w:lineRule="auto"/>
      <w:contextualSpacing/>
    </w:pPr>
    <w:rPr>
      <w:rFonts w:ascii="Arial Narrow" w:eastAsiaTheme="majorEastAsia" w:hAnsi="Arial Narrow" w:cstheme="majorBidi"/>
      <w:color w:val="483B34" w:themeColor="text2" w:themeShade="BF"/>
      <w:spacing w:val="5"/>
      <w:kern w:val="28"/>
      <w:sz w:val="52"/>
      <w:szCs w:val="52"/>
    </w:rPr>
  </w:style>
  <w:style w:type="character" w:customStyle="1" w:styleId="TittelTegn">
    <w:name w:val="Tittel Tegn"/>
    <w:basedOn w:val="Standardskriftforavsnitt"/>
    <w:link w:val="Tittel"/>
    <w:rsid w:val="00B57613"/>
    <w:rPr>
      <w:rFonts w:ascii="Arial Narrow" w:eastAsiaTheme="majorEastAsia" w:hAnsi="Arial Narrow" w:cstheme="majorBidi"/>
      <w:color w:val="483B34" w:themeColor="text2" w:themeShade="BF"/>
      <w:spacing w:val="5"/>
      <w:kern w:val="28"/>
      <w:sz w:val="52"/>
      <w:szCs w:val="52"/>
    </w:rPr>
  </w:style>
  <w:style w:type="table" w:customStyle="1" w:styleId="TableKunnskapssenteret">
    <w:name w:val="Table Kunnskapssenteret"/>
    <w:basedOn w:val="Vanligtabell"/>
    <w:uiPriority w:val="99"/>
    <w:qFormat/>
    <w:rsid w:val="00B57613"/>
    <w:rPr>
      <w:rFonts w:ascii="Arial Narrow" w:hAnsi="Arial Narrow"/>
    </w:rPr>
    <w:tblPr>
      <w:tblBorders>
        <w:top w:val="single" w:sz="4" w:space="0" w:color="000000" w:themeColor="text1"/>
        <w:bottom w:val="single" w:sz="4" w:space="0" w:color="000000" w:themeColor="text1"/>
        <w:insideH w:val="single" w:sz="4" w:space="0" w:color="000000" w:themeColor="text1"/>
      </w:tblBorders>
      <w:tblCellMar>
        <w:top w:w="68" w:type="dxa"/>
        <w:left w:w="68" w:type="dxa"/>
        <w:bottom w:w="68" w:type="dxa"/>
        <w:right w:w="68" w:type="dxa"/>
      </w:tblCellMar>
    </w:tblPr>
    <w:tcPr>
      <w:shd w:val="clear" w:color="auto" w:fill="FFFFFF" w:themeFill="background1"/>
    </w:tcPr>
    <w:tblStylePr w:type="firstRow">
      <w:pPr>
        <w:jc w:val="left"/>
      </w:pPr>
      <w:rPr>
        <w:rFonts w:ascii="Yu Gothic Medium" w:hAnsi="Yu Gothic Medium"/>
        <w:b/>
        <w:sz w:val="22"/>
      </w:rPr>
      <w:tblPr/>
      <w:tcPr>
        <w:shd w:val="clear" w:color="auto" w:fill="EEEDEB" w:themeFill="background2"/>
      </w:tcPr>
    </w:tblStylePr>
  </w:style>
  <w:style w:type="table" w:styleId="Fargeriktrutenett-uthevingsfarge2">
    <w:name w:val="Colorful Grid Accent 2"/>
    <w:basedOn w:val="Vanligtabell"/>
    <w:rsid w:val="00B57613"/>
    <w:rPr>
      <w:color w:val="000000" w:themeColor="text1"/>
    </w:rPr>
    <w:tblPr>
      <w:tblStyleRowBandSize w:val="1"/>
      <w:tblStyleColBandSize w:val="1"/>
      <w:tblBorders>
        <w:insideH w:val="single" w:sz="4" w:space="0" w:color="FFFFFF" w:themeColor="background1"/>
      </w:tblBorders>
    </w:tblPr>
    <w:tcPr>
      <w:shd w:val="clear" w:color="auto" w:fill="F6BBCF" w:themeFill="accent2" w:themeFillTint="33"/>
    </w:tcPr>
    <w:tblStylePr w:type="firstRow">
      <w:rPr>
        <w:b/>
        <w:bCs/>
      </w:rPr>
      <w:tblPr/>
      <w:tcPr>
        <w:shd w:val="clear" w:color="auto" w:fill="ED78A1" w:themeFill="accent2" w:themeFillTint="66"/>
      </w:tcPr>
    </w:tblStylePr>
    <w:tblStylePr w:type="lastRow">
      <w:rPr>
        <w:b/>
        <w:bCs/>
        <w:color w:val="000000" w:themeColor="text1"/>
      </w:rPr>
      <w:tblPr/>
      <w:tcPr>
        <w:shd w:val="clear" w:color="auto" w:fill="ED78A1" w:themeFill="accent2" w:themeFillTint="66"/>
      </w:tcPr>
    </w:tblStylePr>
    <w:tblStylePr w:type="firstCol">
      <w:rPr>
        <w:color w:val="FFFFFF" w:themeColor="background1"/>
      </w:rPr>
      <w:tblPr/>
      <w:tcPr>
        <w:shd w:val="clear" w:color="auto" w:fill="560B25" w:themeFill="accent2" w:themeFillShade="BF"/>
      </w:tcPr>
    </w:tblStylePr>
    <w:tblStylePr w:type="lastCol">
      <w:rPr>
        <w:color w:val="FFFFFF" w:themeColor="background1"/>
      </w:rPr>
      <w:tblPr/>
      <w:tcPr>
        <w:shd w:val="clear" w:color="auto" w:fill="560B25" w:themeFill="accent2" w:themeFillShade="BF"/>
      </w:tcPr>
    </w:tblStylePr>
    <w:tblStylePr w:type="band1Vert">
      <w:tblPr/>
      <w:tcPr>
        <w:shd w:val="clear" w:color="auto" w:fill="E95789" w:themeFill="accent2" w:themeFillTint="7F"/>
      </w:tcPr>
    </w:tblStylePr>
    <w:tblStylePr w:type="band1Horz">
      <w:tblPr/>
      <w:tcPr>
        <w:shd w:val="clear" w:color="auto" w:fill="E95789" w:themeFill="accent2" w:themeFillTint="7F"/>
      </w:tcPr>
    </w:tblStylePr>
  </w:style>
  <w:style w:type="character" w:styleId="Plassholdertekst">
    <w:name w:val="Placeholder Text"/>
    <w:basedOn w:val="Standardskriftforavsnitt"/>
    <w:rsid w:val="00B57613"/>
    <w:rPr>
      <w:color w:val="808080"/>
    </w:rPr>
  </w:style>
  <w:style w:type="table" w:styleId="Lyslisteuthevingsfarge3">
    <w:name w:val="Light List Accent 3"/>
    <w:basedOn w:val="Vanligtabell"/>
    <w:uiPriority w:val="61"/>
    <w:rsid w:val="00B57613"/>
    <w:rPr>
      <w:rFonts w:asciiTheme="minorHAnsi" w:eastAsiaTheme="minorEastAsia" w:hAnsiTheme="minorHAnsi" w:cstheme="minorBidi"/>
      <w:lang w:eastAsia="en-US"/>
    </w:rPr>
    <w:tblPr>
      <w:tblStyleRowBandSize w:val="1"/>
      <w:tblStyleColBandSize w:val="1"/>
      <w:tblBorders>
        <w:top w:val="single" w:sz="8" w:space="0" w:color="94A545" w:themeColor="accent3"/>
        <w:left w:val="single" w:sz="8" w:space="0" w:color="94A545" w:themeColor="accent3"/>
        <w:bottom w:val="single" w:sz="8" w:space="0" w:color="94A545" w:themeColor="accent3"/>
        <w:right w:val="single" w:sz="8" w:space="0" w:color="94A545" w:themeColor="accent3"/>
      </w:tblBorders>
    </w:tblPr>
    <w:tblStylePr w:type="firstRow">
      <w:pPr>
        <w:spacing w:before="0" w:after="0" w:line="240" w:lineRule="auto"/>
      </w:pPr>
      <w:rPr>
        <w:b/>
        <w:bCs/>
        <w:color w:val="FFFFFF" w:themeColor="background1"/>
      </w:rPr>
      <w:tblPr/>
      <w:tcPr>
        <w:shd w:val="clear" w:color="auto" w:fill="94A545" w:themeFill="accent3"/>
      </w:tcPr>
    </w:tblStylePr>
    <w:tblStylePr w:type="lastRow">
      <w:pPr>
        <w:spacing w:before="0" w:after="0" w:line="240" w:lineRule="auto"/>
      </w:pPr>
      <w:rPr>
        <w:b/>
        <w:bCs/>
      </w:rPr>
      <w:tblPr/>
      <w:tcPr>
        <w:tcBorders>
          <w:top w:val="double" w:sz="6" w:space="0" w:color="94A545" w:themeColor="accent3"/>
          <w:left w:val="single" w:sz="8" w:space="0" w:color="94A545" w:themeColor="accent3"/>
          <w:bottom w:val="single" w:sz="8" w:space="0" w:color="94A545" w:themeColor="accent3"/>
          <w:right w:val="single" w:sz="8" w:space="0" w:color="94A545" w:themeColor="accent3"/>
        </w:tcBorders>
      </w:tcPr>
    </w:tblStylePr>
    <w:tblStylePr w:type="firstCol">
      <w:rPr>
        <w:b/>
        <w:bCs/>
      </w:rPr>
    </w:tblStylePr>
    <w:tblStylePr w:type="lastCol">
      <w:rPr>
        <w:b/>
        <w:bCs/>
      </w:rPr>
    </w:tblStylePr>
    <w:tblStylePr w:type="band1Vert">
      <w:tblPr/>
      <w:tcPr>
        <w:tcBorders>
          <w:top w:val="single" w:sz="8" w:space="0" w:color="94A545" w:themeColor="accent3"/>
          <w:left w:val="single" w:sz="8" w:space="0" w:color="94A545" w:themeColor="accent3"/>
          <w:bottom w:val="single" w:sz="8" w:space="0" w:color="94A545" w:themeColor="accent3"/>
          <w:right w:val="single" w:sz="8" w:space="0" w:color="94A545" w:themeColor="accent3"/>
        </w:tcBorders>
      </w:tcPr>
    </w:tblStylePr>
    <w:tblStylePr w:type="band1Horz">
      <w:tblPr/>
      <w:tcPr>
        <w:tcBorders>
          <w:top w:val="single" w:sz="8" w:space="0" w:color="94A545" w:themeColor="accent3"/>
          <w:left w:val="single" w:sz="8" w:space="0" w:color="94A545" w:themeColor="accent3"/>
          <w:bottom w:val="single" w:sz="8" w:space="0" w:color="94A545" w:themeColor="accent3"/>
          <w:right w:val="single" w:sz="8" w:space="0" w:color="94A545" w:themeColor="accent3"/>
        </w:tcBorders>
      </w:tcPr>
    </w:tblStylePr>
  </w:style>
  <w:style w:type="character" w:customStyle="1" w:styleId="FotnotetekstTegn">
    <w:name w:val="Fotnotetekst Tegn"/>
    <w:basedOn w:val="Standardskriftforavsnitt"/>
    <w:link w:val="Fotnotetekst"/>
    <w:uiPriority w:val="99"/>
    <w:rsid w:val="00B57613"/>
    <w:rPr>
      <w:rFonts w:ascii="Georgia" w:hAnsi="Georgia"/>
      <w:sz w:val="18"/>
      <w:lang w:val="en-GB"/>
    </w:rPr>
  </w:style>
  <w:style w:type="character" w:customStyle="1" w:styleId="IngenmellomromTegn">
    <w:name w:val="Ingen mellomrom Tegn"/>
    <w:basedOn w:val="Standardskriftforavsnitt"/>
    <w:link w:val="Ingenmellomrom"/>
    <w:rsid w:val="00B57613"/>
    <w:rPr>
      <w:rFonts w:ascii="Georgia" w:hAnsi="Georgia"/>
      <w:sz w:val="22"/>
      <w:szCs w:val="21"/>
    </w:rPr>
  </w:style>
  <w:style w:type="character" w:customStyle="1" w:styleId="Overskrift1Tegn">
    <w:name w:val="Overskrift 1 Tegn"/>
    <w:basedOn w:val="Standardskriftforavsnitt"/>
    <w:link w:val="Overskrift1"/>
    <w:rsid w:val="00444052"/>
    <w:rPr>
      <w:rFonts w:ascii="Cambria" w:hAnsi="Cambria"/>
      <w:b/>
      <w:spacing w:val="6"/>
      <w:kern w:val="32"/>
      <w:sz w:val="44"/>
      <w:szCs w:val="40"/>
    </w:rPr>
  </w:style>
  <w:style w:type="character" w:customStyle="1" w:styleId="Overskrift3Tegn">
    <w:name w:val="Overskrift 3 Tegn"/>
    <w:basedOn w:val="Standardskriftforavsnitt"/>
    <w:link w:val="Overskrift3"/>
    <w:rsid w:val="00213313"/>
    <w:rPr>
      <w:rFonts w:ascii="Georgia" w:hAnsi="Georgia"/>
      <w:b/>
      <w:sz w:val="22"/>
      <w:szCs w:val="26"/>
    </w:rPr>
  </w:style>
  <w:style w:type="character" w:customStyle="1" w:styleId="Overskrift4Tegn">
    <w:name w:val="Overskrift 4 Tegn"/>
    <w:basedOn w:val="Standardskriftforavsnitt"/>
    <w:link w:val="Overskrift4"/>
    <w:rsid w:val="00B57613"/>
    <w:rPr>
      <w:rFonts w:ascii="Georgia" w:hAnsi="Georgia"/>
      <w:b/>
      <w:i/>
      <w:sz w:val="22"/>
      <w:szCs w:val="28"/>
    </w:rPr>
  </w:style>
  <w:style w:type="character" w:customStyle="1" w:styleId="Overskrift5Tegn">
    <w:name w:val="Overskrift 5 Tegn"/>
    <w:basedOn w:val="Standardskriftforavsnitt"/>
    <w:link w:val="Overskrift5"/>
    <w:rsid w:val="00B57613"/>
    <w:rPr>
      <w:rFonts w:ascii="Georgia" w:hAnsi="Georgia"/>
      <w:i/>
      <w:sz w:val="22"/>
      <w:szCs w:val="26"/>
    </w:rPr>
  </w:style>
  <w:style w:type="character" w:customStyle="1" w:styleId="Overskrift6Tegn">
    <w:name w:val="Overskrift 6 Tegn"/>
    <w:basedOn w:val="Standardskriftforavsnitt"/>
    <w:link w:val="Overskrift6"/>
    <w:rsid w:val="00B57613"/>
    <w:rPr>
      <w:rFonts w:ascii="Georgia" w:hAnsi="Georgia"/>
      <w:b/>
      <w:szCs w:val="22"/>
      <w:lang w:val="en-GB"/>
    </w:rPr>
  </w:style>
  <w:style w:type="character" w:customStyle="1" w:styleId="Overskrift7Tegn">
    <w:name w:val="Overskrift 7 Tegn"/>
    <w:basedOn w:val="Standardskriftforavsnitt"/>
    <w:link w:val="Overskrift7"/>
    <w:rsid w:val="00B57613"/>
    <w:rPr>
      <w:rFonts w:ascii="Georgia" w:hAnsi="Georgia"/>
      <w:szCs w:val="21"/>
      <w:lang w:val="en-GB"/>
    </w:rPr>
  </w:style>
  <w:style w:type="character" w:customStyle="1" w:styleId="Overskrift8Tegn">
    <w:name w:val="Overskrift 8 Tegn"/>
    <w:basedOn w:val="Standardskriftforavsnitt"/>
    <w:link w:val="Overskrift8"/>
    <w:rsid w:val="00B57613"/>
    <w:rPr>
      <w:rFonts w:ascii="Georgia" w:hAnsi="Georgia"/>
      <w:i/>
      <w:szCs w:val="21"/>
      <w:lang w:val="en-GB"/>
    </w:rPr>
  </w:style>
  <w:style w:type="character" w:customStyle="1" w:styleId="Overskrift9Tegn">
    <w:name w:val="Overskrift 9 Tegn"/>
    <w:basedOn w:val="Standardskriftforavsnitt"/>
    <w:link w:val="Overskrift9"/>
    <w:rsid w:val="00B57613"/>
    <w:rPr>
      <w:rFonts w:asciiTheme="minorHAnsi" w:hAnsiTheme="minorHAnsi"/>
      <w:szCs w:val="22"/>
      <w:lang w:val="en-GB"/>
    </w:rPr>
  </w:style>
  <w:style w:type="paragraph" w:styleId="Bildetekst">
    <w:name w:val="caption"/>
    <w:basedOn w:val="Normal"/>
    <w:next w:val="Normal"/>
    <w:unhideWhenUsed/>
    <w:qFormat/>
    <w:rsid w:val="00CB317C"/>
    <w:rPr>
      <w:b/>
      <w:bCs/>
      <w:i/>
      <w:iCs/>
      <w:szCs w:val="22"/>
    </w:rPr>
  </w:style>
  <w:style w:type="character" w:styleId="Sterk">
    <w:name w:val="Strong"/>
    <w:qFormat/>
    <w:rsid w:val="00B57613"/>
    <w:rPr>
      <w:b/>
      <w:bCs/>
    </w:rPr>
  </w:style>
  <w:style w:type="character" w:styleId="Utheving">
    <w:name w:val="Emphasis"/>
    <w:qFormat/>
    <w:rsid w:val="00B57613"/>
    <w:rPr>
      <w:i/>
      <w:iCs/>
    </w:rPr>
  </w:style>
  <w:style w:type="paragraph" w:styleId="Sitat">
    <w:name w:val="Quote"/>
    <w:basedOn w:val="Normal"/>
    <w:next w:val="Normal"/>
    <w:link w:val="SitatTegn"/>
    <w:qFormat/>
    <w:rsid w:val="00B57613"/>
    <w:rPr>
      <w:i/>
      <w:iCs/>
      <w:color w:val="000000" w:themeColor="text1"/>
    </w:rPr>
  </w:style>
  <w:style w:type="character" w:customStyle="1" w:styleId="SitatTegn">
    <w:name w:val="Sitat Tegn"/>
    <w:basedOn w:val="Standardskriftforavsnitt"/>
    <w:link w:val="Sitat"/>
    <w:rsid w:val="00B57613"/>
    <w:rPr>
      <w:rFonts w:ascii="Georgia" w:hAnsi="Georgia"/>
      <w:i/>
      <w:iCs/>
      <w:color w:val="000000" w:themeColor="text1"/>
      <w:sz w:val="22"/>
      <w:szCs w:val="21"/>
    </w:rPr>
  </w:style>
  <w:style w:type="paragraph" w:styleId="Overskriftforinnholdsfortegnelse">
    <w:name w:val="TOC Heading"/>
    <w:basedOn w:val="Overskrift1"/>
    <w:next w:val="Normal"/>
    <w:uiPriority w:val="39"/>
    <w:unhideWhenUsed/>
    <w:qFormat/>
    <w:rsid w:val="00B57613"/>
    <w:pPr>
      <w:keepLines/>
      <w:pageBreakBefore w:val="0"/>
      <w:suppressLineNumbers w:val="0"/>
      <w:pBdr>
        <w:top w:val="none" w:sz="0" w:space="0" w:color="auto"/>
      </w:pBdr>
      <w:suppressAutoHyphens w:val="0"/>
      <w:spacing w:before="480" w:after="0" w:line="326" w:lineRule="atLeast"/>
      <w:ind w:left="0" w:firstLine="0"/>
      <w:outlineLvl w:val="9"/>
    </w:pPr>
    <w:rPr>
      <w:rFonts w:asciiTheme="majorHAnsi" w:eastAsiaTheme="majorEastAsia" w:hAnsiTheme="majorHAnsi" w:cstheme="majorBidi"/>
      <w:bCs/>
      <w:color w:val="00799F" w:themeColor="accent1" w:themeShade="BF"/>
      <w:spacing w:val="0"/>
      <w:kern w:val="0"/>
      <w:sz w:val="28"/>
      <w:szCs w:val="28"/>
    </w:rPr>
  </w:style>
  <w:style w:type="character" w:customStyle="1" w:styleId="BunntekstTegn">
    <w:name w:val="Bunntekst Tegn"/>
    <w:basedOn w:val="Standardskriftforavsnitt"/>
    <w:link w:val="Bunntekst"/>
    <w:rsid w:val="00B57613"/>
    <w:rPr>
      <w:rFonts w:ascii="Arial Narrow" w:hAnsi="Arial Narrow"/>
      <w:szCs w:val="21"/>
    </w:rPr>
  </w:style>
  <w:style w:type="table" w:customStyle="1" w:styleId="ColorfulGrid1">
    <w:name w:val="Colorful Grid1"/>
    <w:basedOn w:val="Vanligtabell"/>
    <w:rsid w:val="00B5761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geriktrutenett-uthevingsfarge1">
    <w:name w:val="Colorful Grid Accent 1"/>
    <w:basedOn w:val="Vanligtabell"/>
    <w:rsid w:val="00B57613"/>
    <w:rPr>
      <w:color w:val="000000" w:themeColor="text1"/>
    </w:rPr>
    <w:tblPr>
      <w:tblStyleRowBandSize w:val="1"/>
      <w:tblStyleColBandSize w:val="1"/>
      <w:tblBorders>
        <w:insideH w:val="single" w:sz="4" w:space="0" w:color="FFFFFF" w:themeColor="background1"/>
      </w:tblBorders>
    </w:tblPr>
    <w:tcPr>
      <w:shd w:val="clear" w:color="auto" w:fill="C3F0FF" w:themeFill="accent1" w:themeFillTint="33"/>
    </w:tcPr>
    <w:tblStylePr w:type="firstRow">
      <w:rPr>
        <w:b/>
        <w:bCs/>
      </w:rPr>
      <w:tblPr/>
      <w:tcPr>
        <w:shd w:val="clear" w:color="auto" w:fill="88E3FF" w:themeFill="accent1" w:themeFillTint="66"/>
      </w:tcPr>
    </w:tblStylePr>
    <w:tblStylePr w:type="lastRow">
      <w:rPr>
        <w:b/>
        <w:bCs/>
        <w:color w:val="000000" w:themeColor="text1"/>
      </w:rPr>
      <w:tblPr/>
      <w:tcPr>
        <w:shd w:val="clear" w:color="auto" w:fill="88E3FF" w:themeFill="accent1" w:themeFillTint="66"/>
      </w:tcPr>
    </w:tblStylePr>
    <w:tblStylePr w:type="firstCol">
      <w:rPr>
        <w:color w:val="FFFFFF" w:themeColor="background1"/>
      </w:rPr>
      <w:tblPr/>
      <w:tcPr>
        <w:shd w:val="clear" w:color="auto" w:fill="00799F" w:themeFill="accent1" w:themeFillShade="BF"/>
      </w:tcPr>
    </w:tblStylePr>
    <w:tblStylePr w:type="lastCol">
      <w:rPr>
        <w:color w:val="FFFFFF" w:themeColor="background1"/>
      </w:rPr>
      <w:tblPr/>
      <w:tcPr>
        <w:shd w:val="clear" w:color="auto" w:fill="00799F" w:themeFill="accent1" w:themeFillShade="BF"/>
      </w:tcPr>
    </w:tblStylePr>
    <w:tblStylePr w:type="band1Vert">
      <w:tblPr/>
      <w:tcPr>
        <w:shd w:val="clear" w:color="auto" w:fill="6BDCFF" w:themeFill="accent1" w:themeFillTint="7F"/>
      </w:tcPr>
    </w:tblStylePr>
    <w:tblStylePr w:type="band1Horz">
      <w:tblPr/>
      <w:tcPr>
        <w:shd w:val="clear" w:color="auto" w:fill="6BDCFF" w:themeFill="accent1" w:themeFillTint="7F"/>
      </w:tcPr>
    </w:tblStylePr>
  </w:style>
  <w:style w:type="table" w:styleId="Fargeriktrutenett-uthevingsfarge3">
    <w:name w:val="Colorful Grid Accent 3"/>
    <w:basedOn w:val="Vanligtabell"/>
    <w:rsid w:val="00B57613"/>
    <w:rPr>
      <w:color w:val="000000" w:themeColor="text1"/>
    </w:rPr>
    <w:tblPr>
      <w:tblStyleRowBandSize w:val="1"/>
      <w:tblStyleColBandSize w:val="1"/>
      <w:tblBorders>
        <w:insideH w:val="single" w:sz="4" w:space="0" w:color="FFFFFF" w:themeColor="background1"/>
      </w:tblBorders>
    </w:tblPr>
    <w:tcPr>
      <w:shd w:val="clear" w:color="auto" w:fill="EAEED7" w:themeFill="accent3" w:themeFillTint="33"/>
    </w:tcPr>
    <w:tblStylePr w:type="firstRow">
      <w:rPr>
        <w:b/>
        <w:bCs/>
      </w:rPr>
      <w:tblPr/>
      <w:tcPr>
        <w:shd w:val="clear" w:color="auto" w:fill="D6DEB0" w:themeFill="accent3" w:themeFillTint="66"/>
      </w:tcPr>
    </w:tblStylePr>
    <w:tblStylePr w:type="lastRow">
      <w:rPr>
        <w:b/>
        <w:bCs/>
        <w:color w:val="000000" w:themeColor="text1"/>
      </w:rPr>
      <w:tblPr/>
      <w:tcPr>
        <w:shd w:val="clear" w:color="auto" w:fill="D6DEB0" w:themeFill="accent3" w:themeFillTint="66"/>
      </w:tcPr>
    </w:tblStylePr>
    <w:tblStylePr w:type="firstCol">
      <w:rPr>
        <w:color w:val="FFFFFF" w:themeColor="background1"/>
      </w:rPr>
      <w:tblPr/>
      <w:tcPr>
        <w:shd w:val="clear" w:color="auto" w:fill="6E7B33" w:themeFill="accent3" w:themeFillShade="BF"/>
      </w:tcPr>
    </w:tblStylePr>
    <w:tblStylePr w:type="lastCol">
      <w:rPr>
        <w:color w:val="FFFFFF" w:themeColor="background1"/>
      </w:rPr>
      <w:tblPr/>
      <w:tcPr>
        <w:shd w:val="clear" w:color="auto" w:fill="6E7B33" w:themeFill="accent3" w:themeFillShade="BF"/>
      </w:tcPr>
    </w:tblStylePr>
    <w:tblStylePr w:type="band1Vert">
      <w:tblPr/>
      <w:tcPr>
        <w:shd w:val="clear" w:color="auto" w:fill="CCD69D" w:themeFill="accent3" w:themeFillTint="7F"/>
      </w:tcPr>
    </w:tblStylePr>
    <w:tblStylePr w:type="band1Horz">
      <w:tblPr/>
      <w:tcPr>
        <w:shd w:val="clear" w:color="auto" w:fill="CCD69D" w:themeFill="accent3" w:themeFillTint="7F"/>
      </w:tcPr>
    </w:tblStylePr>
  </w:style>
  <w:style w:type="paragraph" w:customStyle="1" w:styleId="Kunnskapssenteret">
    <w:name w:val="Kunnskapssenteret"/>
    <w:basedOn w:val="IntroHeadingCnoTOC"/>
    <w:link w:val="KunnskapssenteretChar"/>
    <w:qFormat/>
    <w:rsid w:val="00B57613"/>
  </w:style>
  <w:style w:type="character" w:customStyle="1" w:styleId="IntroHeadingCnoTOCChar">
    <w:name w:val="Intro Heading C (no TOC) Char"/>
    <w:basedOn w:val="Standardskriftforavsnitt"/>
    <w:link w:val="IntroHeadingCnoTOC"/>
    <w:rsid w:val="00B57613"/>
    <w:rPr>
      <w:rFonts w:ascii="Georgia" w:hAnsi="Georgia"/>
      <w:b/>
      <w:noProof/>
      <w:sz w:val="36"/>
      <w:szCs w:val="21"/>
      <w:lang w:val="en-GB"/>
    </w:rPr>
  </w:style>
  <w:style w:type="character" w:customStyle="1" w:styleId="KunnskapssenteretChar">
    <w:name w:val="Kunnskapssenteret Char"/>
    <w:basedOn w:val="IntroHeadingCnoTOCChar"/>
    <w:link w:val="Kunnskapssenteret"/>
    <w:rsid w:val="00B57613"/>
    <w:rPr>
      <w:rFonts w:ascii="Georgia" w:hAnsi="Georgia"/>
      <w:b/>
      <w:noProof/>
      <w:sz w:val="36"/>
      <w:szCs w:val="21"/>
      <w:lang w:val="en-GB"/>
    </w:rPr>
  </w:style>
  <w:style w:type="paragraph" w:customStyle="1" w:styleId="EndNoteBibliography">
    <w:name w:val="EndNote Bibliography"/>
    <w:basedOn w:val="Normal"/>
    <w:link w:val="EndNoteBibliographyTegn"/>
    <w:rsid w:val="00492154"/>
    <w:pPr>
      <w:spacing w:line="240" w:lineRule="atLeast"/>
    </w:pPr>
    <w:rPr>
      <w:noProof/>
    </w:rPr>
  </w:style>
  <w:style w:type="character" w:customStyle="1" w:styleId="EndNoteBibliographyTegn">
    <w:name w:val="EndNote Bibliography Tegn"/>
    <w:link w:val="EndNoteBibliography"/>
    <w:rsid w:val="00492154"/>
    <w:rPr>
      <w:rFonts w:ascii="Cambria" w:hAnsi="Cambria"/>
      <w:noProof/>
      <w:sz w:val="22"/>
      <w:szCs w:val="21"/>
    </w:rPr>
  </w:style>
  <w:style w:type="character" w:customStyle="1" w:styleId="MerknadstekstTegn">
    <w:name w:val="Merknadstekst Tegn"/>
    <w:basedOn w:val="Standardskriftforavsnitt"/>
    <w:link w:val="Merknadstekst"/>
    <w:uiPriority w:val="99"/>
    <w:rsid w:val="00A6400C"/>
    <w:rPr>
      <w:rFonts w:ascii="Georgia" w:hAnsi="Georgia"/>
      <w:sz w:val="22"/>
    </w:rPr>
  </w:style>
  <w:style w:type="character" w:customStyle="1" w:styleId="apple-converted-space">
    <w:name w:val="apple-converted-space"/>
    <w:basedOn w:val="Standardskriftforavsnitt"/>
    <w:rsid w:val="004B1700"/>
  </w:style>
  <w:style w:type="paragraph" w:styleId="Revisjon">
    <w:name w:val="Revision"/>
    <w:hidden/>
    <w:semiHidden/>
    <w:rsid w:val="00C214EE"/>
    <w:rPr>
      <w:rFonts w:ascii="Georgia" w:hAnsi="Georgia"/>
      <w:sz w:val="22"/>
      <w:szCs w:val="21"/>
    </w:rPr>
  </w:style>
  <w:style w:type="character" w:customStyle="1" w:styleId="FiguretextChar">
    <w:name w:val="Figure text Char"/>
    <w:basedOn w:val="Standardskriftforavsnitt"/>
    <w:link w:val="Figuretext"/>
    <w:locked/>
    <w:rsid w:val="00CB317C"/>
    <w:rPr>
      <w:rFonts w:ascii="Cambria" w:hAnsi="Cambria"/>
      <w:i/>
      <w:sz w:val="22"/>
      <w:szCs w:val="24"/>
    </w:rPr>
  </w:style>
  <w:style w:type="paragraph" w:customStyle="1" w:styleId="Figuretext">
    <w:name w:val="Figure text"/>
    <w:link w:val="FiguretextChar"/>
    <w:rsid w:val="00CB317C"/>
    <w:pPr>
      <w:spacing w:line="288" w:lineRule="auto"/>
    </w:pPr>
    <w:rPr>
      <w:rFonts w:ascii="Cambria" w:hAnsi="Cambria"/>
      <w:i/>
      <w:sz w:val="22"/>
      <w:szCs w:val="24"/>
    </w:rPr>
  </w:style>
  <w:style w:type="paragraph" w:styleId="INNH3">
    <w:name w:val="toc 3"/>
    <w:basedOn w:val="Normal"/>
    <w:next w:val="Normal"/>
    <w:autoRedefine/>
    <w:uiPriority w:val="39"/>
    <w:unhideWhenUsed/>
    <w:rsid w:val="00D97781"/>
    <w:pPr>
      <w:tabs>
        <w:tab w:val="clear" w:pos="510"/>
      </w:tabs>
      <w:spacing w:after="100"/>
      <w:ind w:left="440"/>
    </w:pPr>
  </w:style>
  <w:style w:type="paragraph" w:customStyle="1" w:styleId="A-Boxliste">
    <w:name w:val="A-Box liste"/>
    <w:basedOn w:val="Listeavsnitt"/>
    <w:qFormat/>
    <w:rsid w:val="00150868"/>
    <w:pPr>
      <w:numPr>
        <w:numId w:val="15"/>
      </w:numPr>
      <w:spacing w:line="240" w:lineRule="auto"/>
    </w:pPr>
    <w:rPr>
      <w:rFonts w:ascii="Calibri" w:hAnsi="Calibri"/>
      <w:sz w:val="20"/>
      <w:szCs w:val="22"/>
    </w:rPr>
  </w:style>
  <w:style w:type="paragraph" w:customStyle="1" w:styleId="A-Box">
    <w:name w:val="A-Box"/>
    <w:basedOn w:val="Normal"/>
    <w:qFormat/>
    <w:rsid w:val="00840739"/>
    <w:pPr>
      <w:spacing w:line="240" w:lineRule="auto"/>
    </w:pPr>
    <w:rPr>
      <w:rFonts w:ascii="Calibri" w:hAnsi="Calibri"/>
      <w:noProof/>
      <w:sz w:val="20"/>
      <w:szCs w:val="20"/>
    </w:rPr>
  </w:style>
  <w:style w:type="paragraph" w:customStyle="1" w:styleId="A-boxpink">
    <w:name w:val="A-box pink"/>
    <w:basedOn w:val="Normal"/>
    <w:qFormat/>
    <w:rsid w:val="00991F19"/>
    <w:pPr>
      <w:spacing w:before="100" w:after="100" w:line="240" w:lineRule="auto"/>
    </w:pPr>
    <w:rPr>
      <w:rFonts w:ascii="Calibri" w:hAnsi="Calibri" w:cs="Menlo Regular"/>
      <w:noProof/>
      <w:color w:val="D0089D"/>
      <w:szCs w:val="22"/>
    </w:rPr>
  </w:style>
  <w:style w:type="paragraph" w:customStyle="1" w:styleId="A-boxbluee">
    <w:name w:val="A-box bluee"/>
    <w:basedOn w:val="A-boxpink"/>
    <w:qFormat/>
    <w:rsid w:val="00B77A8E"/>
    <w:rPr>
      <w:color w:val="3366FF"/>
    </w:rPr>
  </w:style>
  <w:style w:type="paragraph" w:customStyle="1" w:styleId="box-bodytekst">
    <w:name w:val="box-bodytekst"/>
    <w:qFormat/>
    <w:rsid w:val="0046010A"/>
    <w:rPr>
      <w:rFonts w:ascii="Arial Narrow" w:hAnsi="Arial Narrow"/>
      <w:noProof/>
      <w:sz w:val="22"/>
      <w:szCs w:val="24"/>
    </w:rPr>
  </w:style>
  <w:style w:type="paragraph" w:customStyle="1" w:styleId="Boxoverskriftstor2">
    <w:name w:val="Box overskrift stor2"/>
    <w:qFormat/>
    <w:rsid w:val="00A018F2"/>
    <w:pPr>
      <w:tabs>
        <w:tab w:val="left" w:pos="510"/>
      </w:tabs>
      <w:spacing w:after="40"/>
    </w:pPr>
    <w:rPr>
      <w:rFonts w:ascii="Arial Narrow" w:hAnsi="Arial Narrow"/>
      <w:b/>
      <w:color w:val="000000" w:themeColor="text1"/>
      <w:sz w:val="26"/>
      <w:szCs w:val="26"/>
      <w:lang w:val="en-GB"/>
    </w:rPr>
  </w:style>
  <w:style w:type="paragraph" w:customStyle="1" w:styleId="A-boxorange">
    <w:name w:val="A-box orange"/>
    <w:basedOn w:val="A-boxbluee"/>
    <w:qFormat/>
    <w:rsid w:val="00B77A8E"/>
    <w:rPr>
      <w:color w:val="E5682F" w:themeColor="accent4"/>
    </w:rPr>
  </w:style>
  <w:style w:type="paragraph" w:customStyle="1" w:styleId="Figur-text">
    <w:name w:val="Figur-text"/>
    <w:basedOn w:val="Normal"/>
    <w:qFormat/>
    <w:rsid w:val="00A614A2"/>
    <w:pPr>
      <w:spacing w:line="240" w:lineRule="auto"/>
      <w:jc w:val="center"/>
    </w:pPr>
    <w:rPr>
      <w:rFonts w:ascii="Calibri" w:hAnsi="Calibri"/>
      <w:color w:val="483B34" w:themeColor="text2" w:themeShade="BF"/>
    </w:rPr>
  </w:style>
  <w:style w:type="paragraph" w:customStyle="1" w:styleId="Heading1nummererte">
    <w:name w:val="Heading 1 nummererte"/>
    <w:basedOn w:val="Overskrift1"/>
    <w:next w:val="Normal"/>
    <w:qFormat/>
    <w:rsid w:val="00D56A4A"/>
    <w:pPr>
      <w:numPr>
        <w:numId w:val="17"/>
      </w:numPr>
    </w:pPr>
  </w:style>
  <w:style w:type="paragraph" w:customStyle="1" w:styleId="Heading2metodevurderinger">
    <w:name w:val="Heading 2 metodevurderinger"/>
    <w:basedOn w:val="Normal"/>
    <w:qFormat/>
    <w:rsid w:val="005B2CDE"/>
    <w:pPr>
      <w:keepNext/>
      <w:spacing w:before="80" w:after="400"/>
      <w:outlineLvl w:val="1"/>
    </w:pPr>
    <w:rPr>
      <w:b/>
      <w:bCs/>
      <w:caps/>
      <w:spacing w:val="20"/>
      <w:sz w:val="28"/>
      <w:szCs w:val="24"/>
    </w:rPr>
  </w:style>
  <w:style w:type="paragraph" w:customStyle="1" w:styleId="sof-title">
    <w:name w:val="sof-title"/>
    <w:basedOn w:val="Normal"/>
    <w:rsid w:val="002A4EA8"/>
    <w:pPr>
      <w:tabs>
        <w:tab w:val="clear" w:pos="510"/>
      </w:tabs>
      <w:spacing w:line="240" w:lineRule="auto"/>
    </w:pPr>
    <w:rPr>
      <w:rFonts w:ascii="Times New Roman" w:eastAsiaTheme="minorEastAsia" w:hAnsi="Times New Roman"/>
      <w:szCs w:val="22"/>
      <w:lang w:val="en-US" w:eastAsia="en-US"/>
    </w:rPr>
  </w:style>
  <w:style w:type="paragraph" w:customStyle="1" w:styleId="first-letter">
    <w:name w:val="first-letter"/>
    <w:basedOn w:val="Normal"/>
    <w:rsid w:val="002A4EA8"/>
    <w:pPr>
      <w:tabs>
        <w:tab w:val="clear" w:pos="510"/>
      </w:tabs>
      <w:spacing w:line="240" w:lineRule="auto"/>
    </w:pPr>
    <w:rPr>
      <w:rFonts w:ascii="Times New Roman" w:eastAsiaTheme="minorEastAsia" w:hAnsi="Times New Roman"/>
      <w:sz w:val="24"/>
      <w:szCs w:val="24"/>
      <w:lang w:val="en-US" w:eastAsia="en-US"/>
    </w:rPr>
  </w:style>
  <w:style w:type="character" w:customStyle="1" w:styleId="label">
    <w:name w:val="label"/>
    <w:basedOn w:val="Standardskriftforavsnitt"/>
    <w:rsid w:val="002A4EA8"/>
    <w:rPr>
      <w:b w:val="0"/>
      <w:bCs w:val="0"/>
    </w:rPr>
  </w:style>
  <w:style w:type="character" w:customStyle="1" w:styleId="cell">
    <w:name w:val="cell"/>
    <w:basedOn w:val="Standardskriftforavsnitt"/>
    <w:rsid w:val="002A4EA8"/>
    <w:rPr>
      <w:b w:val="0"/>
      <w:bCs w:val="0"/>
    </w:rPr>
  </w:style>
  <w:style w:type="character" w:customStyle="1" w:styleId="cell-value">
    <w:name w:val="cell-value"/>
    <w:basedOn w:val="Standardskriftforavsnitt"/>
    <w:rsid w:val="002A4EA8"/>
    <w:rPr>
      <w:sz w:val="18"/>
      <w:szCs w:val="18"/>
    </w:rPr>
  </w:style>
  <w:style w:type="character" w:customStyle="1" w:styleId="underline1">
    <w:name w:val="underline1"/>
    <w:basedOn w:val="Standardskriftforavsnitt"/>
    <w:rsid w:val="002A4EA8"/>
    <w:rPr>
      <w:u w:val="single"/>
    </w:rPr>
  </w:style>
  <w:style w:type="character" w:customStyle="1" w:styleId="block">
    <w:name w:val="block"/>
    <w:basedOn w:val="Standardskriftforavsnitt"/>
    <w:rsid w:val="002A4EA8"/>
  </w:style>
  <w:style w:type="character" w:customStyle="1" w:styleId="quality-sign1">
    <w:name w:val="quality-sign1"/>
    <w:basedOn w:val="Standardskriftforavsnitt"/>
    <w:rsid w:val="002A4EA8"/>
    <w:rPr>
      <w:rFonts w:ascii="GRADE-quality" w:hAnsi="GRADE-quality" w:hint="default"/>
      <w:sz w:val="21"/>
      <w:szCs w:val="21"/>
    </w:rPr>
  </w:style>
  <w:style w:type="paragraph" w:styleId="Undertittel">
    <w:name w:val="Subtitle"/>
    <w:basedOn w:val="Normal"/>
    <w:next w:val="Normal"/>
    <w:link w:val="UndertittelTegn"/>
    <w:qFormat/>
    <w:rsid w:val="007A1EE5"/>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UndertittelTegn">
    <w:name w:val="Undertittel Tegn"/>
    <w:basedOn w:val="Standardskriftforavsnitt"/>
    <w:link w:val="Undertittel"/>
    <w:rsid w:val="007A1EE5"/>
    <w:rPr>
      <w:rFonts w:asciiTheme="minorHAnsi" w:eastAsiaTheme="minorEastAsia" w:hAnsiTheme="minorHAnsi" w:cstheme="minorBidi"/>
      <w:color w:val="5A5A5A" w:themeColor="text1" w:themeTint="A5"/>
      <w:spacing w:val="15"/>
      <w:sz w:val="22"/>
      <w:szCs w:val="22"/>
    </w:rPr>
  </w:style>
  <w:style w:type="character" w:customStyle="1" w:styleId="TopptekstTegn">
    <w:name w:val="Topptekst Tegn"/>
    <w:basedOn w:val="Standardskriftforavsnitt"/>
    <w:link w:val="Topptekst"/>
    <w:uiPriority w:val="99"/>
    <w:rsid w:val="00244131"/>
    <w:rPr>
      <w:rFonts w:ascii="Sun Cd TFm" w:hAnsi="Sun Cd TFm"/>
      <w:sz w:val="22"/>
      <w:szCs w:val="21"/>
    </w:rPr>
  </w:style>
  <w:style w:type="table" w:styleId="Rutenettabell3">
    <w:name w:val="Grid Table 3"/>
    <w:basedOn w:val="Vanligtabell"/>
    <w:rsid w:val="00062CC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character" w:customStyle="1" w:styleId="normaltextrun">
    <w:name w:val="normaltextrun"/>
    <w:basedOn w:val="Standardskriftforavsnitt"/>
    <w:rsid w:val="00BC7B0A"/>
  </w:style>
  <w:style w:type="character" w:customStyle="1" w:styleId="spellingerror">
    <w:name w:val="spellingerror"/>
    <w:basedOn w:val="Standardskriftforavsnitt"/>
    <w:rsid w:val="00723837"/>
  </w:style>
  <w:style w:type="paragraph" w:customStyle="1" w:styleId="paragraph">
    <w:name w:val="paragraph"/>
    <w:basedOn w:val="Normal"/>
    <w:rsid w:val="00B31F48"/>
    <w:pPr>
      <w:tabs>
        <w:tab w:val="clear" w:pos="510"/>
      </w:tabs>
      <w:spacing w:before="100" w:beforeAutospacing="1" w:after="100" w:afterAutospacing="1" w:line="240" w:lineRule="auto"/>
    </w:pPr>
    <w:rPr>
      <w:rFonts w:ascii="Times New Roman" w:hAnsi="Times New Roman"/>
      <w:sz w:val="24"/>
      <w:szCs w:val="24"/>
    </w:rPr>
  </w:style>
  <w:style w:type="character" w:customStyle="1" w:styleId="eop">
    <w:name w:val="eop"/>
    <w:basedOn w:val="Standardskriftforavsnitt"/>
    <w:rsid w:val="00B31F48"/>
  </w:style>
  <w:style w:type="character" w:customStyle="1" w:styleId="Mention">
    <w:name w:val="Mention"/>
    <w:basedOn w:val="Standardskriftforavsnitt"/>
    <w:uiPriority w:val="99"/>
    <w:unhideWhenUsed/>
    <w:rPr>
      <w:color w:val="2B579A"/>
      <w:shd w:val="clear" w:color="auto" w:fill="E6E6E6"/>
    </w:rPr>
  </w:style>
  <w:style w:type="paragraph" w:customStyle="1" w:styleId="Default">
    <w:name w:val="Default"/>
    <w:rsid w:val="00EB7EE1"/>
    <w:pPr>
      <w:autoSpaceDE w:val="0"/>
      <w:autoSpaceDN w:val="0"/>
      <w:adjustRightInd w:val="0"/>
    </w:pPr>
    <w:rPr>
      <w:rFonts w:ascii="Calibri" w:eastAsiaTheme="minorEastAsia" w:hAnsi="Calibri" w:cs="Calibri"/>
      <w:color w:val="000000"/>
      <w:sz w:val="24"/>
      <w:szCs w:val="24"/>
      <w:lang w:eastAsia="zh-CN"/>
    </w:rPr>
  </w:style>
  <w:style w:type="paragraph" w:customStyle="1" w:styleId="EndNoteBibliographyTitle">
    <w:name w:val="EndNote Bibliography Title"/>
    <w:basedOn w:val="Normal"/>
    <w:link w:val="EndNoteBibliographyTitleTegn"/>
    <w:rsid w:val="00BC6FC7"/>
    <w:pPr>
      <w:jc w:val="center"/>
    </w:pPr>
    <w:rPr>
      <w:noProof/>
    </w:rPr>
  </w:style>
  <w:style w:type="character" w:customStyle="1" w:styleId="NormalWebTegn">
    <w:name w:val="Normal (Web) Tegn"/>
    <w:basedOn w:val="Standardskriftforavsnitt"/>
    <w:link w:val="NormalWeb"/>
    <w:uiPriority w:val="99"/>
    <w:rsid w:val="00BC6FC7"/>
    <w:rPr>
      <w:sz w:val="24"/>
      <w:szCs w:val="21"/>
    </w:rPr>
  </w:style>
  <w:style w:type="character" w:customStyle="1" w:styleId="EndNoteBibliographyTitleTegn">
    <w:name w:val="EndNote Bibliography Title Tegn"/>
    <w:basedOn w:val="NormalWebTegn"/>
    <w:link w:val="EndNoteBibliographyTitle"/>
    <w:rsid w:val="00BC6FC7"/>
    <w:rPr>
      <w:rFonts w:ascii="Cambria" w:hAnsi="Cambria"/>
      <w:noProof/>
      <w:sz w:val="22"/>
      <w:szCs w:val="21"/>
    </w:rPr>
  </w:style>
  <w:style w:type="character" w:customStyle="1" w:styleId="scxw144725016">
    <w:name w:val="scxw144725016"/>
    <w:basedOn w:val="Standardskriftforavsnitt"/>
    <w:rsid w:val="000F77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513186">
      <w:bodyDiv w:val="1"/>
      <w:marLeft w:val="0"/>
      <w:marRight w:val="0"/>
      <w:marTop w:val="0"/>
      <w:marBottom w:val="0"/>
      <w:divBdr>
        <w:top w:val="none" w:sz="0" w:space="0" w:color="auto"/>
        <w:left w:val="none" w:sz="0" w:space="0" w:color="auto"/>
        <w:bottom w:val="none" w:sz="0" w:space="0" w:color="auto"/>
        <w:right w:val="none" w:sz="0" w:space="0" w:color="auto"/>
      </w:divBdr>
    </w:div>
    <w:div w:id="131676364">
      <w:bodyDiv w:val="1"/>
      <w:marLeft w:val="0"/>
      <w:marRight w:val="0"/>
      <w:marTop w:val="0"/>
      <w:marBottom w:val="0"/>
      <w:divBdr>
        <w:top w:val="none" w:sz="0" w:space="0" w:color="auto"/>
        <w:left w:val="none" w:sz="0" w:space="0" w:color="auto"/>
        <w:bottom w:val="none" w:sz="0" w:space="0" w:color="auto"/>
        <w:right w:val="none" w:sz="0" w:space="0" w:color="auto"/>
      </w:divBdr>
    </w:div>
    <w:div w:id="450175454">
      <w:bodyDiv w:val="1"/>
      <w:marLeft w:val="0"/>
      <w:marRight w:val="0"/>
      <w:marTop w:val="0"/>
      <w:marBottom w:val="0"/>
      <w:divBdr>
        <w:top w:val="none" w:sz="0" w:space="0" w:color="auto"/>
        <w:left w:val="none" w:sz="0" w:space="0" w:color="auto"/>
        <w:bottom w:val="none" w:sz="0" w:space="0" w:color="auto"/>
        <w:right w:val="none" w:sz="0" w:space="0" w:color="auto"/>
      </w:divBdr>
    </w:div>
    <w:div w:id="488060026">
      <w:bodyDiv w:val="1"/>
      <w:marLeft w:val="0"/>
      <w:marRight w:val="0"/>
      <w:marTop w:val="0"/>
      <w:marBottom w:val="0"/>
      <w:divBdr>
        <w:top w:val="none" w:sz="0" w:space="0" w:color="auto"/>
        <w:left w:val="none" w:sz="0" w:space="0" w:color="auto"/>
        <w:bottom w:val="none" w:sz="0" w:space="0" w:color="auto"/>
        <w:right w:val="none" w:sz="0" w:space="0" w:color="auto"/>
      </w:divBdr>
    </w:div>
    <w:div w:id="665981574">
      <w:bodyDiv w:val="1"/>
      <w:marLeft w:val="0"/>
      <w:marRight w:val="0"/>
      <w:marTop w:val="0"/>
      <w:marBottom w:val="0"/>
      <w:divBdr>
        <w:top w:val="none" w:sz="0" w:space="0" w:color="auto"/>
        <w:left w:val="none" w:sz="0" w:space="0" w:color="auto"/>
        <w:bottom w:val="none" w:sz="0" w:space="0" w:color="auto"/>
        <w:right w:val="none" w:sz="0" w:space="0" w:color="auto"/>
      </w:divBdr>
    </w:div>
    <w:div w:id="1139608260">
      <w:bodyDiv w:val="1"/>
      <w:marLeft w:val="0"/>
      <w:marRight w:val="0"/>
      <w:marTop w:val="0"/>
      <w:marBottom w:val="0"/>
      <w:divBdr>
        <w:top w:val="none" w:sz="0" w:space="0" w:color="auto"/>
        <w:left w:val="none" w:sz="0" w:space="0" w:color="auto"/>
        <w:bottom w:val="none" w:sz="0" w:space="0" w:color="auto"/>
        <w:right w:val="none" w:sz="0" w:space="0" w:color="auto"/>
      </w:divBdr>
    </w:div>
    <w:div w:id="1155800596">
      <w:bodyDiv w:val="1"/>
      <w:marLeft w:val="0"/>
      <w:marRight w:val="0"/>
      <w:marTop w:val="0"/>
      <w:marBottom w:val="0"/>
      <w:divBdr>
        <w:top w:val="none" w:sz="0" w:space="0" w:color="auto"/>
        <w:left w:val="none" w:sz="0" w:space="0" w:color="auto"/>
        <w:bottom w:val="none" w:sz="0" w:space="0" w:color="auto"/>
        <w:right w:val="none" w:sz="0" w:space="0" w:color="auto"/>
      </w:divBdr>
      <w:divsChild>
        <w:div w:id="1008172740">
          <w:marLeft w:val="0"/>
          <w:marRight w:val="0"/>
          <w:marTop w:val="0"/>
          <w:marBottom w:val="0"/>
          <w:divBdr>
            <w:top w:val="none" w:sz="0" w:space="0" w:color="auto"/>
            <w:left w:val="none" w:sz="0" w:space="0" w:color="auto"/>
            <w:bottom w:val="none" w:sz="0" w:space="0" w:color="auto"/>
            <w:right w:val="none" w:sz="0" w:space="0" w:color="auto"/>
          </w:divBdr>
        </w:div>
        <w:div w:id="1399085104">
          <w:marLeft w:val="0"/>
          <w:marRight w:val="0"/>
          <w:marTop w:val="0"/>
          <w:marBottom w:val="0"/>
          <w:divBdr>
            <w:top w:val="none" w:sz="0" w:space="0" w:color="auto"/>
            <w:left w:val="none" w:sz="0" w:space="0" w:color="auto"/>
            <w:bottom w:val="none" w:sz="0" w:space="0" w:color="auto"/>
            <w:right w:val="none" w:sz="0" w:space="0" w:color="auto"/>
          </w:divBdr>
        </w:div>
      </w:divsChild>
    </w:div>
    <w:div w:id="1501233308">
      <w:bodyDiv w:val="1"/>
      <w:marLeft w:val="0"/>
      <w:marRight w:val="0"/>
      <w:marTop w:val="0"/>
      <w:marBottom w:val="0"/>
      <w:divBdr>
        <w:top w:val="none" w:sz="0" w:space="0" w:color="auto"/>
        <w:left w:val="none" w:sz="0" w:space="0" w:color="auto"/>
        <w:bottom w:val="none" w:sz="0" w:space="0" w:color="auto"/>
        <w:right w:val="none" w:sz="0" w:space="0" w:color="auto"/>
      </w:divBdr>
    </w:div>
    <w:div w:id="1601916630">
      <w:bodyDiv w:val="1"/>
      <w:marLeft w:val="0"/>
      <w:marRight w:val="0"/>
      <w:marTop w:val="0"/>
      <w:marBottom w:val="0"/>
      <w:divBdr>
        <w:top w:val="none" w:sz="0" w:space="0" w:color="auto"/>
        <w:left w:val="none" w:sz="0" w:space="0" w:color="auto"/>
        <w:bottom w:val="none" w:sz="0" w:space="0" w:color="auto"/>
        <w:right w:val="none" w:sz="0" w:space="0" w:color="auto"/>
      </w:divBdr>
    </w:div>
    <w:div w:id="1721244080">
      <w:bodyDiv w:val="1"/>
      <w:marLeft w:val="0"/>
      <w:marRight w:val="0"/>
      <w:marTop w:val="0"/>
      <w:marBottom w:val="0"/>
      <w:divBdr>
        <w:top w:val="none" w:sz="0" w:space="0" w:color="auto"/>
        <w:left w:val="none" w:sz="0" w:space="0" w:color="auto"/>
        <w:bottom w:val="none" w:sz="0" w:space="0" w:color="auto"/>
        <w:right w:val="none" w:sz="0" w:space="0" w:color="auto"/>
      </w:divBdr>
    </w:div>
    <w:div w:id="1773478916">
      <w:bodyDiv w:val="1"/>
      <w:marLeft w:val="0"/>
      <w:marRight w:val="0"/>
      <w:marTop w:val="0"/>
      <w:marBottom w:val="0"/>
      <w:divBdr>
        <w:top w:val="none" w:sz="0" w:space="0" w:color="auto"/>
        <w:left w:val="none" w:sz="0" w:space="0" w:color="auto"/>
        <w:bottom w:val="none" w:sz="0" w:space="0" w:color="auto"/>
        <w:right w:val="none" w:sz="0" w:space="0" w:color="auto"/>
      </w:divBdr>
    </w:div>
    <w:div w:id="1837963886">
      <w:bodyDiv w:val="1"/>
      <w:marLeft w:val="0"/>
      <w:marRight w:val="0"/>
      <w:marTop w:val="0"/>
      <w:marBottom w:val="0"/>
      <w:divBdr>
        <w:top w:val="none" w:sz="0" w:space="0" w:color="auto"/>
        <w:left w:val="none" w:sz="0" w:space="0" w:color="auto"/>
        <w:bottom w:val="none" w:sz="0" w:space="0" w:color="auto"/>
        <w:right w:val="none" w:sz="0" w:space="0" w:color="auto"/>
      </w:divBdr>
      <w:divsChild>
        <w:div w:id="541477253">
          <w:marLeft w:val="0"/>
          <w:marRight w:val="0"/>
          <w:marTop w:val="0"/>
          <w:marBottom w:val="0"/>
          <w:divBdr>
            <w:top w:val="none" w:sz="0" w:space="0" w:color="auto"/>
            <w:left w:val="none" w:sz="0" w:space="0" w:color="auto"/>
            <w:bottom w:val="none" w:sz="0" w:space="0" w:color="auto"/>
            <w:right w:val="none" w:sz="0" w:space="0" w:color="auto"/>
          </w:divBdr>
        </w:div>
        <w:div w:id="1249582905">
          <w:marLeft w:val="0"/>
          <w:marRight w:val="0"/>
          <w:marTop w:val="0"/>
          <w:marBottom w:val="0"/>
          <w:divBdr>
            <w:top w:val="none" w:sz="0" w:space="0" w:color="auto"/>
            <w:left w:val="none" w:sz="0" w:space="0" w:color="auto"/>
            <w:bottom w:val="none" w:sz="0" w:space="0" w:color="auto"/>
            <w:right w:val="none" w:sz="0" w:space="0" w:color="auto"/>
          </w:divBdr>
        </w:div>
      </w:divsChild>
    </w:div>
    <w:div w:id="1876380272">
      <w:bodyDiv w:val="1"/>
      <w:marLeft w:val="0"/>
      <w:marRight w:val="0"/>
      <w:marTop w:val="0"/>
      <w:marBottom w:val="0"/>
      <w:divBdr>
        <w:top w:val="none" w:sz="0" w:space="0" w:color="auto"/>
        <w:left w:val="none" w:sz="0" w:space="0" w:color="auto"/>
        <w:bottom w:val="none" w:sz="0" w:space="0" w:color="auto"/>
        <w:right w:val="none" w:sz="0" w:space="0" w:color="auto"/>
      </w:divBdr>
    </w:div>
    <w:div w:id="2002150837">
      <w:bodyDiv w:val="1"/>
      <w:marLeft w:val="0"/>
      <w:marRight w:val="0"/>
      <w:marTop w:val="0"/>
      <w:marBottom w:val="0"/>
      <w:divBdr>
        <w:top w:val="none" w:sz="0" w:space="0" w:color="auto"/>
        <w:left w:val="none" w:sz="0" w:space="0" w:color="auto"/>
        <w:bottom w:val="none" w:sz="0" w:space="0" w:color="auto"/>
        <w:right w:val="none" w:sz="0" w:space="0" w:color="auto"/>
      </w:divBdr>
    </w:div>
    <w:div w:id="2066099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s://www.fhi.no/globalassets/dokumenterfiler/skjema/brukererfaring/2015_handbok_slik_oppsummerer_vi_forskning.pdf" TargetMode="External"/><Relationship Id="rId26" Type="http://schemas.openxmlformats.org/officeDocument/2006/relationships/hyperlink" Target="http://www.lovdata.no" TargetMode="External"/><Relationship Id="rId3" Type="http://schemas.openxmlformats.org/officeDocument/2006/relationships/customXml" Target="../customXml/item3.xml"/><Relationship Id="rId21" Type="http://schemas.openxmlformats.org/officeDocument/2006/relationships/header" Target="header4.xml"/><Relationship Id="rId55" Type="http://schemas.microsoft.com/office/2018/08/relationships/commentsExtensible" Target="commentsExtensible.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www.legemiddelhandboka.no/L5.2/Antipsykotika" TargetMode="External"/><Relationship Id="rId25" Type="http://schemas.openxmlformats.org/officeDocument/2006/relationships/hyperlink" Target="https://www.tvangsforskning.no/ressurser-og-lenker/noekkeltall_tvang/"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gradeworkinggroup.org" TargetMode="External"/><Relationship Id="rId29" Type="http://schemas.openxmlformats.org/officeDocument/2006/relationships/fontTable" Target="fontTable.xml"/><Relationship Id="rId54"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tvangsforskning.no/filarkiv/File/Vurd09_behandlsvilkaar_psyk_helsevern.pdf" TargetMode="Externa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yperlink" Target="https://www.felleskatalogen.no/medisin/sykdom/psykoser" TargetMode="External"/><Relationship Id="rId28"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hyperlink" Target="https://www.fhi.no/kk/oppsummert-forskning-for-helsetjenesten/hva-er-en-kunnskapsoppsummering/"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3.xml"/><Relationship Id="rId27" Type="http://schemas.openxmlformats.org/officeDocument/2006/relationships/header" Target="header5.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ko\Desktop\Rapportmal_Norsk.dotx" TargetMode="External"/></Relationships>
</file>

<file path=word/theme/theme1.xml><?xml version="1.0" encoding="utf-8"?>
<a:theme xmlns:a="http://schemas.openxmlformats.org/drawingml/2006/main" name="Kunnskapssenteret">
  <a:themeElements>
    <a:clrScheme name="Kunnskapssenteret">
      <a:dk1>
        <a:sysClr val="windowText" lastClr="000000"/>
      </a:dk1>
      <a:lt1>
        <a:srgbClr val="FFFFFF"/>
      </a:lt1>
      <a:dk2>
        <a:srgbClr val="615046"/>
      </a:dk2>
      <a:lt2>
        <a:srgbClr val="EEEDEB"/>
      </a:lt2>
      <a:accent1>
        <a:srgbClr val="00A3D5"/>
      </a:accent1>
      <a:accent2>
        <a:srgbClr val="740F32"/>
      </a:accent2>
      <a:accent3>
        <a:srgbClr val="94A545"/>
      </a:accent3>
      <a:accent4>
        <a:srgbClr val="E5682F"/>
      </a:accent4>
      <a:accent5>
        <a:srgbClr val="F4EA06"/>
      </a:accent5>
      <a:accent6>
        <a:srgbClr val="A89387"/>
      </a:accent6>
      <a:hlink>
        <a:srgbClr val="0195C3"/>
      </a:hlink>
      <a:folHlink>
        <a:srgbClr val="9900CC"/>
      </a:folHlink>
    </a:clrScheme>
    <a:fontScheme name="Kunnskapssenteret">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2010-11-16T00:00:00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17E8AB8A8F01F4E82CA4F681126629F" ma:contentTypeVersion="12" ma:contentTypeDescription="Create a new document." ma:contentTypeScope="" ma:versionID="8c41f626cc6660764e437274e2b1cd0d">
  <xsd:schema xmlns:xsd="http://www.w3.org/2001/XMLSchema" xmlns:xs="http://www.w3.org/2001/XMLSchema" xmlns:p="http://schemas.microsoft.com/office/2006/metadata/properties" xmlns:ns3="190090cf-a6d7-4555-86fd-3d853b4aec58" xmlns:ns4="07eabb43-4712-4bb2-850e-b83f7360d7db" targetNamespace="http://schemas.microsoft.com/office/2006/metadata/properties" ma:root="true" ma:fieldsID="fa91bfb91869063f05d8b1dc674b0ced" ns3:_="" ns4:_="">
    <xsd:import namespace="190090cf-a6d7-4555-86fd-3d853b4aec58"/>
    <xsd:import namespace="07eabb43-4712-4bb2-850e-b83f7360d7d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0090cf-a6d7-4555-86fd-3d853b4aec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eabb43-4712-4bb2-850e-b83f7360d7d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07eabb43-4712-4bb2-850e-b83f7360d7db">
      <UserInfo>
        <DisplayName>Hval, Gyri</DisplayName>
        <AccountId>33</AccountId>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56C92BF-D66B-4F49-9BC2-EE39B58ACC63}">
  <ds:schemaRefs>
    <ds:schemaRef ds:uri="http://schemas.microsoft.com/sharepoint/v3/contenttype/forms"/>
  </ds:schemaRefs>
</ds:datastoreItem>
</file>

<file path=customXml/itemProps3.xml><?xml version="1.0" encoding="utf-8"?>
<ds:datastoreItem xmlns:ds="http://schemas.openxmlformats.org/officeDocument/2006/customXml" ds:itemID="{B0099D85-FD83-410F-95A2-710E68CC4E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0090cf-a6d7-4555-86fd-3d853b4aec58"/>
    <ds:schemaRef ds:uri="07eabb43-4712-4bb2-850e-b83f7360d7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551192D-8AC2-4F0A-B5FF-0B535385E5E9}">
  <ds:schemaRefs>
    <ds:schemaRef ds:uri="http://schemas.microsoft.com/office/2006/metadata/properties"/>
    <ds:schemaRef ds:uri="http://schemas.microsoft.com/office/infopath/2007/PartnerControls"/>
    <ds:schemaRef ds:uri="07eabb43-4712-4bb2-850e-b83f7360d7db"/>
  </ds:schemaRefs>
</ds:datastoreItem>
</file>

<file path=customXml/itemProps5.xml><?xml version="1.0" encoding="utf-8"?>
<ds:datastoreItem xmlns:ds="http://schemas.openxmlformats.org/officeDocument/2006/customXml" ds:itemID="{FE37AE61-8B1B-4AC5-A80F-2052E01D97A5}">
  <ds:schemaRefs>
    <ds:schemaRef ds:uri="http://schemas.openxmlformats.org/officeDocument/2006/bibliography"/>
  </ds:schemaRefs>
</ds:datastoreItem>
</file>

<file path=docMetadata/LabelInfo.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Rapportmal_Norsk.dotx</Template>
  <TotalTime>0</TotalTime>
  <Pages>16</Pages>
  <Words>9137</Words>
  <Characters>48429</Characters>
  <Application>Microsoft Office Word</Application>
  <DocSecurity>0</DocSecurity>
  <Lines>403</Lines>
  <Paragraphs>114</Paragraphs>
  <ScaleCrop>false</ScaleCrop>
  <HeadingPairs>
    <vt:vector size="2" baseType="variant">
      <vt:variant>
        <vt:lpstr>Tittel</vt:lpstr>
      </vt:variant>
      <vt:variant>
        <vt:i4>1</vt:i4>
      </vt:variant>
    </vt:vector>
  </HeadingPairs>
  <TitlesOfParts>
    <vt:vector size="1" baseType="lpstr">
      <vt:lpstr>Rapportmal_Norsk</vt:lpstr>
    </vt:vector>
  </TitlesOfParts>
  <Company>Folkehelseinstituttet</Company>
  <LinksUpToDate>false</LinksUpToDate>
  <CharactersWithSpaces>57452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Rapportmal_Norsk</dc:title>
  <dc:subject>(fyll inn rapporttype, f. eks. PasOpp-rapport)</dc:subject>
  <dc:creator>Kornør, Hege</dc:creator>
  <cp:keywords/>
  <dc:description/>
  <cp:lastModifiedBy>Johansen, Julie Denise Whittle</cp:lastModifiedBy>
  <cp:revision>2</cp:revision>
  <cp:lastPrinted>2020-11-09T08:47:00Z</cp:lastPrinted>
  <dcterms:created xsi:type="dcterms:W3CDTF">2020-12-17T11:02:00Z</dcterms:created>
  <dcterms:modified xsi:type="dcterms:W3CDTF">2020-12-17T11:02:00Z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0x010100517E8AB8A8F01F4E82CA4F681126629F</vt:lpwstr>
  </property>
  <property fmtid="{D5CDD505-2E9C-101B-9397-08002B2CF9AE}" pid="3" name="TaxKeyword">
    <vt:lpwstr/>
  </property>
  <property fmtid="{D5CDD505-2E9C-101B-9397-08002B2CF9AE}" pid="4" name="FHITopic">
    <vt:lpwstr/>
  </property>
  <property fmtid="{D5CDD505-2E9C-101B-9397-08002B2CF9AE}" pid="5" name="FHI_Topic">
    <vt:lpwstr/>
  </property>
</Properties>
</file>