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0509" w14:textId="77777777" w:rsid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</w:rPr>
      </w:pPr>
      <w:r>
        <w:rPr>
          <w:rFonts w:ascii="HelveticaNeueLTPro-Roman" w:hAnsi="HelveticaNeueLTPro-Roman" w:cs="HelveticaNeueLTPro-Roman"/>
          <w:color w:val="000000"/>
        </w:rPr>
        <w:t>Mai 2022, bokmål</w:t>
      </w:r>
    </w:p>
    <w:p w14:paraId="6EF60C8D" w14:textId="74FC9A4F" w:rsidR="00A41683" w:rsidRDefault="00A41683" w:rsidP="00A41683">
      <w:pPr>
        <w:pStyle w:val="Overskrift1"/>
      </w:pPr>
      <w:r>
        <w:t xml:space="preserve">Vaksine mot </w:t>
      </w:r>
      <w:proofErr w:type="spellStart"/>
      <w:r>
        <w:t>koronavirus</w:t>
      </w:r>
      <w:proofErr w:type="spellEnd"/>
      <w:r>
        <w:t xml:space="preserve"> - </w:t>
      </w:r>
      <w:r>
        <w:t>Comirnaty (BioNTech og Pfizer)</w:t>
      </w:r>
    </w:p>
    <w:p w14:paraId="49FC625B" w14:textId="32EB2A3E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41683">
        <w:rPr>
          <w:rFonts w:cstheme="minorHAnsi"/>
          <w:sz w:val="24"/>
          <w:szCs w:val="24"/>
        </w:rPr>
        <w:t>Koronaviruset</w:t>
      </w:r>
      <w:proofErr w:type="spellEnd"/>
      <w:r w:rsidRPr="00A41683">
        <w:rPr>
          <w:rFonts w:cstheme="minorHAnsi"/>
          <w:sz w:val="24"/>
          <w:szCs w:val="24"/>
        </w:rPr>
        <w:t xml:space="preserve"> gir sykdom i luftveiene. Mange får ingen eller milde symptomer,</w:t>
      </w:r>
      <w:r w:rsidRPr="00A41683"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men noen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blir alvorlig syke. De eldste og de med enkelte andre sykdommer fra før har</w:t>
      </w:r>
      <w:r w:rsidRPr="00A41683"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størst risiko for å få alvorlig sykdom eller å dø. Vaksinen beskytter mot alvorlig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koronasykdom.</w:t>
      </w:r>
    </w:p>
    <w:p w14:paraId="25AB7BB1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56243B" w14:textId="3EB50C71" w:rsidR="00A41683" w:rsidRPr="00A41683" w:rsidRDefault="00A41683" w:rsidP="00A41683">
      <w:pPr>
        <w:pStyle w:val="Overskrift2"/>
      </w:pPr>
      <w:r w:rsidRPr="00A41683">
        <w:t>Hvem kan få denne koronavaksinen?</w:t>
      </w:r>
    </w:p>
    <w:p w14:paraId="6AE3F5FF" w14:textId="0A9F0052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Tilbudet om koronavaksine gjennom nasjonalt vaksinasjonsprogram gjelder personer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som oppholder seg i Norge. Vaksinen er gratis og frivillig.</w:t>
      </w:r>
    </w:p>
    <w:p w14:paraId="377B6001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612242" w14:textId="77777777" w:rsidR="00A41683" w:rsidRPr="00A41683" w:rsidRDefault="00A41683" w:rsidP="00A41683">
      <w:pPr>
        <w:pStyle w:val="Overskrift2"/>
      </w:pPr>
      <w:r w:rsidRPr="00A41683">
        <w:t>Hvor kan jeg vaksinere meg?</w:t>
      </w:r>
    </w:p>
    <w:p w14:paraId="2B97DF0B" w14:textId="0E78B0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Se informasjon på nettsidene til din kommune om hvem som får tilbud om vaksine,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hvordan det gjennomføres og når det skjer.</w:t>
      </w:r>
      <w:r>
        <w:rPr>
          <w:rFonts w:cstheme="minorHAnsi"/>
          <w:sz w:val="24"/>
          <w:szCs w:val="24"/>
        </w:rPr>
        <w:br/>
      </w:r>
    </w:p>
    <w:p w14:paraId="7C547A4A" w14:textId="77777777" w:rsidR="00A41683" w:rsidRPr="00A41683" w:rsidRDefault="00A41683" w:rsidP="00A41683">
      <w:pPr>
        <w:pStyle w:val="Overskrift2"/>
      </w:pPr>
      <w:r w:rsidRPr="00A41683">
        <w:t>Slik foregår vaksinasjonen</w:t>
      </w:r>
    </w:p>
    <w:p w14:paraId="7A9D480E" w14:textId="396F83A5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Vaksinen settes i overarmen. Før vaksinasjon vil du bli spurt om du er frisk, og om du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 xml:space="preserve">har </w:t>
      </w:r>
      <w:r>
        <w:rPr>
          <w:rFonts w:cstheme="minorHAnsi"/>
          <w:sz w:val="24"/>
          <w:szCs w:val="24"/>
        </w:rPr>
        <w:t>h</w:t>
      </w:r>
      <w:r w:rsidRPr="00A41683">
        <w:rPr>
          <w:rFonts w:cstheme="minorHAnsi"/>
          <w:sz w:val="24"/>
          <w:szCs w:val="24"/>
        </w:rPr>
        <w:t>att reaksjoner på andre vaksiner du har fått tidligere. Husk å informere dersom du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har hatt koronasykdom eller fått koronavaksine tidligere, er gravid, har allergi, bruker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medisiner eller har andre helseproblemer. Følg retningslinjene for antall doser og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intervall som gjelder for din gruppe. Dette hjelper de som jobber på vaksinasjonsstedet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deg med. Det er viktig å ta dosene til oppsatt tid. Det er vanlig å utsette vaksinasjon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ved akutt sykdom og ved feber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over 38 grader. Etter vaksinasjon vil du bli bedt om å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vente på vaksinasjonsstedet i minst 20 minutter.</w:t>
      </w:r>
      <w:r>
        <w:rPr>
          <w:rFonts w:cstheme="minorHAnsi"/>
          <w:sz w:val="24"/>
          <w:szCs w:val="24"/>
        </w:rPr>
        <w:br/>
      </w:r>
    </w:p>
    <w:p w14:paraId="7EE238F8" w14:textId="77777777" w:rsidR="00A41683" w:rsidRPr="00A41683" w:rsidRDefault="00A41683" w:rsidP="00A41683">
      <w:pPr>
        <w:pStyle w:val="Overskrift2"/>
      </w:pPr>
      <w:r w:rsidRPr="00A41683">
        <w:t>Hvordan virker denne vaksinen?</w:t>
      </w:r>
    </w:p>
    <w:p w14:paraId="3E8610CF" w14:textId="211582DB" w:rsid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Vaksinen inneholder oppskriften (budbringer-RNA) på de typiske piggene på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41683">
        <w:rPr>
          <w:rFonts w:cstheme="minorHAnsi"/>
          <w:sz w:val="24"/>
          <w:szCs w:val="24"/>
        </w:rPr>
        <w:t>koronaviruset</w:t>
      </w:r>
      <w:proofErr w:type="spellEnd"/>
      <w:r w:rsidRPr="00A41683">
        <w:rPr>
          <w:rFonts w:cstheme="minorHAnsi"/>
          <w:sz w:val="24"/>
          <w:szCs w:val="24"/>
        </w:rPr>
        <w:t>. Det gjør at kroppen lager ufarlige kopier av disse piggene som</w:t>
      </w:r>
      <w:r>
        <w:rPr>
          <w:rFonts w:cstheme="minorHAnsi"/>
          <w:sz w:val="24"/>
          <w:szCs w:val="24"/>
        </w:rPr>
        <w:t xml:space="preserve"> i</w:t>
      </w:r>
      <w:r w:rsidRPr="00A41683">
        <w:rPr>
          <w:rFonts w:cstheme="minorHAnsi"/>
          <w:sz w:val="24"/>
          <w:szCs w:val="24"/>
        </w:rPr>
        <w:t>mmunforsvaret kan trene seg på. Sånn lærer kroppen seg å kjenne igjen og forsvare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 xml:space="preserve">seg mot ekte </w:t>
      </w:r>
      <w:proofErr w:type="spellStart"/>
      <w:r w:rsidRPr="00A41683">
        <w:rPr>
          <w:rFonts w:cstheme="minorHAnsi"/>
          <w:sz w:val="24"/>
          <w:szCs w:val="24"/>
        </w:rPr>
        <w:t>koronavirus</w:t>
      </w:r>
      <w:proofErr w:type="spellEnd"/>
      <w:r w:rsidRPr="00A41683">
        <w:rPr>
          <w:rFonts w:cstheme="minorHAnsi"/>
          <w:sz w:val="24"/>
          <w:szCs w:val="24"/>
        </w:rPr>
        <w:t xml:space="preserve"> hvis man senere blir smittet. Budbringer-RNA fra vaksinen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blir raskt brutt ned av kroppen uten å påvirke arvestoffet.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Vaksinen inneholder ikke levende virus og gir ikke koronainfeksjon. Koronavaksinen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virker forebyggende. Den kan ikke kurere koronasykdom en allerede har fått.</w:t>
      </w:r>
    </w:p>
    <w:p w14:paraId="47410AD5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3FB0D6" w14:textId="77777777" w:rsidR="00A41683" w:rsidRPr="00A41683" w:rsidRDefault="00A41683" w:rsidP="00A41683">
      <w:pPr>
        <w:pStyle w:val="Overskrift2"/>
      </w:pPr>
      <w:r w:rsidRPr="00A41683">
        <w:t>Hvor godt virker vaksinen?</w:t>
      </w:r>
    </w:p>
    <w:p w14:paraId="20F3103E" w14:textId="10720C3C" w:rsid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Vaksinen beskytter mot alvorlig koronasykdom. Vaksinene beskytter ikke fullstendig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mot å bli smittet eller smitte videre. Derfor er det fortsatt viktig å følge gjeldende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smittevernråd.</w:t>
      </w:r>
    </w:p>
    <w:p w14:paraId="024C1F7C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CA1440" w14:textId="77777777" w:rsidR="00A41683" w:rsidRPr="00A41683" w:rsidRDefault="00A41683" w:rsidP="00A41683">
      <w:pPr>
        <w:pStyle w:val="Overskrift2"/>
      </w:pPr>
      <w:r w:rsidRPr="00A41683">
        <w:t>Bivirkninger</w:t>
      </w:r>
    </w:p>
    <w:p w14:paraId="6D77A594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De aller fleste bivirkningene oppstår de første dagene etter vaksinasjon.</w:t>
      </w:r>
    </w:p>
    <w:p w14:paraId="2217FFCD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Koronavaksinene gir mer av de vanlige bivirkningene enn det man er vant til for andre</w:t>
      </w:r>
    </w:p>
    <w:p w14:paraId="1183ABFD" w14:textId="43A135CF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vaksiner. Symptomene er oftest milde til moderate og går over etter noen dager, men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noen får kraftigere symptomer. Yngre personer får ofte litt kraftigere bivirkninger enn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eldre.</w:t>
      </w:r>
    </w:p>
    <w:p w14:paraId="0369B5DF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De fleste vaksinerte får smerter på stikkstedet. Andre vanlige bivirkninger er tretthet,</w:t>
      </w:r>
    </w:p>
    <w:p w14:paraId="16DD911F" w14:textId="0F506B78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lastRenderedPageBreak/>
        <w:t>hodepine, muskelsmerter, frysninger, leddsmerter og feber. Disse bivirkningene er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vanligere etter dose 2.</w:t>
      </w:r>
      <w:r>
        <w:rPr>
          <w:rFonts w:cstheme="minorHAnsi"/>
          <w:sz w:val="24"/>
          <w:szCs w:val="24"/>
        </w:rPr>
        <w:t xml:space="preserve"> </w:t>
      </w:r>
    </w:p>
    <w:p w14:paraId="7E56AE45" w14:textId="4925F37D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Alvorlige bivirkninger er sjelden. Blant de sjeldne bivirkningene er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hjertemuskelbetennelse (myokarditt) og hjerteposebetennelse (perikarditt). Det oppstår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som regel etter dose 2 og oftest hos ungdom og unge voksne. Sjeldne bivirkninger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som alvorlige allergiske reaksjoner og hjertebetennelse kan behandles hvis de oppstår.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Vi kan ikke utelukke hittil ukjente sjeldne bivirkninger, eller bivirkninger som først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kommer til syne lang tid etter vaksinering.</w:t>
      </w:r>
      <w:r>
        <w:rPr>
          <w:rFonts w:cstheme="minorHAnsi"/>
          <w:sz w:val="24"/>
          <w:szCs w:val="24"/>
        </w:rPr>
        <w:br/>
      </w:r>
    </w:p>
    <w:p w14:paraId="5E689BA7" w14:textId="77777777" w:rsidR="00A41683" w:rsidRPr="00A41683" w:rsidRDefault="00A41683" w:rsidP="00A41683">
      <w:pPr>
        <w:pStyle w:val="Overskrift2"/>
      </w:pPr>
      <w:r w:rsidRPr="00A41683">
        <w:t>Hva gjør jeg hvis jeg får bivirkninger?</w:t>
      </w:r>
    </w:p>
    <w:p w14:paraId="45AB4338" w14:textId="280EFC75" w:rsid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 xml:space="preserve">Dersom du opplever uventede, kraftige eller langvarige </w:t>
      </w:r>
      <w:r w:rsidRPr="00A41683">
        <w:rPr>
          <w:rFonts w:cstheme="minorHAnsi"/>
          <w:sz w:val="24"/>
          <w:szCs w:val="24"/>
        </w:rPr>
        <w:t>symptomer,</w:t>
      </w:r>
      <w:r w:rsidRPr="00A41683">
        <w:rPr>
          <w:rFonts w:cstheme="minorHAnsi"/>
          <w:sz w:val="24"/>
          <w:szCs w:val="24"/>
        </w:rPr>
        <w:t xml:space="preserve"> bør du kontakte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lege eller annet helsepersonell for vurdering og råd. Det gjelder uavhengig av om du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tror det skyldes vaksinen eller ikke. Helsepersonell har plikt til å melde fra om alvorlige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eller ukjente reaksjoner som de mistenker skyldes vaksine. Du kan også selv sende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inn melding via helsenorge.no</w:t>
      </w:r>
    </w:p>
    <w:p w14:paraId="0E108634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3EA4B1" w14:textId="77777777" w:rsidR="00A41683" w:rsidRPr="00A41683" w:rsidRDefault="00A41683" w:rsidP="00A41683">
      <w:pPr>
        <w:pStyle w:val="Overskrift2"/>
      </w:pPr>
      <w:r w:rsidRPr="00A41683">
        <w:t>Betinget godkjenning</w:t>
      </w:r>
    </w:p>
    <w:p w14:paraId="251C0125" w14:textId="269DC7DE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Denne koronavaksinen er testet ut i store studier hvor flere tusen personer har fått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vaksinen.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Studiene er gjennomført på samme måte som for andre vaksiner, men</w:t>
      </w:r>
    </w:p>
    <w:p w14:paraId="3E64B77E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observasjonstiden er kortere. Legemiddelmyndighetene har gitt vaksinen en betinget</w:t>
      </w:r>
    </w:p>
    <w:p w14:paraId="6C5829CE" w14:textId="068E269A" w:rsid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godkjenning. Det betyr at det foreligger nok data til å vurdere at nytten av vaksinen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er langt større enn risikoen, men at vaksineprodusenten må fortsette studiene og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fortløpende gi legemiddelmyndighetene data som kommer til etter hvert.</w:t>
      </w:r>
    </w:p>
    <w:p w14:paraId="36ABC6DA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48BE59" w14:textId="77777777" w:rsidR="00A41683" w:rsidRPr="00A41683" w:rsidRDefault="00A41683" w:rsidP="00A41683">
      <w:pPr>
        <w:pStyle w:val="Overskrift2"/>
      </w:pPr>
      <w:r w:rsidRPr="00A41683">
        <w:t>Hvilke vaksiner har jeg tatt?</w:t>
      </w:r>
    </w:p>
    <w:p w14:paraId="35434AE8" w14:textId="63AFCE23" w:rsid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 xml:space="preserve">Når du får </w:t>
      </w:r>
      <w:proofErr w:type="gramStart"/>
      <w:r w:rsidRPr="00A41683">
        <w:rPr>
          <w:rFonts w:cstheme="minorHAnsi"/>
          <w:sz w:val="24"/>
          <w:szCs w:val="24"/>
        </w:rPr>
        <w:t>koronavaksine</w:t>
      </w:r>
      <w:proofErr w:type="gramEnd"/>
      <w:r w:rsidRPr="00A41683">
        <w:rPr>
          <w:rFonts w:cstheme="minorHAnsi"/>
          <w:sz w:val="24"/>
          <w:szCs w:val="24"/>
        </w:rPr>
        <w:t xml:space="preserve"> blir dette registrert i Nasjonalt vaksinasjonsregister</w:t>
      </w:r>
      <w:r>
        <w:rPr>
          <w:rFonts w:cstheme="minorHAnsi"/>
          <w:sz w:val="24"/>
          <w:szCs w:val="24"/>
        </w:rPr>
        <w:t xml:space="preserve"> </w:t>
      </w:r>
      <w:r w:rsidRPr="00A41683">
        <w:rPr>
          <w:rFonts w:cstheme="minorHAnsi"/>
          <w:sz w:val="24"/>
          <w:szCs w:val="24"/>
        </w:rPr>
        <w:t>SYSVAK. Opplysningene finner du på helsenorge.no</w:t>
      </w:r>
    </w:p>
    <w:p w14:paraId="33F4B6DB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9D7A46" w14:textId="77777777" w:rsidR="00A41683" w:rsidRPr="00A41683" w:rsidRDefault="00A41683" w:rsidP="00A41683">
      <w:pPr>
        <w:pStyle w:val="Overskrift2"/>
      </w:pPr>
      <w:r w:rsidRPr="00A41683">
        <w:t>Vil du vite mer?</w:t>
      </w:r>
    </w:p>
    <w:p w14:paraId="4168C105" w14:textId="77777777" w:rsidR="00A41683" w:rsidRPr="00A41683" w:rsidRDefault="00A41683" w:rsidP="00A416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1683">
        <w:rPr>
          <w:rFonts w:cstheme="minorHAnsi"/>
          <w:sz w:val="24"/>
          <w:szCs w:val="24"/>
        </w:rPr>
        <w:t>Spør gjerne legen din, de som vaksinerte deg eller annet helsepersonell. Se også</w:t>
      </w:r>
    </w:p>
    <w:p w14:paraId="6F8508E8" w14:textId="6AC1C4BD" w:rsidR="00A41683" w:rsidRPr="00A41683" w:rsidRDefault="00A41683" w:rsidP="00A41683">
      <w:pPr>
        <w:rPr>
          <w:rFonts w:cstheme="minorHAnsi"/>
        </w:rPr>
      </w:pPr>
      <w:r w:rsidRPr="00A41683">
        <w:rPr>
          <w:rFonts w:cstheme="minorHAnsi"/>
          <w:sz w:val="24"/>
          <w:szCs w:val="24"/>
        </w:rPr>
        <w:t>Folkehelseinstituttets nettsider: https://www.fhi.no/kvp</w:t>
      </w:r>
    </w:p>
    <w:sectPr w:rsidR="00A41683" w:rsidRPr="00A4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Pro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83"/>
    <w:rsid w:val="00A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4F0D"/>
  <w15:chartTrackingRefBased/>
  <w15:docId w15:val="{C9229C00-B550-498D-A683-E7C2094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1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1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416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1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692</Words>
  <Characters>3673</Characters>
  <Application>Microsoft Office Word</Application>
  <DocSecurity>0</DocSecurity>
  <Lines>30</Lines>
  <Paragraphs>8</Paragraphs>
  <ScaleCrop>false</ScaleCrop>
  <Company>FHI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Julie Denise Whittle</dc:creator>
  <cp:keywords/>
  <dc:description/>
  <cp:lastModifiedBy>Johansen, Julie Denise Whittle</cp:lastModifiedBy>
  <cp:revision>1</cp:revision>
  <dcterms:created xsi:type="dcterms:W3CDTF">2022-06-01T11:11:00Z</dcterms:created>
  <dcterms:modified xsi:type="dcterms:W3CDTF">2022-06-01T11:21:00Z</dcterms:modified>
</cp:coreProperties>
</file>