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46A" w:rsidRPr="0097143F" w:rsidRDefault="0008146A" w:rsidP="00E8111E">
      <w:pPr>
        <w:pStyle w:val="FHI-Overskrift10"/>
        <w:numPr>
          <w:ilvl w:val="0"/>
          <w:numId w:val="0"/>
        </w:numPr>
      </w:pPr>
      <w:r w:rsidRPr="0097143F">
        <w:t>Tiltaksplan for massevaksinasjon i helseforetak v</w:t>
      </w:r>
      <w:r w:rsidR="00F06BAE">
        <w:t>ed</w:t>
      </w:r>
      <w:r w:rsidRPr="0097143F">
        <w:t xml:space="preserve"> et pandemiutbrudd</w:t>
      </w:r>
    </w:p>
    <w:p w:rsidR="00F06BAE" w:rsidRDefault="0008146A" w:rsidP="00F06BAE">
      <w:pPr>
        <w:pStyle w:val="FHI-brdtekst1116"/>
        <w:rPr>
          <w:spacing w:val="-3"/>
        </w:rPr>
      </w:pPr>
      <w:r w:rsidRPr="0097143F">
        <w:t xml:space="preserve">Det er viktig at alle aktørene går igjennom alle fasene for å få oversikt over den totale beredskapssituasjonen og sine ansvarsområder. Når det </w:t>
      </w:r>
      <w:proofErr w:type="gramStart"/>
      <w:r w:rsidRPr="0097143F">
        <w:t>gjelder</w:t>
      </w:r>
      <w:r w:rsidRPr="0097143F">
        <w:rPr>
          <w:spacing w:val="-4"/>
        </w:rPr>
        <w:t>«</w:t>
      </w:r>
      <w:proofErr w:type="gramEnd"/>
      <w:r w:rsidRPr="0097143F">
        <w:rPr>
          <w:spacing w:val="-4"/>
        </w:rPr>
        <w:t xml:space="preserve">Ansvar/anbefalt utførelse av» </w:t>
      </w:r>
      <w:r w:rsidRPr="0097143F">
        <w:t xml:space="preserve">er det </w:t>
      </w:r>
      <w:r w:rsidRPr="0097143F">
        <w:rPr>
          <w:spacing w:val="-3"/>
        </w:rPr>
        <w:t xml:space="preserve">listet </w:t>
      </w:r>
      <w:r w:rsidRPr="0097143F">
        <w:t xml:space="preserve">opp </w:t>
      </w:r>
      <w:r w:rsidRPr="0097143F">
        <w:rPr>
          <w:spacing w:val="-3"/>
        </w:rPr>
        <w:t xml:space="preserve">roller/ funksjoner </w:t>
      </w:r>
      <w:r w:rsidRPr="0097143F">
        <w:t xml:space="preserve">som har </w:t>
      </w:r>
      <w:r w:rsidRPr="0097143F">
        <w:rPr>
          <w:spacing w:val="-3"/>
        </w:rPr>
        <w:t xml:space="preserve">lovpålagt </w:t>
      </w:r>
      <w:r w:rsidRPr="0097143F">
        <w:rPr>
          <w:spacing w:val="-4"/>
        </w:rPr>
        <w:t xml:space="preserve">ansvar </w:t>
      </w:r>
      <w:r w:rsidRPr="0097143F">
        <w:rPr>
          <w:spacing w:val="-3"/>
        </w:rPr>
        <w:t xml:space="preserve">for tiltak </w:t>
      </w:r>
      <w:r w:rsidRPr="0097143F">
        <w:t xml:space="preserve">i </w:t>
      </w:r>
      <w:r w:rsidRPr="0097143F">
        <w:rPr>
          <w:spacing w:val="-4"/>
        </w:rPr>
        <w:t xml:space="preserve">helseforetaket. </w:t>
      </w:r>
      <w:r w:rsidRPr="0097143F">
        <w:t xml:space="preserve">I de </w:t>
      </w:r>
      <w:r w:rsidRPr="0097143F">
        <w:rPr>
          <w:spacing w:val="-3"/>
        </w:rPr>
        <w:t xml:space="preserve">tilfeller </w:t>
      </w:r>
      <w:r w:rsidRPr="0097143F">
        <w:t xml:space="preserve">der </w:t>
      </w:r>
      <w:r w:rsidRPr="0097143F">
        <w:rPr>
          <w:spacing w:val="-3"/>
        </w:rPr>
        <w:t xml:space="preserve">tiltakene </w:t>
      </w:r>
      <w:r w:rsidRPr="0097143F">
        <w:rPr>
          <w:spacing w:val="-4"/>
        </w:rPr>
        <w:t xml:space="preserve">naturlig </w:t>
      </w:r>
      <w:r w:rsidRPr="0097143F">
        <w:rPr>
          <w:spacing w:val="-3"/>
        </w:rPr>
        <w:t xml:space="preserve">hører </w:t>
      </w:r>
      <w:r w:rsidRPr="0097143F">
        <w:t xml:space="preserve">inn </w:t>
      </w:r>
      <w:r w:rsidRPr="0097143F">
        <w:rPr>
          <w:spacing w:val="-3"/>
        </w:rPr>
        <w:t xml:space="preserve">under deres </w:t>
      </w:r>
      <w:r w:rsidRPr="0097143F">
        <w:rPr>
          <w:spacing w:val="-4"/>
        </w:rPr>
        <w:t xml:space="preserve">ansvarsområde, </w:t>
      </w:r>
      <w:r w:rsidRPr="0097143F">
        <w:t xml:space="preserve">er </w:t>
      </w:r>
      <w:r w:rsidRPr="0097143F">
        <w:rPr>
          <w:spacing w:val="-3"/>
        </w:rPr>
        <w:t xml:space="preserve">også andre </w:t>
      </w:r>
      <w:r w:rsidRPr="0097143F">
        <w:rPr>
          <w:spacing w:val="-4"/>
        </w:rPr>
        <w:t xml:space="preserve">aktører </w:t>
      </w:r>
      <w:r w:rsidRPr="0097143F">
        <w:rPr>
          <w:spacing w:val="-3"/>
        </w:rPr>
        <w:t>angitt.</w:t>
      </w:r>
    </w:p>
    <w:p w:rsidR="0008146A" w:rsidRPr="00F06BAE" w:rsidRDefault="0008146A" w:rsidP="00F06BAE">
      <w:pPr>
        <w:pStyle w:val="FHI-brdtekst1116"/>
      </w:pPr>
      <w:r w:rsidRPr="0097143F">
        <w:rPr>
          <w:spacing w:val="-6"/>
        </w:rPr>
        <w:t xml:space="preserve">Ved </w:t>
      </w:r>
      <w:r w:rsidRPr="0097143F">
        <w:t xml:space="preserve">overgangen til en ny fase skal alle tiltak som er eller skulle ha vært gjennomført i tidligere </w:t>
      </w:r>
      <w:r w:rsidRPr="0097143F">
        <w:rPr>
          <w:spacing w:val="-5"/>
        </w:rPr>
        <w:t xml:space="preserve">faser, </w:t>
      </w:r>
      <w:r w:rsidRPr="0097143F">
        <w:t xml:space="preserve">gjennomgås på nytt og om nødvendig iverksettes, gjentas eller videreføres i </w:t>
      </w:r>
      <w:r w:rsidRPr="0097143F">
        <w:rPr>
          <w:spacing w:val="-3"/>
        </w:rPr>
        <w:t xml:space="preserve">lys av </w:t>
      </w:r>
      <w:r w:rsidRPr="0097143F">
        <w:t>den</w:t>
      </w:r>
      <w:r w:rsidRPr="0097143F">
        <w:rPr>
          <w:spacing w:val="-4"/>
        </w:rPr>
        <w:t xml:space="preserve"> nye </w:t>
      </w:r>
      <w:r w:rsidRPr="0097143F">
        <w:t xml:space="preserve">situasjonen. </w:t>
      </w:r>
      <w:r w:rsidRPr="0097143F">
        <w:rPr>
          <w:spacing w:val="-5"/>
        </w:rPr>
        <w:t xml:space="preserve">Av </w:t>
      </w:r>
      <w:r w:rsidRPr="0097143F">
        <w:t xml:space="preserve">plasshensyn er tiltak som er ført opp under tidligere </w:t>
      </w:r>
      <w:r w:rsidRPr="0097143F">
        <w:rPr>
          <w:spacing w:val="-5"/>
        </w:rPr>
        <w:t xml:space="preserve">faser, </w:t>
      </w:r>
      <w:r w:rsidRPr="0097143F">
        <w:t xml:space="preserve">vanligvis ikke ført opp på </w:t>
      </w:r>
      <w:r w:rsidRPr="0097143F">
        <w:rPr>
          <w:spacing w:val="-3"/>
        </w:rPr>
        <w:t xml:space="preserve">ny </w:t>
      </w:r>
      <w:r w:rsidRPr="0097143F">
        <w:t xml:space="preserve">i senere faser selv om de kan </w:t>
      </w:r>
      <w:r w:rsidRPr="0097143F">
        <w:rPr>
          <w:spacing w:val="-3"/>
        </w:rPr>
        <w:t xml:space="preserve">være </w:t>
      </w:r>
      <w:r w:rsidRPr="0097143F">
        <w:t>relevante også senere.</w:t>
      </w:r>
    </w:p>
    <w:tbl>
      <w:tblPr>
        <w:tblStyle w:val="TableNormal"/>
        <w:tblW w:w="14736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6435"/>
        <w:gridCol w:w="1701"/>
        <w:gridCol w:w="5194"/>
      </w:tblGrid>
      <w:tr w:rsidR="0008146A" w:rsidTr="005F1555">
        <w:trPr>
          <w:trHeight w:val="412"/>
        </w:trPr>
        <w:tc>
          <w:tcPr>
            <w:tcW w:w="147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2345C"/>
          </w:tcPr>
          <w:p w:rsidR="0008146A" w:rsidRDefault="0008146A" w:rsidP="00CF467E">
            <w:pPr>
              <w:pStyle w:val="TableParagraph"/>
              <w:spacing w:before="44"/>
              <w:ind w:left="6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Interpandemisk fase</w:t>
            </w:r>
          </w:p>
        </w:tc>
      </w:tr>
      <w:tr w:rsidR="0008146A" w:rsidTr="005F1555">
        <w:trPr>
          <w:trHeight w:val="580"/>
        </w:trPr>
        <w:tc>
          <w:tcPr>
            <w:tcW w:w="1406" w:type="dxa"/>
            <w:tcBorders>
              <w:top w:val="single" w:sz="4" w:space="0" w:color="FFFFFF" w:themeColor="background1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9"/>
              <w:ind w:left="56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Oppgave</w:t>
            </w:r>
          </w:p>
        </w:tc>
        <w:tc>
          <w:tcPr>
            <w:tcW w:w="6435" w:type="dxa"/>
            <w:tcBorders>
              <w:top w:val="single" w:sz="4" w:space="0" w:color="FFFFFF" w:themeColor="background1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9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Tiltak i helseforetaket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61" w:line="225" w:lineRule="auto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Ansvar / anbefalt utførelse av</w:t>
            </w:r>
          </w:p>
        </w:tc>
        <w:tc>
          <w:tcPr>
            <w:tcW w:w="5194" w:type="dxa"/>
            <w:tcBorders>
              <w:top w:val="single" w:sz="4" w:space="0" w:color="FFFFFF" w:themeColor="background1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9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Folkehelseinstituttets tiltak</w:t>
            </w:r>
          </w:p>
        </w:tc>
      </w:tr>
      <w:tr w:rsidR="0008146A" w:rsidRPr="00360A01" w:rsidTr="005F1555">
        <w:trPr>
          <w:trHeight w:val="1010"/>
        </w:trPr>
        <w:tc>
          <w:tcPr>
            <w:tcW w:w="1406" w:type="dxa"/>
            <w:tcBorders>
              <w:bottom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49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Beredskap</w:t>
            </w:r>
          </w:p>
        </w:tc>
        <w:tc>
          <w:tcPr>
            <w:tcW w:w="6435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Revidere lokale planer for massevaksinasjon jevnlig.</w:t>
            </w:r>
          </w:p>
          <w:p w:rsidR="0008146A" w:rsidRPr="0097143F" w:rsidRDefault="0008146A" w:rsidP="00CF467E">
            <w:pPr>
              <w:pStyle w:val="TableParagraph"/>
              <w:spacing w:before="128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Lokalt planverk for pandemivaksinasjon skal revideres umiddelbart</w:t>
            </w:r>
          </w:p>
          <w:p w:rsidR="0008146A" w:rsidRPr="0097143F" w:rsidRDefault="0008146A" w:rsidP="00CF467E">
            <w:pPr>
              <w:pStyle w:val="TableParagraph"/>
              <w:spacing w:line="248" w:lineRule="exact"/>
              <w:ind w:left="79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dersom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endring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beredskapssituasjonen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tilsier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revisjon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bør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skje.</w:t>
            </w:r>
          </w:p>
        </w:tc>
        <w:tc>
          <w:tcPr>
            <w:tcW w:w="1701" w:type="dxa"/>
            <w:tcBorders>
              <w:bottom w:val="nil"/>
            </w:tcBorders>
          </w:tcPr>
          <w:p w:rsidR="0008146A" w:rsidRDefault="0008146A" w:rsidP="00CF467E">
            <w:pPr>
              <w:pStyle w:val="TableParagraph"/>
              <w:spacing w:before="78" w:line="225" w:lineRule="auto"/>
              <w:ind w:left="79"/>
              <w:rPr>
                <w:sz w:val="21"/>
              </w:rPr>
            </w:pPr>
            <w:r>
              <w:rPr>
                <w:sz w:val="21"/>
              </w:rPr>
              <w:t>Ansvarlig leder/ beredskapsutvalg</w:t>
            </w:r>
          </w:p>
        </w:tc>
        <w:tc>
          <w:tcPr>
            <w:tcW w:w="5194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Revidere planveiledere for massevaksinasjon jevnlig.</w:t>
            </w:r>
          </w:p>
          <w:p w:rsidR="0008146A" w:rsidRPr="0097143F" w:rsidRDefault="0008146A" w:rsidP="00CF467E">
            <w:pPr>
              <w:pStyle w:val="TableParagraph"/>
              <w:spacing w:before="128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Planveilederen skal revideres umiddelbart dersom en</w:t>
            </w:r>
          </w:p>
          <w:p w:rsidR="0008146A" w:rsidRPr="0097143F" w:rsidRDefault="0008146A" w:rsidP="00CF467E">
            <w:pPr>
              <w:pStyle w:val="TableParagraph"/>
              <w:spacing w:line="248" w:lineRule="exact"/>
              <w:ind w:left="79"/>
              <w:rPr>
                <w:sz w:val="21"/>
                <w:lang w:val="nb-NO"/>
              </w:rPr>
            </w:pP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endring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i</w:t>
            </w:r>
            <w:r w:rsidR="00720AD9"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beredskapssituasjonen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tilsier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at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revisjon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bør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skje.</w:t>
            </w:r>
          </w:p>
        </w:tc>
      </w:tr>
      <w:tr w:rsidR="0008146A" w:rsidRPr="00360A01" w:rsidTr="005F1555">
        <w:trPr>
          <w:trHeight w:val="624"/>
        </w:trPr>
        <w:tc>
          <w:tcPr>
            <w:tcW w:w="1406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 w:right="37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Planverk skal revideres dersom det kommer nye nasjonale strategiske føringer.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Planveilederen skal revideres dersom det kommer nye nasjonale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strategiske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føringer.</w:t>
            </w:r>
          </w:p>
        </w:tc>
      </w:tr>
      <w:tr w:rsidR="0008146A" w:rsidRPr="00360A01" w:rsidTr="005F1555">
        <w:trPr>
          <w:trHeight w:val="624"/>
        </w:trPr>
        <w:tc>
          <w:tcPr>
            <w:tcW w:w="1406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Planverk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bør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også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revideres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dersom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organisatoriske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endringer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ved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foretaket/virksomheten har betydning for innholdet i planen.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Ha planer for overvåking av vaksinasjonsdekning og fore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komst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alvorlige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uønskede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hendelser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pandemivaksine.</w:t>
            </w:r>
          </w:p>
        </w:tc>
      </w:tr>
      <w:tr w:rsidR="0008146A" w:rsidRPr="00360A01" w:rsidTr="005F1555">
        <w:trPr>
          <w:trHeight w:val="609"/>
        </w:trPr>
        <w:tc>
          <w:tcPr>
            <w:tcW w:w="1406" w:type="dxa"/>
            <w:tcBorders>
              <w:top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Det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være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nyttig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intern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sjekkliste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hvilke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endringer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bør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utløse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revisjon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lokale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planen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massevaksinering.</w:t>
            </w:r>
          </w:p>
        </w:tc>
        <w:tc>
          <w:tcPr>
            <w:tcW w:w="1701" w:type="dxa"/>
            <w:tcBorders>
              <w:top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Ha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kontrakt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levering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pandemivaksine.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Sørge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kontrakt på og planer for distribusjon av pandemivaksine.</w:t>
            </w:r>
          </w:p>
        </w:tc>
      </w:tr>
      <w:tr w:rsidR="0008146A" w:rsidRPr="00360A01" w:rsidTr="005F1555">
        <w:trPr>
          <w:trHeight w:val="1488"/>
        </w:trPr>
        <w:tc>
          <w:tcPr>
            <w:tcW w:w="1406" w:type="dxa"/>
            <w:tcBorders>
              <w:left w:val="single" w:sz="6" w:space="0" w:color="005399"/>
              <w:bottom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59" w:line="225" w:lineRule="auto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Sesong- vaksinering</w:t>
            </w:r>
          </w:p>
        </w:tc>
        <w:tc>
          <w:tcPr>
            <w:tcW w:w="6435" w:type="dxa"/>
            <w:tcBorders>
              <w:top w:val="single" w:sz="6" w:space="0" w:color="005399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Sørge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smitteeksponert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helsepersonell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får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tilbud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årlig.</w:t>
            </w:r>
          </w:p>
          <w:p w:rsidR="0008146A" w:rsidRPr="0097143F" w:rsidRDefault="0008146A" w:rsidP="00CF467E">
            <w:pPr>
              <w:pStyle w:val="TableParagraph"/>
              <w:spacing w:before="4"/>
              <w:rPr>
                <w:rFonts w:ascii="Cambria"/>
                <w:sz w:val="32"/>
                <w:lang w:val="nb-NO"/>
              </w:rPr>
            </w:pPr>
          </w:p>
          <w:p w:rsidR="0008146A" w:rsidRDefault="0008146A" w:rsidP="00CF467E">
            <w:pPr>
              <w:pStyle w:val="TableParagraph"/>
              <w:spacing w:line="225" w:lineRule="auto"/>
              <w:ind w:left="79" w:right="378"/>
              <w:jc w:val="both"/>
              <w:rPr>
                <w:sz w:val="21"/>
              </w:rPr>
            </w:pPr>
            <w:r w:rsidRPr="0097143F">
              <w:rPr>
                <w:w w:val="95"/>
                <w:sz w:val="21"/>
                <w:lang w:val="nb-NO"/>
              </w:rPr>
              <w:t>Ha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oversikt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hvor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mange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virksomhetens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pasienter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tilhører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målgruppene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sesonginfluensavaksinasjon,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tilby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vaksine.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>
              <w:rPr>
                <w:sz w:val="21"/>
              </w:rPr>
              <w:t>Registrere vaksinasjoner i SYSVAK.</w:t>
            </w:r>
          </w:p>
        </w:tc>
        <w:tc>
          <w:tcPr>
            <w:tcW w:w="1701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Ansvarlig leder/ smittevern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ansvarlig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(lege)</w:t>
            </w:r>
          </w:p>
        </w:tc>
        <w:tc>
          <w:tcPr>
            <w:tcW w:w="5194" w:type="dxa"/>
            <w:tcBorders>
              <w:top w:val="single" w:sz="6" w:space="0" w:color="005399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Gi retningslinjer for vaksinasjon med sesong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influensavaksine.</w:t>
            </w:r>
          </w:p>
          <w:p w:rsidR="0008146A" w:rsidRPr="0097143F" w:rsidRDefault="0008146A" w:rsidP="00CF467E">
            <w:pPr>
              <w:pStyle w:val="TableParagraph"/>
              <w:spacing w:before="130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Levere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sesonginfluensavaksine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helseforetakene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</w:p>
          <w:p w:rsidR="0008146A" w:rsidRPr="0097143F" w:rsidRDefault="0008146A" w:rsidP="00CF467E">
            <w:pPr>
              <w:pStyle w:val="TableParagraph"/>
              <w:spacing w:before="4" w:line="225" w:lineRule="auto"/>
              <w:ind w:left="79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definerte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målgruppene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influensa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vaksinasjon.</w:t>
            </w:r>
          </w:p>
        </w:tc>
      </w:tr>
      <w:tr w:rsidR="0008146A" w:rsidRPr="00360A01" w:rsidTr="005F1555">
        <w:trPr>
          <w:trHeight w:val="624"/>
        </w:trPr>
        <w:tc>
          <w:tcPr>
            <w:tcW w:w="1406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bestilling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Folkehelseinstituttet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basert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helseforetakets behov.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Overvåke vaksinasjonsdekning med sesong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influensavaksine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befolkningen.</w:t>
            </w:r>
          </w:p>
        </w:tc>
      </w:tr>
      <w:tr w:rsidR="0008146A" w:rsidRPr="0097143F" w:rsidTr="005F1555">
        <w:trPr>
          <w:trHeight w:val="867"/>
        </w:trPr>
        <w:tc>
          <w:tcPr>
            <w:tcW w:w="1406" w:type="dxa"/>
            <w:tcBorders>
              <w:top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435" w:type="dxa"/>
            <w:tcBorders>
              <w:top w:val="nil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 w:right="771"/>
              <w:jc w:val="both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Ha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innarbeidet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øvet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system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sesonginfluensavaksinering.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systemet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bør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kunne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benyttes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prioritert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pandemisituasjon.</w:t>
            </w:r>
          </w:p>
        </w:tc>
        <w:tc>
          <w:tcPr>
            <w:tcW w:w="1701" w:type="dxa"/>
            <w:tcBorders>
              <w:top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94" w:type="dxa"/>
            <w:tcBorders>
              <w:top w:val="nil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 w:right="234"/>
              <w:rPr>
                <w:sz w:val="21"/>
                <w:lang w:val="nb-NO"/>
              </w:rPr>
            </w:pPr>
            <w:r w:rsidRPr="0097143F">
              <w:rPr>
                <w:spacing w:val="-9"/>
                <w:sz w:val="21"/>
                <w:lang w:val="nb-NO"/>
              </w:rPr>
              <w:t xml:space="preserve">Ta </w:t>
            </w:r>
            <w:r w:rsidRPr="0097143F">
              <w:rPr>
                <w:sz w:val="21"/>
                <w:lang w:val="nb-NO"/>
              </w:rPr>
              <w:t xml:space="preserve">imot og vurdere meldinger om mistenkte bivirkninger </w:t>
            </w:r>
            <w:r w:rsidRPr="0097143F">
              <w:rPr>
                <w:spacing w:val="-3"/>
                <w:w w:val="95"/>
                <w:sz w:val="21"/>
                <w:lang w:val="nb-NO"/>
              </w:rPr>
              <w:t>etter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sesong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influensavaksinering.</w:t>
            </w:r>
            <w:r w:rsidR="00720AD9"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Registrere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meldinger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inn</w:t>
            </w:r>
            <w:r w:rsidR="00720AD9">
              <w:rPr>
                <w:spacing w:val="-3"/>
                <w:w w:val="95"/>
                <w:sz w:val="21"/>
                <w:lang w:val="nb-NO"/>
              </w:rPr>
              <w:t xml:space="preserve">  </w:t>
            </w:r>
            <w:r w:rsidRPr="0097143F"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 Legemiddelverkets</w:t>
            </w:r>
            <w:r w:rsidRPr="0097143F"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bivirkningsdatabase.</w:t>
            </w:r>
          </w:p>
        </w:tc>
      </w:tr>
      <w:tr w:rsidR="0008146A" w:rsidRPr="00360A01" w:rsidTr="005F1555">
        <w:trPr>
          <w:trHeight w:val="849"/>
        </w:trPr>
        <w:tc>
          <w:tcPr>
            <w:tcW w:w="1406" w:type="dxa"/>
            <w:shd w:val="clear" w:color="auto" w:fill="DEDCDA"/>
          </w:tcPr>
          <w:p w:rsidR="0008146A" w:rsidRDefault="0008146A" w:rsidP="00CF467E">
            <w:pPr>
              <w:pStyle w:val="TableParagraph"/>
              <w:spacing w:before="45"/>
              <w:ind w:left="5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Øvelser</w:t>
            </w:r>
          </w:p>
        </w:tc>
        <w:tc>
          <w:tcPr>
            <w:tcW w:w="6435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79" w:righ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Delta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øvelser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regi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sentrale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regionale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myndigheter,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samt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delta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arrangere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samøvinger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opptaksområdet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 samarbeidende virksomheter).</w:t>
            </w:r>
          </w:p>
        </w:tc>
        <w:tc>
          <w:tcPr>
            <w:tcW w:w="1701" w:type="dxa"/>
          </w:tcPr>
          <w:p w:rsidR="0008146A" w:rsidRDefault="0008146A" w:rsidP="00CF467E">
            <w:pPr>
              <w:pStyle w:val="TableParagraph"/>
              <w:spacing w:before="64"/>
              <w:ind w:left="79"/>
              <w:rPr>
                <w:sz w:val="21"/>
              </w:rPr>
            </w:pPr>
            <w:r>
              <w:rPr>
                <w:sz w:val="21"/>
              </w:rPr>
              <w:t>Ansvarlig leder</w:t>
            </w:r>
          </w:p>
        </w:tc>
        <w:tc>
          <w:tcPr>
            <w:tcW w:w="5194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64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Arrangere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beredskapsøvelser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massevaksinasjon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</w:p>
          <w:p w:rsidR="0008146A" w:rsidRPr="0097143F" w:rsidRDefault="0008146A" w:rsidP="00CF467E">
            <w:pPr>
              <w:pStyle w:val="TableParagraph"/>
              <w:spacing w:line="248" w:lineRule="exact"/>
              <w:ind w:left="79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samarbeid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andre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sentrale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aktører.</w:t>
            </w:r>
          </w:p>
        </w:tc>
      </w:tr>
      <w:tr w:rsidR="005F1555" w:rsidRPr="00360A01" w:rsidTr="005F1555">
        <w:trPr>
          <w:trHeight w:val="849"/>
        </w:trPr>
        <w:tc>
          <w:tcPr>
            <w:tcW w:w="1406" w:type="dxa"/>
            <w:tcBorders>
              <w:bottom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49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Prioritering</w:t>
            </w:r>
          </w:p>
        </w:tc>
        <w:tc>
          <w:tcPr>
            <w:tcW w:w="6435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Ha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oppdaterte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oversikter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over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ansatte.</w:t>
            </w:r>
            <w:r>
              <w:rPr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before="136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Ha oppdatert oversikt over antall sengeplasser ved de ulike avdelingene (avdelingenes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hovedfunksjon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bør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beskrives).</w:t>
            </w:r>
          </w:p>
          <w:p w:rsidR="005F1555" w:rsidRPr="0097143F" w:rsidRDefault="005F1555" w:rsidP="005F1555">
            <w:pPr>
              <w:pStyle w:val="TableParagraph"/>
              <w:spacing w:before="142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Holde oversikt over omtrentlig antall personer i hver av prioriteringsgruppene for vaksinasjon ved virksomheten.</w:t>
            </w:r>
          </w:p>
        </w:tc>
        <w:tc>
          <w:tcPr>
            <w:tcW w:w="1701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spacing w:before="66"/>
              <w:ind w:left="79"/>
              <w:rPr>
                <w:sz w:val="21"/>
              </w:rPr>
            </w:pPr>
            <w:r>
              <w:rPr>
                <w:sz w:val="21"/>
              </w:rPr>
              <w:t>Ansvarlig leder</w:t>
            </w:r>
          </w:p>
        </w:tc>
        <w:tc>
          <w:tcPr>
            <w:tcW w:w="5194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8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samarbeid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andre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sentrale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helsemyndigheter,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angi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enhver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prioriterte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grupper.</w:t>
            </w:r>
          </w:p>
        </w:tc>
      </w:tr>
      <w:tr w:rsidR="005F1555" w:rsidRPr="00360A01" w:rsidTr="005F1555">
        <w:trPr>
          <w:trHeight w:val="849"/>
        </w:trPr>
        <w:tc>
          <w:tcPr>
            <w:tcW w:w="1406" w:type="dxa"/>
            <w:tcBorders>
              <w:bottom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49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Informasjon</w:t>
            </w:r>
          </w:p>
        </w:tc>
        <w:tc>
          <w:tcPr>
            <w:tcW w:w="6435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color w:val="231F20"/>
                <w:w w:val="95"/>
                <w:sz w:val="21"/>
                <w:lang w:val="nb-NO"/>
              </w:rPr>
              <w:t>Utarbeide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plan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for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informasjonsarbeid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overfor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egne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ansatte,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inneliggende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pasienter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og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tilknyttede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virksomheter.</w:t>
            </w:r>
          </w:p>
        </w:tc>
        <w:tc>
          <w:tcPr>
            <w:tcW w:w="1701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spacing w:before="66"/>
              <w:ind w:left="79"/>
              <w:rPr>
                <w:sz w:val="21"/>
              </w:rPr>
            </w:pPr>
            <w:r>
              <w:rPr>
                <w:sz w:val="21"/>
              </w:rPr>
              <w:t>Ansvarlig leder</w:t>
            </w:r>
          </w:p>
        </w:tc>
        <w:tc>
          <w:tcPr>
            <w:tcW w:w="5194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8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 xml:space="preserve">Utarbeide kommunikasjonsplan </w:t>
            </w:r>
            <w:proofErr w:type="gramStart"/>
            <w:r w:rsidRPr="0097143F">
              <w:rPr>
                <w:sz w:val="21"/>
                <w:lang w:val="nb-NO"/>
              </w:rPr>
              <w:t>og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 strategier</w:t>
            </w:r>
            <w:proofErr w:type="gramEnd"/>
            <w:r w:rsidRPr="0097143F">
              <w:rPr>
                <w:sz w:val="21"/>
                <w:lang w:val="nb-NO"/>
              </w:rPr>
              <w:t xml:space="preserve"> for vaksine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relaterte oppgaver.</w:t>
            </w:r>
          </w:p>
        </w:tc>
      </w:tr>
    </w:tbl>
    <w:p w:rsidR="0008146A" w:rsidRPr="0097143F" w:rsidRDefault="0008146A" w:rsidP="0008146A">
      <w:pPr>
        <w:pStyle w:val="Brdtekst"/>
        <w:spacing w:before="5"/>
        <w:rPr>
          <w:rFonts w:ascii="Times New Roman"/>
          <w:sz w:val="23"/>
          <w:lang w:val="nb-NO"/>
        </w:rPr>
      </w:pPr>
    </w:p>
    <w:p w:rsidR="0008146A" w:rsidRPr="0097143F" w:rsidRDefault="0008146A" w:rsidP="0008146A">
      <w:pPr>
        <w:pStyle w:val="Brdtekst"/>
        <w:spacing w:before="2"/>
        <w:rPr>
          <w:rFonts w:ascii="Times New Roman"/>
          <w:sz w:val="18"/>
          <w:lang w:val="nb-NO"/>
        </w:rPr>
      </w:pPr>
    </w:p>
    <w:tbl>
      <w:tblPr>
        <w:tblStyle w:val="TableNormal"/>
        <w:tblW w:w="1468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6435"/>
        <w:gridCol w:w="1701"/>
        <w:gridCol w:w="5187"/>
      </w:tblGrid>
      <w:tr w:rsidR="0008146A" w:rsidTr="005F1555">
        <w:trPr>
          <w:trHeight w:val="401"/>
        </w:trPr>
        <w:tc>
          <w:tcPr>
            <w:tcW w:w="14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:rsidR="0008146A" w:rsidRDefault="0008146A" w:rsidP="00CF467E">
            <w:pPr>
              <w:pStyle w:val="TableParagraph"/>
              <w:spacing w:before="39"/>
              <w:ind w:left="6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Høynet beredskapsfase</w:t>
            </w:r>
          </w:p>
        </w:tc>
      </w:tr>
      <w:tr w:rsidR="0008146A" w:rsidTr="005F1555">
        <w:trPr>
          <w:trHeight w:val="566"/>
        </w:trPr>
        <w:tc>
          <w:tcPr>
            <w:tcW w:w="1366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3"/>
              <w:ind w:left="56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Oppgave</w:t>
            </w:r>
          </w:p>
        </w:tc>
        <w:tc>
          <w:tcPr>
            <w:tcW w:w="6435" w:type="dxa"/>
            <w:tcBorders>
              <w:top w:val="nil"/>
              <w:bottom w:val="single" w:sz="6" w:space="0" w:color="005399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3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Tiltak i helseforetaket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55" w:line="225" w:lineRule="auto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Ansvar / anbefalt utførelse av</w:t>
            </w:r>
          </w:p>
        </w:tc>
        <w:tc>
          <w:tcPr>
            <w:tcW w:w="5187" w:type="dxa"/>
            <w:tcBorders>
              <w:top w:val="nil"/>
              <w:bottom w:val="single" w:sz="6" w:space="0" w:color="005399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3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Folkehelseinstituttets tiltak</w:t>
            </w:r>
          </w:p>
        </w:tc>
      </w:tr>
      <w:tr w:rsidR="0008146A" w:rsidRPr="00360A01" w:rsidTr="005F1555">
        <w:trPr>
          <w:trHeight w:val="1350"/>
        </w:trPr>
        <w:tc>
          <w:tcPr>
            <w:tcW w:w="1366" w:type="dxa"/>
            <w:tcBorders>
              <w:left w:val="single" w:sz="6" w:space="0" w:color="005399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4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Beredskap</w:t>
            </w:r>
          </w:p>
        </w:tc>
        <w:tc>
          <w:tcPr>
            <w:tcW w:w="6435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63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Sammenkalle Beredskapsutvalget.</w:t>
            </w:r>
          </w:p>
          <w:p w:rsidR="0008146A" w:rsidRPr="0097143F" w:rsidRDefault="0008146A" w:rsidP="00CF467E">
            <w:pPr>
              <w:pStyle w:val="TableParagraph"/>
              <w:spacing w:before="10"/>
              <w:rPr>
                <w:rFonts w:ascii="Times New Roman"/>
                <w:sz w:val="23"/>
                <w:lang w:val="nb-NO"/>
              </w:rPr>
            </w:pPr>
          </w:p>
          <w:p w:rsidR="0008146A" w:rsidRPr="0097143F" w:rsidRDefault="0008146A" w:rsidP="00CF467E">
            <w:pPr>
              <w:pStyle w:val="TableParagraph"/>
              <w:spacing w:line="350" w:lineRule="atLeas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 xml:space="preserve">Gjennomgå beredskapsplaner med tanke på vaksinasjon. </w:t>
            </w:r>
            <w:r w:rsidRPr="0097143F">
              <w:rPr>
                <w:w w:val="95"/>
                <w:sz w:val="21"/>
                <w:lang w:val="nb-NO"/>
              </w:rPr>
              <w:t>Identifisere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ressursbehov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mobilisere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henhold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situasjonen.</w:t>
            </w:r>
          </w:p>
        </w:tc>
        <w:tc>
          <w:tcPr>
            <w:tcW w:w="1701" w:type="dxa"/>
          </w:tcPr>
          <w:p w:rsidR="0008146A" w:rsidRDefault="0008146A" w:rsidP="00CF467E">
            <w:pPr>
              <w:pStyle w:val="TableParagraph"/>
              <w:spacing w:before="63"/>
              <w:ind w:left="79"/>
              <w:rPr>
                <w:sz w:val="21"/>
              </w:rPr>
            </w:pPr>
            <w:r>
              <w:rPr>
                <w:sz w:val="21"/>
              </w:rPr>
              <w:t>Ansvarlig leder</w:t>
            </w:r>
          </w:p>
        </w:tc>
        <w:tc>
          <w:tcPr>
            <w:tcW w:w="5187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5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Identifisere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ressursbehov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FHI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mobilisere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henhold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situasjonen.</w:t>
            </w:r>
          </w:p>
        </w:tc>
      </w:tr>
      <w:tr w:rsidR="0008146A" w:rsidRPr="00360A01" w:rsidTr="005F1555">
        <w:trPr>
          <w:trHeight w:val="1010"/>
        </w:trPr>
        <w:tc>
          <w:tcPr>
            <w:tcW w:w="1366" w:type="dxa"/>
            <w:shd w:val="clear" w:color="auto" w:fill="DEDCDA"/>
          </w:tcPr>
          <w:p w:rsidR="0008146A" w:rsidRDefault="0008146A" w:rsidP="00CF467E">
            <w:pPr>
              <w:pStyle w:val="TableParagraph"/>
              <w:spacing w:before="41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Prioritering</w:t>
            </w:r>
          </w:p>
        </w:tc>
        <w:tc>
          <w:tcPr>
            <w:tcW w:w="6435" w:type="dxa"/>
            <w:tcBorders>
              <w:top w:val="single" w:sz="6" w:space="0" w:color="005399"/>
              <w:bottom w:val="single" w:sz="6" w:space="0" w:color="005399"/>
              <w:right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63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color w:val="231F20"/>
                <w:sz w:val="21"/>
                <w:lang w:val="nb-NO"/>
              </w:rPr>
              <w:t>Oppdatere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oversikt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over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antall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ansatte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med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kritisk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funksjon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for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</w:p>
          <w:p w:rsidR="0008146A" w:rsidRPr="0097143F" w:rsidRDefault="0008146A" w:rsidP="00CF467E">
            <w:pPr>
              <w:pStyle w:val="TableParagraph"/>
              <w:spacing w:line="248" w:lineRule="exact"/>
              <w:ind w:left="79"/>
              <w:rPr>
                <w:sz w:val="21"/>
                <w:lang w:val="nb-NO"/>
              </w:rPr>
            </w:pP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virksomhetens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medisinske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og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tekniske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drift.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</w:p>
          <w:p w:rsidR="0008146A" w:rsidRDefault="0008146A" w:rsidP="00CF467E">
            <w:pPr>
              <w:pStyle w:val="TableParagraph"/>
              <w:spacing w:before="128"/>
              <w:ind w:left="79"/>
              <w:rPr>
                <w:sz w:val="21"/>
              </w:rPr>
            </w:pPr>
            <w:r>
              <w:rPr>
                <w:color w:val="231F20"/>
                <w:sz w:val="21"/>
              </w:rPr>
              <w:t>Etablere lister med kontaktpersoner.</w:t>
            </w:r>
          </w:p>
        </w:tc>
        <w:tc>
          <w:tcPr>
            <w:tcW w:w="1701" w:type="dxa"/>
            <w:tcBorders>
              <w:left w:val="single" w:sz="6" w:space="0" w:color="005399"/>
            </w:tcBorders>
          </w:tcPr>
          <w:p w:rsidR="0008146A" w:rsidRDefault="0008146A" w:rsidP="00CF467E">
            <w:pPr>
              <w:pStyle w:val="TableParagraph"/>
              <w:spacing w:before="63"/>
              <w:ind w:left="76"/>
              <w:rPr>
                <w:sz w:val="21"/>
              </w:rPr>
            </w:pPr>
            <w:r>
              <w:rPr>
                <w:sz w:val="21"/>
              </w:rPr>
              <w:t>Ansvarlig leder</w:t>
            </w:r>
          </w:p>
        </w:tc>
        <w:tc>
          <w:tcPr>
            <w:tcW w:w="5187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5" w:line="225" w:lineRule="auto"/>
              <w:ind w:left="79" w:right="1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Vurdere eksisterende vaksinasjonsstrategi i samarbeid med andre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sentrale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aktører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helseforvaltningen.</w:t>
            </w:r>
          </w:p>
        </w:tc>
      </w:tr>
    </w:tbl>
    <w:p w:rsidR="006A434D" w:rsidRDefault="006A434D" w:rsidP="0008146A">
      <w:pPr>
        <w:pStyle w:val="Brdtekst"/>
        <w:rPr>
          <w:rFonts w:ascii="Times New Roman"/>
          <w:sz w:val="20"/>
          <w:lang w:val="nb-NO"/>
        </w:rPr>
      </w:pPr>
    </w:p>
    <w:p w:rsidR="0008146A" w:rsidRPr="00F06BAE" w:rsidRDefault="006A434D" w:rsidP="00F06BAE">
      <w:pPr>
        <w:rPr>
          <w:rFonts w:eastAsia="Cambria" w:hAnsi="Cambria" w:cs="Cambria"/>
          <w:sz w:val="20"/>
          <w:szCs w:val="21"/>
        </w:rPr>
      </w:pPr>
      <w:r>
        <w:rPr>
          <w:sz w:val="20"/>
        </w:rPr>
        <w:br w:type="page"/>
      </w:r>
    </w:p>
    <w:tbl>
      <w:tblPr>
        <w:tblStyle w:val="TableNormal"/>
        <w:tblW w:w="14571" w:type="dxa"/>
        <w:tblInd w:w="14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6356"/>
        <w:gridCol w:w="1689"/>
        <w:gridCol w:w="5191"/>
      </w:tblGrid>
      <w:tr w:rsidR="0008146A" w:rsidRPr="00360A01" w:rsidTr="005F1555">
        <w:trPr>
          <w:trHeight w:val="412"/>
          <w:tblHeader/>
        </w:trPr>
        <w:tc>
          <w:tcPr>
            <w:tcW w:w="1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:rsidR="0008146A" w:rsidRPr="0097143F" w:rsidRDefault="0008146A" w:rsidP="00CF467E">
            <w:pPr>
              <w:pStyle w:val="TableParagraph"/>
              <w:spacing w:before="44"/>
              <w:ind w:left="61"/>
              <w:rPr>
                <w:b/>
                <w:sz w:val="28"/>
                <w:lang w:val="nb-NO"/>
              </w:rPr>
            </w:pPr>
            <w:r w:rsidRPr="0097143F">
              <w:rPr>
                <w:b/>
                <w:color w:val="FFFFFF"/>
                <w:sz w:val="28"/>
                <w:lang w:val="nb-NO"/>
              </w:rPr>
              <w:lastRenderedPageBreak/>
              <w:t>Pandemisk fase - før vaksine er kommet</w:t>
            </w:r>
          </w:p>
        </w:tc>
      </w:tr>
      <w:tr w:rsidR="0008146A" w:rsidTr="005F1555">
        <w:trPr>
          <w:trHeight w:val="580"/>
          <w:tblHeader/>
        </w:trPr>
        <w:tc>
          <w:tcPr>
            <w:tcW w:w="1335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9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Oppgave</w:t>
            </w:r>
          </w:p>
        </w:tc>
        <w:tc>
          <w:tcPr>
            <w:tcW w:w="6356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9"/>
              <w:ind w:left="79"/>
              <w:rPr>
                <w:b/>
                <w:sz w:val="21"/>
              </w:rPr>
            </w:pPr>
            <w:r>
              <w:rPr>
                <w:b/>
                <w:sz w:val="21"/>
              </w:rPr>
              <w:t>Tiltak i helseforetaket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61" w:line="225" w:lineRule="auto"/>
              <w:ind w:left="8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Ansvar / anbefalt utførelse av</w:t>
            </w:r>
          </w:p>
        </w:tc>
        <w:tc>
          <w:tcPr>
            <w:tcW w:w="5191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69"/>
              <w:ind w:left="80"/>
              <w:rPr>
                <w:b/>
                <w:sz w:val="21"/>
              </w:rPr>
            </w:pPr>
            <w:r>
              <w:rPr>
                <w:b/>
                <w:sz w:val="21"/>
              </w:rPr>
              <w:t>Folkehelseinstituttets tiltak</w:t>
            </w:r>
          </w:p>
        </w:tc>
      </w:tr>
      <w:tr w:rsidR="0008146A" w:rsidRPr="00360A01" w:rsidTr="005F1555">
        <w:trPr>
          <w:trHeight w:val="866"/>
        </w:trPr>
        <w:tc>
          <w:tcPr>
            <w:tcW w:w="1335" w:type="dxa"/>
            <w:tcBorders>
              <w:bottom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49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Ansvar</w:t>
            </w:r>
          </w:p>
        </w:tc>
        <w:tc>
          <w:tcPr>
            <w:tcW w:w="6356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8" w:line="225" w:lineRule="auto"/>
              <w:ind w:left="79" w:right="1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Fordele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ansvar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virksomheten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oppnevne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vaksinasjonsutvalg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har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 rådgivende funksjon for leder av beredskapsutvalget.</w:t>
            </w:r>
          </w:p>
        </w:tc>
        <w:tc>
          <w:tcPr>
            <w:tcW w:w="1689" w:type="dxa"/>
            <w:tcBorders>
              <w:bottom w:val="nil"/>
            </w:tcBorders>
          </w:tcPr>
          <w:p w:rsidR="0008146A" w:rsidRDefault="0008146A" w:rsidP="00CF467E">
            <w:pPr>
              <w:pStyle w:val="TableParagraph"/>
              <w:spacing w:before="66"/>
              <w:ind w:left="80"/>
              <w:rPr>
                <w:sz w:val="21"/>
              </w:rPr>
            </w:pPr>
            <w:r>
              <w:rPr>
                <w:sz w:val="21"/>
              </w:rPr>
              <w:t>Ansvarlig leder</w:t>
            </w:r>
          </w:p>
        </w:tc>
        <w:tc>
          <w:tcPr>
            <w:tcW w:w="5191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Aktivere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pandemivaksineavtaler.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Vurdere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ønsket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antall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doser sammen med Helse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og omsorgsdepartementet og </w:t>
            </w:r>
            <w:r w:rsidRPr="0097143F">
              <w:rPr>
                <w:w w:val="95"/>
                <w:sz w:val="21"/>
                <w:lang w:val="nb-NO"/>
              </w:rPr>
              <w:t>Helse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direktoratet,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bestille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bakgrunn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dette.</w:t>
            </w:r>
          </w:p>
        </w:tc>
      </w:tr>
      <w:tr w:rsidR="0008146A" w:rsidRPr="00360A01" w:rsidTr="005F1555">
        <w:trPr>
          <w:trHeight w:val="312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 w:line="22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Smittevernansvarlig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har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faglige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ansvaret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rapporterer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8146A" w:rsidRPr="00360A01" w:rsidTr="005F1555">
        <w:trPr>
          <w:trHeight w:val="312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line="248" w:lineRule="exact"/>
              <w:ind w:left="80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ansvarlig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leder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eller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fagdirektør.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8146A" w:rsidTr="005F1555">
        <w:trPr>
          <w:trHeight w:val="737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Opprette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ansvarskontakt: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Smittevernansvarlig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faglig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ansvarlig</w:t>
            </w:r>
            <w:r>
              <w:rPr>
                <w:sz w:val="21"/>
                <w:lang w:val="nb-NO"/>
              </w:rPr>
              <w:t xml:space="preserve"> </w:t>
            </w:r>
          </w:p>
          <w:p w:rsidR="0008146A" w:rsidRDefault="0008146A" w:rsidP="00CF467E">
            <w:pPr>
              <w:pStyle w:val="TableParagraph"/>
              <w:spacing w:line="248" w:lineRule="exact"/>
              <w:ind w:left="80"/>
              <w:rPr>
                <w:sz w:val="21"/>
              </w:rPr>
            </w:pPr>
            <w:r w:rsidRPr="00D87386">
              <w:rPr>
                <w:sz w:val="21"/>
                <w:lang w:val="nb-NO"/>
              </w:rPr>
              <w:t xml:space="preserve"> </w:t>
            </w:r>
            <w:r>
              <w:rPr>
                <w:sz w:val="21"/>
              </w:rPr>
              <w:t>k ontaktperson for Folkehelseinstituttet.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/>
              <w:ind w:left="8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Opprette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kontakt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helseforetak.</w:t>
            </w:r>
          </w:p>
          <w:p w:rsidR="0008146A" w:rsidRDefault="0008146A" w:rsidP="00CF467E">
            <w:pPr>
              <w:pStyle w:val="TableParagraph"/>
              <w:spacing w:before="97"/>
              <w:ind w:left="81"/>
              <w:rPr>
                <w:sz w:val="21"/>
              </w:rPr>
            </w:pPr>
            <w:r>
              <w:rPr>
                <w:sz w:val="21"/>
              </w:rPr>
              <w:t>Oppnevne kontaktpersoner for helseforetakene.</w:t>
            </w:r>
          </w:p>
        </w:tc>
      </w:tr>
      <w:tr w:rsidR="0008146A" w:rsidRPr="00360A01" w:rsidTr="005F1555">
        <w:trPr>
          <w:trHeight w:val="312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 w:line="22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Folkehelseinstituttet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helseforetaket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vedrørende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8146A" w:rsidRPr="00360A01" w:rsidTr="005F1555">
        <w:trPr>
          <w:trHeight w:val="240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line="220" w:lineRule="exact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massevaksinasjon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går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smittevernansvarlig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dersom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ikke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annet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er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</w:tr>
      <w:tr w:rsidR="0008146A" w:rsidTr="005F1555">
        <w:trPr>
          <w:trHeight w:val="299"/>
        </w:trPr>
        <w:tc>
          <w:tcPr>
            <w:tcW w:w="1335" w:type="dxa"/>
            <w:tcBorders>
              <w:top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56" w:type="dxa"/>
            <w:tcBorders>
              <w:top w:val="nil"/>
            </w:tcBorders>
          </w:tcPr>
          <w:p w:rsidR="0008146A" w:rsidRDefault="0008146A" w:rsidP="00CF467E">
            <w:pPr>
              <w:pStyle w:val="TableParagraph"/>
              <w:spacing w:line="248" w:lineRule="exact"/>
              <w:ind w:left="80"/>
              <w:rPr>
                <w:sz w:val="21"/>
              </w:rPr>
            </w:pPr>
            <w:r>
              <w:rPr>
                <w:sz w:val="21"/>
              </w:rPr>
              <w:t>avtalt.</w:t>
            </w:r>
          </w:p>
        </w:tc>
        <w:tc>
          <w:tcPr>
            <w:tcW w:w="1689" w:type="dxa"/>
            <w:tcBorders>
              <w:top w:val="nil"/>
            </w:tcBorders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1" w:type="dxa"/>
            <w:tcBorders>
              <w:top w:val="nil"/>
            </w:tcBorders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46A" w:rsidTr="005F1555">
        <w:trPr>
          <w:trHeight w:val="614"/>
        </w:trPr>
        <w:tc>
          <w:tcPr>
            <w:tcW w:w="1335" w:type="dxa"/>
            <w:shd w:val="clear" w:color="auto" w:fill="DEDCDA"/>
          </w:tcPr>
          <w:p w:rsidR="0008146A" w:rsidRDefault="0008146A" w:rsidP="00CF467E">
            <w:pPr>
              <w:pStyle w:val="TableParagraph"/>
              <w:spacing w:before="49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Samhandling</w:t>
            </w:r>
          </w:p>
        </w:tc>
        <w:tc>
          <w:tcPr>
            <w:tcW w:w="6356" w:type="dxa"/>
          </w:tcPr>
          <w:p w:rsidR="0008146A" w:rsidRPr="0097143F" w:rsidRDefault="0008146A" w:rsidP="00CF467E">
            <w:pPr>
              <w:pStyle w:val="TableParagraph"/>
              <w:spacing w:before="78" w:line="225" w:lineRule="auto"/>
              <w:ind w:left="80" w:right="1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Opprette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kontakt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kommunelege/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smittevernlege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kommunene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samt virksomhetsleder i andre helseforetak i opptaksområdet.</w:t>
            </w:r>
          </w:p>
        </w:tc>
        <w:tc>
          <w:tcPr>
            <w:tcW w:w="1689" w:type="dxa"/>
          </w:tcPr>
          <w:p w:rsidR="0008146A" w:rsidRDefault="0008146A" w:rsidP="00CF467E">
            <w:pPr>
              <w:pStyle w:val="TableParagraph"/>
              <w:spacing w:before="66"/>
              <w:ind w:left="80"/>
              <w:rPr>
                <w:sz w:val="21"/>
              </w:rPr>
            </w:pPr>
            <w:r>
              <w:rPr>
                <w:sz w:val="21"/>
              </w:rPr>
              <w:t>Ansvarlig leder</w:t>
            </w:r>
          </w:p>
        </w:tc>
        <w:tc>
          <w:tcPr>
            <w:tcW w:w="5191" w:type="dxa"/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46A" w:rsidRPr="00360A01" w:rsidTr="005F1555">
        <w:trPr>
          <w:trHeight w:val="854"/>
        </w:trPr>
        <w:tc>
          <w:tcPr>
            <w:tcW w:w="1335" w:type="dxa"/>
            <w:vMerge w:val="restart"/>
            <w:tcBorders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49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Prioritering</w:t>
            </w:r>
          </w:p>
        </w:tc>
        <w:tc>
          <w:tcPr>
            <w:tcW w:w="6356" w:type="dxa"/>
          </w:tcPr>
          <w:p w:rsidR="0008146A" w:rsidRPr="0097143F" w:rsidRDefault="0008146A" w:rsidP="00CF467E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Ha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oppdaterte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prioriteringslister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henhold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definerte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kriterier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(jf.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36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ff)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antall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personer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personellgrupper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være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aktuelt å prioritere for vaksinasjon.</w:t>
            </w:r>
          </w:p>
        </w:tc>
        <w:tc>
          <w:tcPr>
            <w:tcW w:w="1689" w:type="dxa"/>
          </w:tcPr>
          <w:p w:rsidR="0008146A" w:rsidRDefault="0008146A" w:rsidP="00CF467E">
            <w:pPr>
              <w:pStyle w:val="TableParagraph"/>
              <w:spacing w:before="78" w:line="225" w:lineRule="auto"/>
              <w:ind w:left="80"/>
              <w:rPr>
                <w:sz w:val="21"/>
              </w:rPr>
            </w:pPr>
            <w:r>
              <w:rPr>
                <w:sz w:val="21"/>
              </w:rPr>
              <w:t>Ansvarlig leder/ fagdirektør</w:t>
            </w:r>
          </w:p>
        </w:tc>
        <w:tc>
          <w:tcPr>
            <w:tcW w:w="5191" w:type="dxa"/>
          </w:tcPr>
          <w:p w:rsidR="0008146A" w:rsidRPr="0097143F" w:rsidRDefault="0008146A" w:rsidP="00CF467E">
            <w:pPr>
              <w:pStyle w:val="TableParagraph"/>
              <w:spacing w:before="78" w:line="225" w:lineRule="auto"/>
              <w:ind w:left="81" w:right="186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Be de regionale helseforetakene sende inn prioriteringslister for sine foretak og andre aktuelle virksomheter de har avtale med.</w:t>
            </w:r>
          </w:p>
        </w:tc>
      </w:tr>
      <w:tr w:rsidR="0008146A" w:rsidRPr="00360A01" w:rsidTr="005F1555">
        <w:trPr>
          <w:trHeight w:val="1091"/>
        </w:trPr>
        <w:tc>
          <w:tcPr>
            <w:tcW w:w="1335" w:type="dxa"/>
            <w:vMerge/>
            <w:tcBorders>
              <w:top w:val="nil"/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08146A" w:rsidRPr="0097143F" w:rsidRDefault="0008146A" w:rsidP="00CF467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356" w:type="dxa"/>
            <w:tcBorders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prioriteringsliste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proofErr w:type="gramStart"/>
            <w:r w:rsidRPr="0097143F">
              <w:rPr>
                <w:w w:val="95"/>
                <w:sz w:val="21"/>
                <w:lang w:val="nb-NO"/>
              </w:rPr>
              <w:t>Folkehelseinstituttet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via</w:t>
            </w:r>
            <w:proofErr w:type="gramEnd"/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regionale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helseforetaket.</w:t>
            </w:r>
          </w:p>
        </w:tc>
        <w:tc>
          <w:tcPr>
            <w:tcW w:w="1689" w:type="dxa"/>
          </w:tcPr>
          <w:p w:rsidR="0008146A" w:rsidRPr="0097143F" w:rsidRDefault="0008146A" w:rsidP="00CF467E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Beredskaps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utvalget / </w:t>
            </w:r>
            <w:proofErr w:type="gramStart"/>
            <w:r w:rsidRPr="0097143F">
              <w:rPr>
                <w:sz w:val="21"/>
                <w:lang w:val="nb-NO"/>
              </w:rPr>
              <w:t>smittevern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ansvarlig</w:t>
            </w:r>
            <w:proofErr w:type="gramEnd"/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(lege)</w:t>
            </w:r>
          </w:p>
        </w:tc>
        <w:tc>
          <w:tcPr>
            <w:tcW w:w="5191" w:type="dxa"/>
            <w:tcBorders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66" w:line="248" w:lineRule="exact"/>
              <w:ind w:left="8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Planlegge pakking og forsendelse av vaksinedoser i</w:t>
            </w:r>
          </w:p>
          <w:p w:rsidR="0008146A" w:rsidRPr="0097143F" w:rsidRDefault="0008146A" w:rsidP="00CF467E">
            <w:pPr>
              <w:pStyle w:val="TableParagraph"/>
              <w:spacing w:line="248" w:lineRule="exact"/>
              <w:ind w:left="81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henhold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føringer/prioriteringer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HOD.</w:t>
            </w:r>
          </w:p>
        </w:tc>
      </w:tr>
      <w:tr w:rsidR="0008146A" w:rsidTr="005F1555">
        <w:trPr>
          <w:trHeight w:val="849"/>
        </w:trPr>
        <w:tc>
          <w:tcPr>
            <w:tcW w:w="1335" w:type="dxa"/>
            <w:vMerge/>
            <w:tcBorders>
              <w:top w:val="nil"/>
              <w:left w:val="single" w:sz="6" w:space="0" w:color="005399"/>
              <w:right w:val="single" w:sz="6" w:space="0" w:color="005399"/>
            </w:tcBorders>
            <w:shd w:val="clear" w:color="auto" w:fill="DEDCDA"/>
          </w:tcPr>
          <w:p w:rsidR="0008146A" w:rsidRPr="0097143F" w:rsidRDefault="0008146A" w:rsidP="00CF467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64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Definere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prioriterte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ansatte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ulike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enheter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(navn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funksjon).</w:t>
            </w:r>
          </w:p>
          <w:p w:rsidR="0008146A" w:rsidRPr="0097143F" w:rsidRDefault="0008146A" w:rsidP="00CF467E">
            <w:pPr>
              <w:pStyle w:val="TableParagraph"/>
              <w:spacing w:before="145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Lage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lister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innkalling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vaksinering.</w:t>
            </w:r>
          </w:p>
        </w:tc>
        <w:tc>
          <w:tcPr>
            <w:tcW w:w="1689" w:type="dxa"/>
          </w:tcPr>
          <w:p w:rsidR="0008146A" w:rsidRDefault="0008146A" w:rsidP="00CF467E">
            <w:pPr>
              <w:pStyle w:val="TableParagraph"/>
              <w:spacing w:before="76" w:line="225" w:lineRule="auto"/>
              <w:ind w:left="81" w:right="139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 /</w:t>
            </w:r>
            <w:r w:rsidR="00720AD9">
              <w:rPr>
                <w:w w:val="95"/>
                <w:sz w:val="21"/>
              </w:rPr>
              <w:t xml:space="preserve"> </w:t>
            </w:r>
            <w:r>
              <w:rPr>
                <w:sz w:val="21"/>
              </w:rPr>
              <w:t>Enhetsledere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46A" w:rsidRPr="00360A01" w:rsidTr="005F1555">
        <w:trPr>
          <w:trHeight w:val="1233"/>
        </w:trPr>
        <w:tc>
          <w:tcPr>
            <w:tcW w:w="1335" w:type="dxa"/>
            <w:shd w:val="clear" w:color="auto" w:fill="DEDCDA"/>
          </w:tcPr>
          <w:p w:rsidR="0008146A" w:rsidRPr="0097143F" w:rsidRDefault="0008146A" w:rsidP="00CF467E">
            <w:pPr>
              <w:pStyle w:val="TableParagraph"/>
              <w:spacing w:before="59" w:line="225" w:lineRule="auto"/>
              <w:ind w:left="57" w:right="247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Kontakt- detaljer for vaksine- leveranse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  <w:right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Folkehelseinstituttet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leveringsadresse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vaksine,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navn,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mobiltelefonnummer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postadresse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kontaktperson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vaksineleveranser.</w:t>
            </w:r>
          </w:p>
          <w:p w:rsidR="0008146A" w:rsidRPr="0097143F" w:rsidRDefault="0008146A" w:rsidP="00CF467E">
            <w:pPr>
              <w:pStyle w:val="TableParagraph"/>
              <w:spacing w:before="102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Folkehelseinstituttet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holdes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løpende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oppdatert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endringer.</w:t>
            </w:r>
          </w:p>
        </w:tc>
        <w:tc>
          <w:tcPr>
            <w:tcW w:w="1689" w:type="dxa"/>
            <w:tcBorders>
              <w:left w:val="single" w:sz="6" w:space="0" w:color="005399"/>
            </w:tcBorders>
          </w:tcPr>
          <w:p w:rsidR="0008146A" w:rsidRDefault="0008146A" w:rsidP="00CF467E">
            <w:pPr>
              <w:pStyle w:val="TableParagraph"/>
              <w:spacing w:before="76" w:line="225" w:lineRule="auto"/>
              <w:ind w:left="78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64"/>
              <w:ind w:left="8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Be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kontaktinformasjon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vaksineleveranser.</w:t>
            </w:r>
            <w:r w:rsidR="00720AD9">
              <w:rPr>
                <w:sz w:val="21"/>
                <w:lang w:val="nb-NO"/>
              </w:rPr>
              <w:t xml:space="preserve"> </w:t>
            </w:r>
          </w:p>
          <w:p w:rsidR="0008146A" w:rsidRPr="0097143F" w:rsidRDefault="0008146A" w:rsidP="00CF467E">
            <w:pPr>
              <w:pStyle w:val="TableParagraph"/>
              <w:spacing w:before="140" w:line="225" w:lineRule="auto"/>
              <w:ind w:left="8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Lage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detaljert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plan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vaksineleveranser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</w:t>
            </w:r>
            <w:r w:rsidR="00720AD9">
              <w:rPr>
                <w:sz w:val="21"/>
                <w:lang w:val="nb-NO"/>
              </w:rPr>
              <w:t xml:space="preserve"> </w:t>
            </w:r>
            <w:proofErr w:type="gramStart"/>
            <w:r w:rsidRPr="0097143F">
              <w:rPr>
                <w:w w:val="95"/>
                <w:sz w:val="21"/>
                <w:lang w:val="nb-NO"/>
              </w:rPr>
              <w:t>foretakene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basert</w:t>
            </w:r>
            <w:proofErr w:type="gramEnd"/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prioriterings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kriterier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gitt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HOD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teoretisk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ukentlig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tilgang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vaksine.</w:t>
            </w:r>
          </w:p>
        </w:tc>
      </w:tr>
      <w:tr w:rsidR="0008146A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4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Varsling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Varsle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vaksinatører </w:t>
            </w:r>
            <w:r w:rsidRPr="0097143F">
              <w:rPr>
                <w:w w:val="95"/>
                <w:sz w:val="21"/>
                <w:lang w:val="nb-NO"/>
              </w:rPr>
              <w:t>(evt.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oppnevne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vaksinatører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dersom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ikke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gjort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tidligere)</w:t>
            </w:r>
          </w:p>
        </w:tc>
        <w:tc>
          <w:tcPr>
            <w:tcW w:w="1689" w:type="dxa"/>
          </w:tcPr>
          <w:p w:rsidR="0008146A" w:rsidRPr="0097143F" w:rsidRDefault="0008146A" w:rsidP="00CF467E">
            <w:pPr>
              <w:pStyle w:val="TableParagraph"/>
              <w:spacing w:before="76" w:line="225" w:lineRule="auto"/>
              <w:ind w:left="81"/>
              <w:rPr>
                <w:sz w:val="21"/>
                <w:lang w:val="nb-NO"/>
              </w:rPr>
            </w:pPr>
            <w:proofErr w:type="gramStart"/>
            <w:r w:rsidRPr="0097143F">
              <w:rPr>
                <w:sz w:val="21"/>
                <w:lang w:val="nb-NO"/>
              </w:rPr>
              <w:t>Beredskaps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utvalget/ smittevern</w:t>
            </w:r>
            <w:proofErr w:type="gramEnd"/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ansvarlig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Pr="0097143F" w:rsidRDefault="005F1555" w:rsidP="005F1555">
            <w:pPr>
              <w:pStyle w:val="TableParagraph"/>
              <w:spacing w:before="49"/>
              <w:ind w:left="54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lastRenderedPageBreak/>
              <w:t>Klargjøre for</w:t>
            </w:r>
          </w:p>
          <w:p w:rsidR="005F1555" w:rsidRPr="0097143F" w:rsidRDefault="005F1555" w:rsidP="005F1555">
            <w:pPr>
              <w:pStyle w:val="TableParagraph"/>
              <w:spacing w:before="145" w:line="248" w:lineRule="exact"/>
              <w:ind w:left="28" w:right="254"/>
              <w:jc w:val="center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- mottak av</w:t>
            </w:r>
          </w:p>
          <w:p w:rsidR="005F1555" w:rsidRPr="0097143F" w:rsidRDefault="005F1555" w:rsidP="005F1555">
            <w:pPr>
              <w:pStyle w:val="TableParagraph"/>
              <w:spacing w:line="248" w:lineRule="exact"/>
              <w:ind w:left="28" w:right="357"/>
              <w:jc w:val="center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vaksine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:rsidR="005F1555" w:rsidRPr="0097143F" w:rsidRDefault="005F1555" w:rsidP="005F1555">
            <w:pPr>
              <w:pStyle w:val="TableParagraph"/>
              <w:spacing w:before="168"/>
              <w:ind w:left="7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lokaler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mottak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vaksine:</w:t>
            </w:r>
          </w:p>
          <w:p w:rsidR="005F1555" w:rsidRPr="0097143F" w:rsidRDefault="005F1555" w:rsidP="005F1555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4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beskrivelse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mottaksrutiner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(brekkasje,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temperatur)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41"/>
              <w:rPr>
                <w:sz w:val="21"/>
              </w:rPr>
            </w:pPr>
            <w:r>
              <w:rPr>
                <w:sz w:val="21"/>
              </w:rPr>
              <w:t xml:space="preserve">kjølelagre (2–8 °C, frostfritt). 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>kontrollrutiner (temperaturovervåkning på lager)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41"/>
              <w:rPr>
                <w:sz w:val="21"/>
              </w:rPr>
            </w:pPr>
            <w:r>
              <w:rPr>
                <w:sz w:val="21"/>
              </w:rPr>
              <w:t>sikring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26"/>
              </w:rPr>
            </w:pPr>
          </w:p>
          <w:p w:rsidR="005F1555" w:rsidRDefault="005F1555" w:rsidP="005F1555">
            <w:pPr>
              <w:pStyle w:val="TableParagraph"/>
              <w:spacing w:before="180" w:line="22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Pr="0097143F" w:rsidRDefault="005F1555" w:rsidP="005F1555">
            <w:pPr>
              <w:pStyle w:val="TableParagraph"/>
              <w:spacing w:before="61" w:line="225" w:lineRule="auto"/>
              <w:ind w:left="167" w:hanging="114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- eventuell distribusjon innad i HF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eventuell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videredistribusjon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innad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foretaket: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kjøletransport (2–8 °C, frostfritt). 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41"/>
              <w:ind w:hanging="160"/>
              <w:rPr>
                <w:sz w:val="21"/>
              </w:rPr>
            </w:pPr>
            <w:r>
              <w:rPr>
                <w:sz w:val="21"/>
              </w:rPr>
              <w:t>kontrollrutiner (temperaturovervåkning under transport)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40"/>
              <w:ind w:hanging="160"/>
              <w:rPr>
                <w:sz w:val="21"/>
              </w:rPr>
            </w:pPr>
            <w:r>
              <w:rPr>
                <w:sz w:val="21"/>
              </w:rPr>
              <w:t>sikring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spacing w:before="78" w:line="22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49"/>
              <w:ind w:left="53"/>
              <w:rPr>
                <w:b/>
                <w:sz w:val="21"/>
              </w:rPr>
            </w:pPr>
            <w:r>
              <w:rPr>
                <w:b/>
                <w:sz w:val="21"/>
              </w:rPr>
              <w:t>- vaksinering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6" w:line="376" w:lineRule="auto"/>
              <w:ind w:left="277" w:right="253" w:hanging="201"/>
              <w:rPr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 xml:space="preserve">Sentralisert vaksinasjon </w:t>
            </w: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benyttes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 Sørge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tilstrekkelig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engangsutstyr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</w:t>
            </w:r>
          </w:p>
          <w:p w:rsidR="005F1555" w:rsidRPr="0097143F" w:rsidRDefault="005F1555" w:rsidP="005F1555">
            <w:pPr>
              <w:pStyle w:val="TableParagraph"/>
              <w:spacing w:before="127"/>
              <w:ind w:left="77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Desentralisert vaksinasjon</w:t>
            </w:r>
          </w:p>
          <w:p w:rsidR="005F1555" w:rsidRPr="0097143F" w:rsidRDefault="005F1555" w:rsidP="005F1555">
            <w:pPr>
              <w:pStyle w:val="TableParagraph"/>
              <w:spacing w:before="164" w:line="248" w:lineRule="exact"/>
              <w:ind w:left="27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Utarbeide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plan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fordeling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nødvendig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utstyr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line="248" w:lineRule="exact"/>
              <w:ind w:left="277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vdelingene,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evt.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opprette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ambulerende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vaksinasjonsteam</w:t>
            </w:r>
          </w:p>
          <w:p w:rsidR="005F1555" w:rsidRPr="0097143F" w:rsidRDefault="005F1555" w:rsidP="005F1555">
            <w:pPr>
              <w:pStyle w:val="TableParagraph"/>
              <w:spacing w:before="128"/>
              <w:ind w:left="27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Sørge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tilstrekkelig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engangsutstyr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spacing w:before="78" w:line="22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47"/>
              <w:ind w:left="53"/>
              <w:rPr>
                <w:b/>
                <w:sz w:val="21"/>
              </w:rPr>
            </w:pPr>
            <w:r>
              <w:rPr>
                <w:b/>
                <w:sz w:val="21"/>
              </w:rPr>
              <w:t>- registrering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4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registrering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SYSVAK.</w:t>
            </w:r>
          </w:p>
          <w:p w:rsidR="005F1555" w:rsidRPr="0097143F" w:rsidRDefault="005F1555" w:rsidP="005F1555">
            <w:pPr>
              <w:pStyle w:val="TableParagraph"/>
              <w:spacing w:before="145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Teste funksjonalitet.</w:t>
            </w:r>
          </w:p>
          <w:p w:rsidR="005F1555" w:rsidRPr="0097143F" w:rsidRDefault="005F1555" w:rsidP="005F1555">
            <w:pPr>
              <w:pStyle w:val="TableParagraph"/>
              <w:spacing w:before="140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Ha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prosedyre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elektronisk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SYSVAK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journal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system.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mangel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journalsystem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elektronisk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kommunikasjon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SYSVAK,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kan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beredskapsalternativ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tilbudt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FHI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benyttes.</w:t>
            </w:r>
            <w:r>
              <w:rPr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before="177" w:line="225" w:lineRule="auto"/>
              <w:ind w:left="79" w:right="253"/>
              <w:rPr>
                <w:sz w:val="21"/>
                <w:lang w:val="nb-NO"/>
              </w:rPr>
            </w:pPr>
            <w:r w:rsidRPr="0097143F">
              <w:rPr>
                <w:spacing w:val="-4"/>
                <w:w w:val="95"/>
                <w:sz w:val="21"/>
                <w:lang w:val="nb-NO"/>
              </w:rPr>
              <w:t>Som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hovedregel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bør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vaksinering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og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registrering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i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SYSVAK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skje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på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samme</w:t>
            </w:r>
            <w:r w:rsidR="00720AD9"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tid.</w:t>
            </w:r>
          </w:p>
          <w:p w:rsidR="005F1555" w:rsidRPr="0097143F" w:rsidRDefault="005F1555" w:rsidP="005F1555">
            <w:pPr>
              <w:pStyle w:val="TableParagraph"/>
              <w:spacing w:before="130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Lage prosedyre for utstedelse av vaksinasjonsbevis og eventuelt</w:t>
            </w:r>
          </w:p>
          <w:p w:rsidR="005F1555" w:rsidRPr="0097143F" w:rsidRDefault="005F1555" w:rsidP="005F1555">
            <w:pPr>
              <w:pStyle w:val="TableParagraph"/>
              <w:spacing w:line="240" w:lineRule="exact"/>
              <w:ind w:left="79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trykke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(dersom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sørger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blir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registrert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line="240" w:lineRule="exact"/>
              <w:ind w:left="79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fortløpende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SYSVAK,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vaksinanden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selv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skrive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vaksinasjonsbevis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  <w:p w:rsidR="005F1555" w:rsidRDefault="005F1555" w:rsidP="005F1555">
            <w:pPr>
              <w:pStyle w:val="TableParagraph"/>
              <w:spacing w:line="248" w:lineRule="exact"/>
              <w:ind w:left="79"/>
              <w:rPr>
                <w:sz w:val="21"/>
              </w:rPr>
            </w:pPr>
            <w:r>
              <w:rPr>
                <w:sz w:val="21"/>
              </w:rPr>
              <w:t>fra Mine vaksiner).</w:t>
            </w:r>
          </w:p>
        </w:tc>
        <w:tc>
          <w:tcPr>
            <w:tcW w:w="1689" w:type="dxa"/>
          </w:tcPr>
          <w:p w:rsidR="005F1555" w:rsidRDefault="005F1555" w:rsidP="005F1555">
            <w:pPr>
              <w:pStyle w:val="TableParagraph"/>
              <w:spacing w:before="76" w:line="225" w:lineRule="auto"/>
              <w:ind w:left="77"/>
              <w:rPr>
                <w:sz w:val="21"/>
              </w:rPr>
            </w:pPr>
            <w:proofErr w:type="gramStart"/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</w:t>
            </w:r>
            <w:proofErr w:type="gramEnd"/>
            <w:r>
              <w:rPr>
                <w:w w:val="95"/>
                <w:sz w:val="21"/>
              </w:rPr>
              <w:t xml:space="preserve">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:rsidR="005F1555" w:rsidRPr="0097143F" w:rsidRDefault="005F1555" w:rsidP="005F1555">
            <w:pPr>
              <w:pStyle w:val="TableParagraph"/>
              <w:spacing w:before="166" w:line="367" w:lineRule="auto"/>
              <w:ind w:left="80" w:right="186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Teste funksjonalitet. Aktivere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beredskapsplan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SYSVAK. </w:t>
            </w:r>
            <w:r w:rsidRPr="0097143F">
              <w:rPr>
                <w:w w:val="95"/>
                <w:sz w:val="21"/>
                <w:lang w:val="nb-NO"/>
              </w:rPr>
              <w:t>Legge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vaksinasjonsbevis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nett.</w:t>
            </w: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Pr="0097143F" w:rsidRDefault="005F1555" w:rsidP="005F1555">
            <w:pPr>
              <w:pStyle w:val="TableParagraph"/>
              <w:spacing w:before="49"/>
              <w:ind w:left="54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lastRenderedPageBreak/>
              <w:t>Klargjøre for</w:t>
            </w:r>
          </w:p>
          <w:p w:rsidR="005F1555" w:rsidRPr="0097143F" w:rsidRDefault="005F1555" w:rsidP="005F1555">
            <w:pPr>
              <w:pStyle w:val="TableParagraph"/>
              <w:spacing w:before="145" w:line="248" w:lineRule="exact"/>
              <w:ind w:left="28" w:right="254"/>
              <w:jc w:val="center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- mottak av</w:t>
            </w:r>
          </w:p>
          <w:p w:rsidR="005F1555" w:rsidRPr="0097143F" w:rsidRDefault="005F1555" w:rsidP="005F1555">
            <w:pPr>
              <w:pStyle w:val="TableParagraph"/>
              <w:spacing w:line="248" w:lineRule="exact"/>
              <w:ind w:left="28" w:right="357"/>
              <w:jc w:val="center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vaksine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:rsidR="005F1555" w:rsidRPr="0097143F" w:rsidRDefault="005F1555" w:rsidP="005F1555">
            <w:pPr>
              <w:pStyle w:val="TableParagraph"/>
              <w:spacing w:before="168"/>
              <w:ind w:left="7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lokaler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mottak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vaksine:</w:t>
            </w:r>
          </w:p>
          <w:p w:rsidR="005F1555" w:rsidRPr="0097143F" w:rsidRDefault="005F1555" w:rsidP="005F1555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4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beskrivelse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mottaksrutiner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(brekkasje,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temperatur)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41"/>
              <w:rPr>
                <w:sz w:val="21"/>
              </w:rPr>
            </w:pPr>
            <w:r>
              <w:rPr>
                <w:sz w:val="21"/>
              </w:rPr>
              <w:t xml:space="preserve">kjølelagre (2–8 °C, frostfritt). 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>kontrollrutiner (temperaturovervåkning på lager)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before="41"/>
              <w:rPr>
                <w:sz w:val="21"/>
              </w:rPr>
            </w:pPr>
            <w:r>
              <w:rPr>
                <w:sz w:val="21"/>
              </w:rPr>
              <w:t>sikring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26"/>
              </w:rPr>
            </w:pPr>
          </w:p>
          <w:p w:rsidR="005F1555" w:rsidRDefault="005F1555" w:rsidP="005F1555">
            <w:pPr>
              <w:pStyle w:val="TableParagraph"/>
              <w:spacing w:before="180" w:line="22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Pr="0097143F" w:rsidRDefault="005F1555" w:rsidP="005F1555">
            <w:pPr>
              <w:pStyle w:val="TableParagraph"/>
              <w:spacing w:before="61" w:line="225" w:lineRule="auto"/>
              <w:ind w:left="167" w:hanging="114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- eventuell distribusjon innad i HF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eventuell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videredistribusjon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innad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foretaket: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kjøletransport (2–8 °C, frostfritt). 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41"/>
              <w:ind w:hanging="160"/>
              <w:rPr>
                <w:sz w:val="21"/>
              </w:rPr>
            </w:pPr>
            <w:r>
              <w:rPr>
                <w:sz w:val="21"/>
              </w:rPr>
              <w:t>kontrollrutiner (temperaturovervåkning under transport)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40"/>
              <w:ind w:hanging="160"/>
              <w:rPr>
                <w:sz w:val="21"/>
              </w:rPr>
            </w:pPr>
            <w:r>
              <w:rPr>
                <w:sz w:val="21"/>
              </w:rPr>
              <w:t>sikring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spacing w:before="78" w:line="22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49"/>
              <w:ind w:left="53"/>
              <w:rPr>
                <w:b/>
                <w:sz w:val="21"/>
              </w:rPr>
            </w:pPr>
            <w:r>
              <w:rPr>
                <w:b/>
                <w:sz w:val="21"/>
              </w:rPr>
              <w:t>- vaksinering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6" w:line="376" w:lineRule="auto"/>
              <w:ind w:left="277" w:right="253" w:hanging="201"/>
              <w:rPr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 xml:space="preserve">Sentralisert vaksinasjon </w:t>
            </w: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lokaler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benyttes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 Sørge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tilstrekkelig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engangsutstyr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</w:t>
            </w:r>
          </w:p>
          <w:p w:rsidR="005F1555" w:rsidRPr="0097143F" w:rsidRDefault="005F1555" w:rsidP="005F1555">
            <w:pPr>
              <w:pStyle w:val="TableParagraph"/>
              <w:spacing w:before="127"/>
              <w:ind w:left="77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Desentralisert vaksinasjon</w:t>
            </w:r>
          </w:p>
          <w:p w:rsidR="005F1555" w:rsidRPr="0097143F" w:rsidRDefault="005F1555" w:rsidP="005F1555">
            <w:pPr>
              <w:pStyle w:val="TableParagraph"/>
              <w:spacing w:before="164" w:line="248" w:lineRule="exact"/>
              <w:ind w:left="27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Utarbeide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plan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fordeling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nødvendig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utstyr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line="248" w:lineRule="exact"/>
              <w:ind w:left="277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vdelingene,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evt.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opprette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ambulerende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vaksinasjonsteam</w:t>
            </w:r>
          </w:p>
          <w:p w:rsidR="005F1555" w:rsidRPr="0097143F" w:rsidRDefault="005F1555" w:rsidP="005F1555">
            <w:pPr>
              <w:pStyle w:val="TableParagraph"/>
              <w:spacing w:before="128"/>
              <w:ind w:left="27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Sørge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tilstrekkelig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engangsutstyr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spacing w:before="78" w:line="22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47"/>
              <w:ind w:left="53"/>
              <w:rPr>
                <w:b/>
                <w:sz w:val="21"/>
              </w:rPr>
            </w:pPr>
            <w:r>
              <w:rPr>
                <w:b/>
                <w:sz w:val="21"/>
              </w:rPr>
              <w:t>- registrering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4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registrering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SYSVAK.</w:t>
            </w:r>
          </w:p>
          <w:p w:rsidR="005F1555" w:rsidRPr="0097143F" w:rsidRDefault="005F1555" w:rsidP="005F1555">
            <w:pPr>
              <w:pStyle w:val="TableParagraph"/>
              <w:spacing w:before="145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Teste funksjonalitet.</w:t>
            </w:r>
          </w:p>
          <w:p w:rsidR="005F1555" w:rsidRPr="0097143F" w:rsidRDefault="005F1555" w:rsidP="005F1555">
            <w:pPr>
              <w:pStyle w:val="TableParagraph"/>
              <w:spacing w:before="140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Ha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prosedyre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elektronisk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SYSVAK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journal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system.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mangel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journalsystem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elektronisk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kommunikasjon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SYSVAK,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kan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beredskapsalternativ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tilbudt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FHI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benyttes.</w:t>
            </w:r>
            <w:r>
              <w:rPr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before="177" w:line="225" w:lineRule="auto"/>
              <w:ind w:left="79" w:right="253"/>
              <w:rPr>
                <w:sz w:val="21"/>
                <w:lang w:val="nb-NO"/>
              </w:rPr>
            </w:pPr>
            <w:r w:rsidRPr="0097143F">
              <w:rPr>
                <w:spacing w:val="-4"/>
                <w:w w:val="95"/>
                <w:sz w:val="21"/>
                <w:lang w:val="nb-NO"/>
              </w:rPr>
              <w:t>Som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hovedregel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bør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vaksinering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og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registrering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i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SYSVAK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skje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på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samme</w:t>
            </w:r>
            <w:r w:rsidR="00720AD9"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tid.</w:t>
            </w:r>
          </w:p>
          <w:p w:rsidR="005F1555" w:rsidRPr="0097143F" w:rsidRDefault="005F1555" w:rsidP="005F1555">
            <w:pPr>
              <w:pStyle w:val="TableParagraph"/>
              <w:spacing w:before="130" w:line="248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Lage prosedyre for utstedelse av vaksinasjonsbevis og eventuelt</w:t>
            </w:r>
          </w:p>
          <w:p w:rsidR="005F1555" w:rsidRPr="0097143F" w:rsidRDefault="005F1555" w:rsidP="005F1555">
            <w:pPr>
              <w:pStyle w:val="TableParagraph"/>
              <w:spacing w:line="240" w:lineRule="exact"/>
              <w:ind w:left="79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trykke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(dersom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sørger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blir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registrert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line="240" w:lineRule="exact"/>
              <w:ind w:left="79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fortløpende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SYSVAK,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vaksinanden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selv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skrive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vaksinasjonsbevis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  <w:p w:rsidR="005F1555" w:rsidRDefault="005F1555" w:rsidP="005F1555">
            <w:pPr>
              <w:pStyle w:val="TableParagraph"/>
              <w:spacing w:line="248" w:lineRule="exact"/>
              <w:ind w:left="79"/>
              <w:rPr>
                <w:sz w:val="21"/>
              </w:rPr>
            </w:pPr>
            <w:r>
              <w:rPr>
                <w:sz w:val="21"/>
              </w:rPr>
              <w:t>fra Mine vaksiner).</w:t>
            </w:r>
          </w:p>
        </w:tc>
        <w:tc>
          <w:tcPr>
            <w:tcW w:w="1689" w:type="dxa"/>
          </w:tcPr>
          <w:p w:rsidR="005F1555" w:rsidRDefault="005F1555" w:rsidP="005F1555">
            <w:pPr>
              <w:pStyle w:val="TableParagraph"/>
              <w:spacing w:before="76" w:line="225" w:lineRule="auto"/>
              <w:ind w:left="77"/>
              <w:rPr>
                <w:sz w:val="21"/>
              </w:rPr>
            </w:pPr>
            <w:proofErr w:type="gramStart"/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</w:t>
            </w:r>
            <w:proofErr w:type="gramEnd"/>
            <w:r>
              <w:rPr>
                <w:w w:val="95"/>
                <w:sz w:val="21"/>
              </w:rPr>
              <w:t xml:space="preserve">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rPr>
                <w:rFonts w:ascii="Times New Roman"/>
                <w:sz w:val="26"/>
                <w:lang w:val="nb-NO"/>
              </w:rPr>
            </w:pPr>
          </w:p>
          <w:p w:rsidR="005F1555" w:rsidRPr="0097143F" w:rsidRDefault="005F1555" w:rsidP="005F1555">
            <w:pPr>
              <w:pStyle w:val="TableParagraph"/>
              <w:spacing w:before="166" w:line="367" w:lineRule="auto"/>
              <w:ind w:left="80" w:right="186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Teste funksjonalitet. Aktivere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beredskapsplan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SYSVAK. </w:t>
            </w:r>
            <w:r w:rsidRPr="0097143F">
              <w:rPr>
                <w:w w:val="95"/>
                <w:sz w:val="21"/>
                <w:lang w:val="nb-NO"/>
              </w:rPr>
              <w:t>Legge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vaksinasjonsbevis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nett.</w:t>
            </w: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61" w:line="225" w:lineRule="auto"/>
              <w:ind w:left="167" w:hanging="11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- melding av alvorlige bivirkninger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8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skjema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registrering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mistenkte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alvorlige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bivirkninger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etter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vaksinasjon.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spacing w:before="78" w:line="22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6" w:line="248" w:lineRule="exact"/>
              <w:ind w:left="80"/>
              <w:rPr>
                <w:sz w:val="21"/>
                <w:lang w:val="nb-NO"/>
              </w:rPr>
            </w:pPr>
            <w:proofErr w:type="gramStart"/>
            <w:r w:rsidRPr="0097143F">
              <w:rPr>
                <w:sz w:val="21"/>
                <w:lang w:val="nb-NO"/>
              </w:rPr>
              <w:t>Utarbeide ”skjema</w:t>
            </w:r>
            <w:proofErr w:type="gramEnd"/>
            <w:r w:rsidRPr="0097143F">
              <w:rPr>
                <w:sz w:val="21"/>
                <w:lang w:val="nb-NO"/>
              </w:rPr>
              <w:t xml:space="preserve"> for melding om mistenkte alvorlige</w:t>
            </w:r>
          </w:p>
          <w:p w:rsidR="005F1555" w:rsidRPr="0097143F" w:rsidRDefault="005F1555" w:rsidP="005F1555">
            <w:pPr>
              <w:pStyle w:val="TableParagraph"/>
              <w:spacing w:line="248" w:lineRule="exact"/>
              <w:ind w:left="80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bivirkninger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etter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vaksinasjon”.</w:t>
            </w:r>
          </w:p>
          <w:p w:rsidR="005F1555" w:rsidRPr="0097143F" w:rsidRDefault="005F1555" w:rsidP="005F1555">
            <w:pPr>
              <w:pStyle w:val="TableParagraph"/>
              <w:spacing w:before="128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 xml:space="preserve">Legge </w:t>
            </w:r>
            <w:proofErr w:type="gramStart"/>
            <w:r w:rsidRPr="0097143F">
              <w:rPr>
                <w:sz w:val="21"/>
                <w:lang w:val="nb-NO"/>
              </w:rPr>
              <w:t>ut ”skjema</w:t>
            </w:r>
            <w:proofErr w:type="gramEnd"/>
            <w:r w:rsidRPr="0097143F">
              <w:rPr>
                <w:sz w:val="21"/>
                <w:lang w:val="nb-NO"/>
              </w:rPr>
              <w:t xml:space="preserve"> for melding om mistenkte alvorlige</w:t>
            </w:r>
          </w:p>
          <w:p w:rsidR="005F1555" w:rsidRPr="0097143F" w:rsidRDefault="005F1555" w:rsidP="005F1555">
            <w:pPr>
              <w:pStyle w:val="TableParagraph"/>
              <w:spacing w:line="248" w:lineRule="exact"/>
              <w:ind w:left="80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bivirkninger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etter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nett”.</w:t>
            </w: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49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Informasjon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8" w:line="22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tilgjengelig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 xml:space="preserve">hjemmeside/intranett, </w:t>
            </w:r>
            <w:r w:rsidRPr="0097143F">
              <w:rPr>
                <w:sz w:val="21"/>
                <w:lang w:val="nb-NO"/>
              </w:rPr>
              <w:t>evt. på egen pandemiside.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8" w:line="225" w:lineRule="auto"/>
              <w:ind w:left="80" w:right="251"/>
              <w:rPr>
                <w:sz w:val="21"/>
                <w:lang w:val="nb-NO"/>
              </w:rPr>
            </w:pPr>
            <w:proofErr w:type="gramStart"/>
            <w:r w:rsidRPr="0097143F">
              <w:rPr>
                <w:sz w:val="21"/>
                <w:lang w:val="nb-NO"/>
              </w:rPr>
              <w:t>Beredskaps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utvalget</w:t>
            </w:r>
            <w:proofErr w:type="gramEnd"/>
            <w:r w:rsidRPr="0097143F">
              <w:rPr>
                <w:sz w:val="21"/>
                <w:lang w:val="nb-NO"/>
              </w:rPr>
              <w:t>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samarbeid med informasjons avdeling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8" w:line="225" w:lineRule="auto"/>
              <w:ind w:left="80" w:right="186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Utarbeide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informasjonsstrategi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spesielt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rettet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mot foretakene og massevaksinasjon.</w:t>
            </w:r>
          </w:p>
          <w:p w:rsidR="005F1555" w:rsidRPr="0097143F" w:rsidRDefault="005F1555" w:rsidP="005F1555">
            <w:pPr>
              <w:pStyle w:val="TableParagraph"/>
              <w:spacing w:before="103" w:line="248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Kontinuerlig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følge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situasjonen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gi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oppdatert</w:t>
            </w:r>
            <w:r>
              <w:rPr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line="248" w:lineRule="exact"/>
              <w:ind w:left="80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helsepersonell.</w:t>
            </w:r>
          </w:p>
          <w:p w:rsidR="005F1555" w:rsidRPr="0097143F" w:rsidRDefault="005F1555" w:rsidP="005F1555">
            <w:pPr>
              <w:pStyle w:val="TableParagraph"/>
              <w:spacing w:before="100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Opprette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rådgivningstelefon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helsepersonell.</w:t>
            </w: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61" w:line="225" w:lineRule="auto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Informasjons- materiell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Tilpasse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informasjons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dokumentasjonsmateriell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lokale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forhold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8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Informasjons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avdeling,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samarbeid 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smitte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vernansvarlig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9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Utarbeide informasjonsmateriell om pandemivaksinen (effekt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sikkerhet)</w:t>
            </w:r>
          </w:p>
        </w:tc>
      </w:tr>
      <w:tr w:rsidR="005F1555" w:rsidRPr="00360A01" w:rsidTr="005F1555">
        <w:trPr>
          <w:trHeight w:val="1319"/>
        </w:trPr>
        <w:tc>
          <w:tcPr>
            <w:tcW w:w="1335" w:type="dxa"/>
            <w:tcBorders>
              <w:left w:val="single" w:sz="6" w:space="0" w:color="005399"/>
              <w:bottom w:val="single" w:sz="6" w:space="0" w:color="005399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4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Prosedyrer</w:t>
            </w:r>
          </w:p>
        </w:tc>
        <w:tc>
          <w:tcPr>
            <w:tcW w:w="6356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64"/>
              <w:ind w:left="96" w:right="3141"/>
              <w:jc w:val="center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Opplæring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praktiske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prosedyrer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for: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128"/>
              <w:rPr>
                <w:sz w:val="21"/>
              </w:rPr>
            </w:pPr>
            <w:r>
              <w:rPr>
                <w:sz w:val="21"/>
              </w:rPr>
              <w:t>Vaksinehåndtering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128"/>
              <w:rPr>
                <w:sz w:val="21"/>
              </w:rPr>
            </w:pPr>
            <w:r>
              <w:rPr>
                <w:sz w:val="21"/>
              </w:rPr>
              <w:t>Vaksinasjon (kriterier for kontraindikasjon)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128"/>
              <w:rPr>
                <w:sz w:val="21"/>
              </w:rPr>
            </w:pPr>
            <w:r>
              <w:rPr>
                <w:sz w:val="21"/>
              </w:rPr>
              <w:t>Medisinsk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beredskap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128"/>
              <w:rPr>
                <w:sz w:val="21"/>
              </w:rPr>
            </w:pPr>
            <w:r>
              <w:rPr>
                <w:sz w:val="21"/>
              </w:rPr>
              <w:t>Registrering i helseforetakets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dokumentasjonssystem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128"/>
              <w:rPr>
                <w:sz w:val="21"/>
              </w:rPr>
            </w:pPr>
            <w:r>
              <w:rPr>
                <w:sz w:val="21"/>
              </w:rPr>
              <w:t>Registrering i SYSVAK</w:t>
            </w:r>
          </w:p>
          <w:p w:rsidR="005F1555" w:rsidRPr="0097143F" w:rsidRDefault="005F1555" w:rsidP="005F1555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128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Melding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mistenkte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alvorlige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bivirkninger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etter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128"/>
              <w:rPr>
                <w:sz w:val="21"/>
              </w:rPr>
            </w:pPr>
            <w:r>
              <w:rPr>
                <w:sz w:val="21"/>
              </w:rPr>
              <w:t>Avviksrapportering</w:t>
            </w:r>
          </w:p>
          <w:p w:rsidR="005F1555" w:rsidRDefault="005F1555" w:rsidP="005F1555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128"/>
              <w:rPr>
                <w:sz w:val="21"/>
              </w:rPr>
            </w:pPr>
            <w:r>
              <w:rPr>
                <w:sz w:val="21"/>
              </w:rPr>
              <w:t>Bruk av evt. beskyttelsesutstyr</w:t>
            </w:r>
          </w:p>
        </w:tc>
        <w:tc>
          <w:tcPr>
            <w:tcW w:w="1689" w:type="dxa"/>
            <w:tcBorders>
              <w:bottom w:val="single" w:sz="6" w:space="0" w:color="005399"/>
            </w:tcBorders>
          </w:tcPr>
          <w:p w:rsidR="005F1555" w:rsidRDefault="005F1555" w:rsidP="005F1555">
            <w:pPr>
              <w:pStyle w:val="TableParagraph"/>
              <w:spacing w:before="76" w:line="225" w:lineRule="auto"/>
              <w:ind w:left="77"/>
              <w:rPr>
                <w:sz w:val="21"/>
              </w:rPr>
            </w:pPr>
            <w:r>
              <w:rPr>
                <w:sz w:val="21"/>
              </w:rPr>
              <w:t xml:space="preserve">Smittevern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91" w:type="dxa"/>
            <w:tcBorders>
              <w:top w:val="single" w:sz="6" w:space="0" w:color="005399"/>
              <w:bottom w:val="single" w:sz="6" w:space="0" w:color="005399"/>
            </w:tcBorders>
          </w:tcPr>
          <w:p w:rsidR="005F1555" w:rsidRPr="0097143F" w:rsidRDefault="005F1555" w:rsidP="005F1555">
            <w:pPr>
              <w:pStyle w:val="TableParagraph"/>
              <w:spacing w:before="76" w:line="22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Utarbeide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veiledningshefte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praktiske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prosedyrer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 med pandemivaksinen</w:t>
            </w:r>
          </w:p>
        </w:tc>
      </w:tr>
    </w:tbl>
    <w:p w:rsidR="006A434D" w:rsidRDefault="006A434D" w:rsidP="0008146A">
      <w:pPr>
        <w:pStyle w:val="Brdtekst"/>
        <w:rPr>
          <w:rFonts w:ascii="Times New Roman"/>
          <w:sz w:val="20"/>
          <w:lang w:val="nb-NO"/>
        </w:rPr>
      </w:pPr>
    </w:p>
    <w:p w:rsidR="0008146A" w:rsidRPr="00CA7B70" w:rsidRDefault="006A434D" w:rsidP="00CA7B70">
      <w:pPr>
        <w:rPr>
          <w:rFonts w:eastAsia="Cambria" w:hAnsi="Cambria" w:cs="Cambria"/>
          <w:sz w:val="20"/>
          <w:szCs w:val="21"/>
        </w:rPr>
      </w:pPr>
      <w:r>
        <w:rPr>
          <w:sz w:val="20"/>
        </w:rPr>
        <w:br w:type="page"/>
      </w:r>
    </w:p>
    <w:p w:rsidR="0008146A" w:rsidRPr="0097143F" w:rsidRDefault="0008146A" w:rsidP="0008146A">
      <w:pPr>
        <w:pStyle w:val="Brdtekst"/>
        <w:spacing w:before="5"/>
        <w:rPr>
          <w:rFonts w:ascii="Times New Roman"/>
          <w:sz w:val="23"/>
          <w:lang w:val="nb-NO"/>
        </w:rPr>
      </w:pPr>
    </w:p>
    <w:tbl>
      <w:tblPr>
        <w:tblStyle w:val="TableNormal"/>
        <w:tblW w:w="14565" w:type="dxa"/>
        <w:tblInd w:w="12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6349"/>
        <w:gridCol w:w="1701"/>
        <w:gridCol w:w="5180"/>
      </w:tblGrid>
      <w:tr w:rsidR="0008146A" w:rsidRPr="00360A01" w:rsidTr="005F1555">
        <w:trPr>
          <w:trHeight w:val="380"/>
          <w:tblHeader/>
        </w:trPr>
        <w:tc>
          <w:tcPr>
            <w:tcW w:w="1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:rsidR="0008146A" w:rsidRPr="0097143F" w:rsidRDefault="0008146A" w:rsidP="00CF467E">
            <w:pPr>
              <w:pStyle w:val="TableParagraph"/>
              <w:spacing w:before="28" w:line="332" w:lineRule="exact"/>
              <w:ind w:left="61"/>
              <w:rPr>
                <w:b/>
                <w:sz w:val="28"/>
                <w:lang w:val="nb-NO"/>
              </w:rPr>
            </w:pPr>
            <w:r w:rsidRPr="0097143F">
              <w:rPr>
                <w:b/>
                <w:color w:val="FFFFFF"/>
                <w:sz w:val="28"/>
                <w:lang w:val="nb-NO"/>
              </w:rPr>
              <w:t>Pandemisk fase - utsending av vaksine har startet</w:t>
            </w:r>
          </w:p>
        </w:tc>
      </w:tr>
      <w:tr w:rsidR="0008146A" w:rsidTr="005F1555">
        <w:trPr>
          <w:trHeight w:val="559"/>
          <w:tblHeader/>
        </w:trPr>
        <w:tc>
          <w:tcPr>
            <w:tcW w:w="1335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58"/>
              <w:ind w:left="56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Oppgave</w:t>
            </w:r>
          </w:p>
        </w:tc>
        <w:tc>
          <w:tcPr>
            <w:tcW w:w="6349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58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Tiltak i helseforetaket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36" w:line="235" w:lineRule="auto"/>
              <w:ind w:left="8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Ansvar / anbefalt utførelse av</w:t>
            </w:r>
          </w:p>
        </w:tc>
        <w:tc>
          <w:tcPr>
            <w:tcW w:w="5180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58"/>
              <w:ind w:left="8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Folkehelseinstituttets tiltak</w:t>
            </w:r>
          </w:p>
        </w:tc>
      </w:tr>
      <w:tr w:rsidR="0008146A" w:rsidRPr="00360A01" w:rsidTr="005F1555">
        <w:trPr>
          <w:trHeight w:val="1648"/>
        </w:trPr>
        <w:tc>
          <w:tcPr>
            <w:tcW w:w="1335" w:type="dxa"/>
            <w:tcBorders>
              <w:left w:val="single" w:sz="6" w:space="0" w:color="005399"/>
              <w:bottom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3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Oppstart</w:t>
            </w:r>
          </w:p>
        </w:tc>
        <w:tc>
          <w:tcPr>
            <w:tcW w:w="6349" w:type="dxa"/>
            <w:vMerge w:val="restart"/>
          </w:tcPr>
          <w:p w:rsidR="0008146A" w:rsidRPr="0097143F" w:rsidRDefault="0008146A" w:rsidP="00CF467E">
            <w:pPr>
              <w:pStyle w:val="TableParagraph"/>
              <w:spacing w:before="66"/>
              <w:ind w:left="79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Sentralisert vaksinasjon</w:t>
            </w:r>
          </w:p>
          <w:p w:rsidR="0008146A" w:rsidRPr="0097143F" w:rsidRDefault="0008146A" w:rsidP="00CF467E">
            <w:pPr>
              <w:pStyle w:val="TableParagraph"/>
              <w:spacing w:before="127" w:line="288" w:lineRule="auto"/>
              <w:ind w:left="250" w:right="2012"/>
              <w:jc w:val="both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Bestemme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tidspunkt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oppstart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vaksinering Innkalle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sikringspersonell,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vaksinatører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leger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Innkalle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prioriterte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grupper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</w:t>
            </w:r>
          </w:p>
          <w:p w:rsidR="0008146A" w:rsidRPr="0097143F" w:rsidRDefault="0008146A" w:rsidP="00CF467E">
            <w:pPr>
              <w:pStyle w:val="TableParagraph"/>
              <w:spacing w:before="183"/>
              <w:ind w:left="79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Desentralisert vaksinasjon</w:t>
            </w:r>
          </w:p>
          <w:p w:rsidR="0008146A" w:rsidRPr="0097143F" w:rsidRDefault="0008146A" w:rsidP="00CF467E">
            <w:pPr>
              <w:pStyle w:val="TableParagraph"/>
              <w:spacing w:before="128" w:line="278" w:lineRule="auto"/>
              <w:ind w:left="250" w:right="764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Gi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beskjed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avdelingene/enhetene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når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vaksine,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 hvor mye de får.</w:t>
            </w:r>
          </w:p>
          <w:p w:rsidR="0008146A" w:rsidRPr="0097143F" w:rsidRDefault="0008146A" w:rsidP="00CF467E">
            <w:pPr>
              <w:pStyle w:val="TableParagraph"/>
              <w:spacing w:before="124" w:line="225" w:lineRule="auto"/>
              <w:ind w:left="25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Dersom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helseforetaket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benytter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ambulante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team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må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teamet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underrettes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dato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oppstart,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avdelingene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beskjed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tidspunkt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hvor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mye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tilgjengelig.</w:t>
            </w:r>
            <w:r>
              <w:rPr>
                <w:w w:val="95"/>
                <w:sz w:val="21"/>
                <w:lang w:val="nb-NO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0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Ansvarlig leder/ Beredskaps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utvalget/ Smitte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vern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ansvarlig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(lege)</w:t>
            </w:r>
          </w:p>
        </w:tc>
        <w:tc>
          <w:tcPr>
            <w:tcW w:w="5180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0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color w:val="231F20"/>
                <w:w w:val="95"/>
                <w:sz w:val="21"/>
                <w:lang w:val="nb-NO"/>
              </w:rPr>
              <w:t>Ta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imot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vaksine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fra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vaksineprodusentene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og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utføre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nød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vendige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kontrolltiltak.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Følge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opp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Statens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legemiddelverks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godkjenningsprosedyre for vaksinene.</w:t>
            </w:r>
          </w:p>
          <w:p w:rsidR="0008146A" w:rsidRPr="0097143F" w:rsidRDefault="0008146A" w:rsidP="00CF467E">
            <w:pPr>
              <w:pStyle w:val="TableParagraph"/>
              <w:spacing w:before="182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color w:val="231F20"/>
                <w:w w:val="95"/>
                <w:sz w:val="21"/>
                <w:lang w:val="nb-NO"/>
              </w:rPr>
              <w:t>Fordele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vaksinedoser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i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henhold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til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prioriterings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rekkefølge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fastsatt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av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Helse</w:t>
            </w:r>
            <w:r w:rsidR="00720AD9"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og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omsorgs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departementet.</w:t>
            </w:r>
          </w:p>
        </w:tc>
      </w:tr>
      <w:tr w:rsidR="0008146A" w:rsidRPr="00360A01" w:rsidTr="005F1555">
        <w:trPr>
          <w:trHeight w:val="980"/>
        </w:trPr>
        <w:tc>
          <w:tcPr>
            <w:tcW w:w="1335" w:type="dxa"/>
            <w:tcBorders>
              <w:top w:val="nil"/>
              <w:left w:val="single" w:sz="6" w:space="0" w:color="005399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vMerge/>
            <w:tcBorders>
              <w:top w:val="nil"/>
            </w:tcBorders>
          </w:tcPr>
          <w:p w:rsidR="0008146A" w:rsidRPr="0097143F" w:rsidRDefault="0008146A" w:rsidP="00CF467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142" w:line="235" w:lineRule="auto"/>
              <w:ind w:left="80" w:right="165"/>
              <w:rPr>
                <w:sz w:val="21"/>
                <w:lang w:val="nb-NO"/>
              </w:rPr>
            </w:pPr>
            <w:r w:rsidRPr="0097143F">
              <w:rPr>
                <w:color w:val="231F20"/>
                <w:w w:val="95"/>
                <w:sz w:val="21"/>
                <w:lang w:val="nb-NO"/>
              </w:rPr>
              <w:t>Alle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sendinger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til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helseforetakene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registreres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som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ordre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slik at det dokumenteres hvor mange doser og hvilke</w:t>
            </w:r>
          </w:p>
          <w:p w:rsidR="0008146A" w:rsidRPr="0097143F" w:rsidRDefault="0008146A" w:rsidP="00CF467E">
            <w:pPr>
              <w:pStyle w:val="TableParagraph"/>
              <w:spacing w:line="254" w:lineRule="exact"/>
              <w:ind w:left="80"/>
              <w:rPr>
                <w:sz w:val="21"/>
                <w:lang w:val="nb-NO"/>
              </w:rPr>
            </w:pP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produksjonsbatcher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som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er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i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hver</w:t>
            </w:r>
            <w:r>
              <w:rPr>
                <w:color w:val="231F20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leveranse.</w:t>
            </w:r>
          </w:p>
        </w:tc>
      </w:tr>
      <w:tr w:rsidR="0008146A" w:rsidRPr="00360A01" w:rsidTr="005F1555">
        <w:trPr>
          <w:trHeight w:val="972"/>
        </w:trPr>
        <w:tc>
          <w:tcPr>
            <w:tcW w:w="1335" w:type="dxa"/>
            <w:tcBorders>
              <w:top w:val="nil"/>
              <w:left w:val="single" w:sz="6" w:space="0" w:color="005399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vMerge/>
            <w:tcBorders>
              <w:top w:val="nil"/>
            </w:tcBorders>
          </w:tcPr>
          <w:p w:rsidR="0008146A" w:rsidRPr="0097143F" w:rsidRDefault="0008146A" w:rsidP="00CF467E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</w:tcBorders>
          </w:tcPr>
          <w:p w:rsidR="0008146A" w:rsidRPr="0097143F" w:rsidRDefault="0008146A" w:rsidP="00CF467E">
            <w:pPr>
              <w:pStyle w:val="TableParagraph"/>
              <w:spacing w:before="87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color w:val="231F20"/>
                <w:w w:val="95"/>
                <w:sz w:val="21"/>
                <w:lang w:val="nb-NO"/>
              </w:rPr>
              <w:t>Varsle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om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når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mottak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kan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forventes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i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helseforetakene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(dato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og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tidspunkt),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leveringsmåte,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volum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og</w:t>
            </w:r>
            <w:r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w w:val="95"/>
                <w:sz w:val="21"/>
                <w:lang w:val="nb-NO"/>
              </w:rPr>
              <w:t>antall</w:t>
            </w:r>
            <w:r w:rsidR="00720AD9">
              <w:rPr>
                <w:color w:val="231F20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color w:val="231F20"/>
                <w:sz w:val="21"/>
                <w:lang w:val="nb-NO"/>
              </w:rPr>
              <w:t>vaksinedoser.</w:t>
            </w:r>
          </w:p>
        </w:tc>
      </w:tr>
      <w:tr w:rsidR="0008146A" w:rsidRPr="00360A01" w:rsidTr="005F1555">
        <w:trPr>
          <w:trHeight w:val="638"/>
        </w:trPr>
        <w:tc>
          <w:tcPr>
            <w:tcW w:w="1335" w:type="dxa"/>
            <w:tcBorders>
              <w:bottom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36" w:line="235" w:lineRule="auto"/>
              <w:ind w:left="56" w:right="290"/>
              <w:rPr>
                <w:b/>
                <w:sz w:val="21"/>
              </w:rPr>
            </w:pPr>
            <w:r>
              <w:rPr>
                <w:b/>
                <w:sz w:val="21"/>
              </w:rPr>
              <w:t>Vaksine- håndtering</w:t>
            </w:r>
          </w:p>
        </w:tc>
        <w:tc>
          <w:tcPr>
            <w:tcW w:w="6349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0" w:line="23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Kontrollere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leveranser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mottak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tanke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synlig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brekkasje,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antall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doser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temperatur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under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transport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(frostindikator).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08146A" w:rsidRDefault="0008146A" w:rsidP="00CF467E">
            <w:pPr>
              <w:pStyle w:val="TableParagraph"/>
              <w:spacing w:before="70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80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0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Sende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henhold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prioriteringslister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egnet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transport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middel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eksempel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kjølebil/bil,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fly.</w:t>
            </w:r>
          </w:p>
        </w:tc>
      </w:tr>
      <w:tr w:rsidR="0008146A" w:rsidRPr="00360A01" w:rsidTr="005F1555">
        <w:trPr>
          <w:trHeight w:val="636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 w:line="254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Ivareta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sikkerhet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oppbevaring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vaksineleveransen.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blir</w:t>
            </w:r>
            <w:r>
              <w:rPr>
                <w:sz w:val="21"/>
                <w:lang w:val="nb-NO"/>
              </w:rPr>
              <w:t xml:space="preserve"> </w:t>
            </w:r>
          </w:p>
          <w:p w:rsidR="0008146A" w:rsidRPr="0097143F" w:rsidRDefault="0008146A" w:rsidP="00CF467E">
            <w:pPr>
              <w:pStyle w:val="TableParagraph"/>
              <w:spacing w:line="254" w:lineRule="exact"/>
              <w:ind w:left="79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spesielt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viktig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knapphetssituasjon.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8146A" w:rsidTr="005F1555">
        <w:trPr>
          <w:trHeight w:val="384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08146A" w:rsidRDefault="0008146A" w:rsidP="00CF467E">
            <w:pPr>
              <w:pStyle w:val="TableParagraph"/>
              <w:spacing w:before="64"/>
              <w:ind w:left="79"/>
              <w:rPr>
                <w:sz w:val="21"/>
              </w:rPr>
            </w:pPr>
            <w:r>
              <w:rPr>
                <w:sz w:val="21"/>
              </w:rPr>
              <w:t xml:space="preserve">Overvåke lagringstemperatur – føre temperaturlogg.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46A" w:rsidRPr="00360A01" w:rsidTr="005F1555">
        <w:trPr>
          <w:trHeight w:val="384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/>
              <w:ind w:left="79"/>
              <w:rPr>
                <w:b/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 xml:space="preserve">Lagringstemperatur 2–8 °C. </w:t>
            </w:r>
            <w:r w:rsidRPr="0097143F">
              <w:rPr>
                <w:b/>
                <w:sz w:val="21"/>
                <w:lang w:val="nb-NO"/>
              </w:rPr>
              <w:t>Vaksinen må ikke fryse.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8146A" w:rsidRPr="00360A01" w:rsidTr="005F1555">
        <w:trPr>
          <w:trHeight w:val="384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Føre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kontroll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vaksinedoser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tas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lager.</w:t>
            </w:r>
            <w:r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8146A" w:rsidRPr="00360A01" w:rsidTr="005F1555">
        <w:trPr>
          <w:trHeight w:val="384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4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Fordele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vaksinedoser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internt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foretaket.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8146A" w:rsidRPr="00360A01" w:rsidTr="005F1555">
        <w:trPr>
          <w:trHeight w:val="888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68" w:line="235" w:lineRule="auto"/>
              <w:ind w:left="79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Ved interndistribusjon i foretaket må prosedyrer for å opprettholde kjølekjeden følges (vaksinen skal transporteres og oppbevares kjølig, 2–8 °C).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5F1555" w:rsidRPr="00360A01" w:rsidTr="00DA256C">
        <w:trPr>
          <w:trHeight w:val="636"/>
        </w:trPr>
        <w:tc>
          <w:tcPr>
            <w:tcW w:w="1335" w:type="dxa"/>
            <w:vMerge w:val="restart"/>
            <w:tcBorders>
              <w:top w:val="nil"/>
            </w:tcBorders>
            <w:shd w:val="clear" w:color="auto" w:fill="DEDCDA"/>
          </w:tcPr>
          <w:p w:rsidR="005F1555" w:rsidRPr="0097143F" w:rsidRDefault="005F1555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tcBorders>
              <w:top w:val="nil"/>
              <w:bottom w:val="nil"/>
            </w:tcBorders>
          </w:tcPr>
          <w:p w:rsidR="005F1555" w:rsidRPr="0097143F" w:rsidRDefault="005F1555" w:rsidP="00CF467E">
            <w:pPr>
              <w:pStyle w:val="TableParagraph"/>
              <w:spacing w:before="68" w:line="23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utstyr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medisinsk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beredskap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skal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være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tilgjengelig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ved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1555" w:rsidRPr="0097143F" w:rsidRDefault="005F1555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5F1555" w:rsidRPr="0097143F" w:rsidRDefault="005F1555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5F1555" w:rsidRPr="00360A01" w:rsidTr="00DA256C">
        <w:trPr>
          <w:trHeight w:val="1172"/>
        </w:trPr>
        <w:tc>
          <w:tcPr>
            <w:tcW w:w="1335" w:type="dxa"/>
            <w:vMerge/>
            <w:tcBorders>
              <w:bottom w:val="single" w:sz="4" w:space="0" w:color="32345C"/>
            </w:tcBorders>
            <w:shd w:val="clear" w:color="auto" w:fill="E0E9F2"/>
          </w:tcPr>
          <w:p w:rsidR="005F1555" w:rsidRPr="0097143F" w:rsidRDefault="005F1555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6349" w:type="dxa"/>
            <w:tcBorders>
              <w:top w:val="nil"/>
              <w:bottom w:val="single" w:sz="4" w:space="0" w:color="32345C"/>
            </w:tcBorders>
          </w:tcPr>
          <w:p w:rsidR="005F1555" w:rsidRPr="0097143F" w:rsidRDefault="005F1555" w:rsidP="00CF467E">
            <w:pPr>
              <w:pStyle w:val="TableParagraph"/>
              <w:spacing w:before="64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Klargjøre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engangsutstyr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skal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brukes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vaksinasjon.</w:t>
            </w:r>
          </w:p>
        </w:tc>
        <w:tc>
          <w:tcPr>
            <w:tcW w:w="1701" w:type="dxa"/>
            <w:tcBorders>
              <w:top w:val="nil"/>
              <w:bottom w:val="single" w:sz="4" w:space="0" w:color="32345C"/>
            </w:tcBorders>
          </w:tcPr>
          <w:p w:rsidR="005F1555" w:rsidRPr="0097143F" w:rsidRDefault="005F1555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5180" w:type="dxa"/>
            <w:tcBorders>
              <w:top w:val="nil"/>
              <w:bottom w:val="single" w:sz="4" w:space="0" w:color="32345C"/>
            </w:tcBorders>
          </w:tcPr>
          <w:p w:rsidR="005F1555" w:rsidRPr="0097143F" w:rsidRDefault="005F1555" w:rsidP="00CF467E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5F1555" w:rsidRPr="00360A01" w:rsidTr="005F1555">
        <w:trPr>
          <w:trHeight w:val="369"/>
        </w:trPr>
        <w:tc>
          <w:tcPr>
            <w:tcW w:w="1335" w:type="dxa"/>
            <w:tcBorders>
              <w:top w:val="single" w:sz="4" w:space="0" w:color="32345C"/>
              <w:bottom w:val="nil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158"/>
              <w:ind w:left="56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lastRenderedPageBreak/>
              <w:t>Oppgave</w:t>
            </w:r>
          </w:p>
        </w:tc>
        <w:tc>
          <w:tcPr>
            <w:tcW w:w="6349" w:type="dxa"/>
            <w:tcBorders>
              <w:top w:val="single" w:sz="4" w:space="0" w:color="32345C"/>
              <w:bottom w:val="nil"/>
            </w:tcBorders>
          </w:tcPr>
          <w:p w:rsidR="005F1555" w:rsidRDefault="005F1555" w:rsidP="005F1555">
            <w:pPr>
              <w:pStyle w:val="TableParagraph"/>
              <w:spacing w:before="158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Tiltak i helseforetaket</w:t>
            </w:r>
          </w:p>
        </w:tc>
        <w:tc>
          <w:tcPr>
            <w:tcW w:w="1701" w:type="dxa"/>
            <w:tcBorders>
              <w:top w:val="single" w:sz="4" w:space="0" w:color="32345C"/>
              <w:bottom w:val="nil"/>
            </w:tcBorders>
          </w:tcPr>
          <w:p w:rsidR="005F1555" w:rsidRDefault="005F1555" w:rsidP="005F1555">
            <w:pPr>
              <w:pStyle w:val="TableParagraph"/>
              <w:spacing w:before="36" w:line="235" w:lineRule="auto"/>
              <w:ind w:left="8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Ansvar / anbefalt utførelse av</w:t>
            </w:r>
          </w:p>
        </w:tc>
        <w:tc>
          <w:tcPr>
            <w:tcW w:w="5180" w:type="dxa"/>
            <w:tcBorders>
              <w:top w:val="single" w:sz="4" w:space="0" w:color="32345C"/>
              <w:bottom w:val="nil"/>
            </w:tcBorders>
          </w:tcPr>
          <w:p w:rsidR="005F1555" w:rsidRDefault="005F1555" w:rsidP="005F1555">
            <w:pPr>
              <w:pStyle w:val="TableParagraph"/>
              <w:spacing w:before="158"/>
              <w:ind w:left="8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Folkehelseinstituttets tiltak</w:t>
            </w:r>
          </w:p>
        </w:tc>
      </w:tr>
      <w:tr w:rsidR="005F1555" w:rsidRPr="00360A01" w:rsidTr="005F1555">
        <w:trPr>
          <w:trHeight w:val="369"/>
        </w:trPr>
        <w:tc>
          <w:tcPr>
            <w:tcW w:w="1335" w:type="dxa"/>
            <w:tcBorders>
              <w:top w:val="single" w:sz="4" w:space="0" w:color="32345C"/>
              <w:bottom w:val="nil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3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Informasjon</w:t>
            </w:r>
          </w:p>
        </w:tc>
        <w:tc>
          <w:tcPr>
            <w:tcW w:w="6349" w:type="dxa"/>
            <w:tcBorders>
              <w:top w:val="single" w:sz="4" w:space="0" w:color="32345C"/>
              <w:bottom w:val="nil"/>
            </w:tcBorders>
          </w:tcPr>
          <w:p w:rsidR="005F1555" w:rsidRPr="0097143F" w:rsidRDefault="005F1555" w:rsidP="005F1555">
            <w:pPr>
              <w:pStyle w:val="TableParagraph"/>
              <w:spacing w:before="66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Sørge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kontinuerlig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oppdatert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ansatte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via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intranett.</w:t>
            </w:r>
          </w:p>
        </w:tc>
        <w:tc>
          <w:tcPr>
            <w:tcW w:w="1701" w:type="dxa"/>
            <w:tcBorders>
              <w:top w:val="single" w:sz="4" w:space="0" w:color="32345C"/>
              <w:bottom w:val="nil"/>
            </w:tcBorders>
          </w:tcPr>
          <w:p w:rsidR="005F1555" w:rsidRPr="0097143F" w:rsidRDefault="005F1555" w:rsidP="005F1555">
            <w:pPr>
              <w:pStyle w:val="TableParagraph"/>
              <w:spacing w:before="70" w:line="235" w:lineRule="auto"/>
              <w:ind w:left="80" w:right="183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Ansvarlig leder/ Smittevern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ansvarlig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(lege)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samarbeid med informasjons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avdeling</w:t>
            </w:r>
          </w:p>
        </w:tc>
        <w:tc>
          <w:tcPr>
            <w:tcW w:w="5180" w:type="dxa"/>
            <w:tcBorders>
              <w:top w:val="single" w:sz="4" w:space="0" w:color="32345C"/>
              <w:bottom w:val="nil"/>
            </w:tcBorders>
          </w:tcPr>
          <w:p w:rsidR="005F1555" w:rsidRPr="0097143F" w:rsidRDefault="005F1555" w:rsidP="005F1555">
            <w:pPr>
              <w:pStyle w:val="TableParagraph"/>
              <w:spacing w:before="70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Legge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kontinuerlig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oppdatert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informasjon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publikum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helsepersonell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internett.</w:t>
            </w:r>
          </w:p>
          <w:p w:rsidR="005F1555" w:rsidRPr="0097143F" w:rsidRDefault="005F1555" w:rsidP="005F1555">
            <w:pPr>
              <w:pStyle w:val="TableParagraph"/>
              <w:spacing w:before="181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Utvide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åpningstid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telefonhenvendelser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fra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helse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personell.</w:t>
            </w:r>
          </w:p>
        </w:tc>
      </w:tr>
      <w:tr w:rsidR="005F1555" w:rsidRPr="00360A01" w:rsidTr="00720AD9">
        <w:trPr>
          <w:trHeight w:val="890"/>
        </w:trPr>
        <w:tc>
          <w:tcPr>
            <w:tcW w:w="1335" w:type="dxa"/>
            <w:tcBorders>
              <w:top w:val="single" w:sz="4" w:space="0" w:color="32345C"/>
              <w:bottom w:val="single" w:sz="4" w:space="0" w:color="32345C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36" w:line="235" w:lineRule="auto"/>
              <w:ind w:left="56" w:right="328"/>
              <w:rPr>
                <w:b/>
                <w:sz w:val="21"/>
              </w:rPr>
            </w:pPr>
            <w:r>
              <w:rPr>
                <w:b/>
                <w:sz w:val="21"/>
              </w:rPr>
              <w:t>Forberede helse- personell</w:t>
            </w:r>
          </w:p>
        </w:tc>
        <w:tc>
          <w:tcPr>
            <w:tcW w:w="6349" w:type="dxa"/>
            <w:tcBorders>
              <w:top w:val="single" w:sz="4" w:space="0" w:color="32345C"/>
              <w:bottom w:val="single" w:sz="4" w:space="0" w:color="32345C"/>
            </w:tcBorders>
          </w:tcPr>
          <w:p w:rsidR="005F1555" w:rsidRPr="0097143F" w:rsidRDefault="005F1555" w:rsidP="005F1555">
            <w:pPr>
              <w:pStyle w:val="TableParagraph"/>
              <w:spacing w:before="66" w:line="254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Gjennomgang/repetisjon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praktiske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prosedyrer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(vaksinasjon,</w:t>
            </w:r>
            <w:r>
              <w:rPr>
                <w:sz w:val="21"/>
                <w:lang w:val="nb-NO"/>
              </w:rPr>
              <w:t xml:space="preserve"> </w:t>
            </w:r>
          </w:p>
          <w:p w:rsidR="005F1555" w:rsidRPr="0097143F" w:rsidRDefault="005F1555" w:rsidP="005F1555">
            <w:pPr>
              <w:pStyle w:val="TableParagraph"/>
              <w:spacing w:line="252" w:lineRule="exact"/>
              <w:ind w:left="80"/>
              <w:rPr>
                <w:sz w:val="21"/>
                <w:lang w:val="nb-NO"/>
              </w:rPr>
            </w:pP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kontra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indika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sjoner,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beredskap,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dokumentasjon,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avvikshåndtering,</w:t>
            </w:r>
            <w:r>
              <w:rPr>
                <w:sz w:val="21"/>
                <w:lang w:val="nb-NO"/>
              </w:rPr>
              <w:t xml:space="preserve"> </w:t>
            </w:r>
          </w:p>
          <w:p w:rsidR="005F1555" w:rsidRDefault="005F1555" w:rsidP="005F1555">
            <w:pPr>
              <w:pStyle w:val="TableParagraph"/>
              <w:spacing w:line="254" w:lineRule="exact"/>
              <w:ind w:left="80"/>
              <w:rPr>
                <w:sz w:val="21"/>
              </w:rPr>
            </w:pPr>
            <w:r w:rsidRPr="00D87386">
              <w:rPr>
                <w:sz w:val="21"/>
                <w:lang w:val="nb-NO"/>
              </w:rPr>
              <w:t xml:space="preserve"> </w:t>
            </w:r>
            <w:r>
              <w:rPr>
                <w:sz w:val="21"/>
              </w:rPr>
              <w:t>beskyttelsesutstyr).</w:t>
            </w:r>
          </w:p>
        </w:tc>
        <w:tc>
          <w:tcPr>
            <w:tcW w:w="1701" w:type="dxa"/>
            <w:tcBorders>
              <w:top w:val="single" w:sz="4" w:space="0" w:color="32345C"/>
              <w:bottom w:val="single" w:sz="4" w:space="0" w:color="32345C"/>
            </w:tcBorders>
          </w:tcPr>
          <w:p w:rsidR="005F1555" w:rsidRDefault="005F1555" w:rsidP="005F1555">
            <w:pPr>
              <w:pStyle w:val="TableParagraph"/>
              <w:spacing w:before="70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ansvarlig (lege) </w:t>
            </w:r>
          </w:p>
        </w:tc>
        <w:tc>
          <w:tcPr>
            <w:tcW w:w="5180" w:type="dxa"/>
            <w:tcBorders>
              <w:top w:val="single" w:sz="4" w:space="0" w:color="32345C"/>
              <w:bottom w:val="single" w:sz="4" w:space="0" w:color="32345C"/>
            </w:tcBorders>
          </w:tcPr>
          <w:p w:rsidR="005F1555" w:rsidRPr="0097143F" w:rsidRDefault="005F1555" w:rsidP="005F1555">
            <w:pPr>
              <w:pStyle w:val="TableParagraph"/>
              <w:spacing w:before="70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Gi veiledning gjennom rådgivningstelefon for helse</w:t>
            </w:r>
            <w:r w:rsidR="00720AD9"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personell.</w:t>
            </w:r>
          </w:p>
        </w:tc>
      </w:tr>
      <w:tr w:rsidR="005F1555" w:rsidRPr="00360A01" w:rsidTr="005F1555">
        <w:trPr>
          <w:trHeight w:val="369"/>
        </w:trPr>
        <w:tc>
          <w:tcPr>
            <w:tcW w:w="1335" w:type="dxa"/>
            <w:tcBorders>
              <w:top w:val="single" w:sz="4" w:space="0" w:color="32345C"/>
              <w:bottom w:val="single" w:sz="4" w:space="0" w:color="000000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36" w:line="235" w:lineRule="auto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Klargjøre for vaksinasjon</w:t>
            </w:r>
          </w:p>
        </w:tc>
        <w:tc>
          <w:tcPr>
            <w:tcW w:w="6349" w:type="dxa"/>
            <w:tcBorders>
              <w:top w:val="single" w:sz="4" w:space="0" w:color="32345C"/>
              <w:bottom w:val="single" w:sz="4" w:space="0" w:color="000000"/>
            </w:tcBorders>
          </w:tcPr>
          <w:p w:rsidR="005F1555" w:rsidRPr="0097143F" w:rsidRDefault="005F1555" w:rsidP="005F1555">
            <w:pPr>
              <w:pStyle w:val="TableParagraph"/>
              <w:spacing w:before="66"/>
              <w:ind w:left="77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Sentralisert vaksinasjon</w:t>
            </w:r>
          </w:p>
          <w:p w:rsidR="005F1555" w:rsidRPr="0097143F" w:rsidRDefault="005F1555" w:rsidP="005F1555">
            <w:pPr>
              <w:pStyle w:val="TableParagraph"/>
              <w:spacing w:before="145" w:line="376" w:lineRule="auto"/>
              <w:ind w:left="247" w:right="120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Utpeke ansvarlig ledelse på vaksinasjonsstedet Åpningstid</w:t>
            </w:r>
          </w:p>
          <w:p w:rsidR="005F1555" w:rsidRPr="0097143F" w:rsidRDefault="005F1555" w:rsidP="005F1555">
            <w:pPr>
              <w:pStyle w:val="TableParagraph"/>
              <w:spacing w:line="376" w:lineRule="auto"/>
              <w:ind w:left="247" w:right="120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 xml:space="preserve">Merking av lokaler </w:t>
            </w:r>
            <w:r w:rsidRPr="0097143F">
              <w:rPr>
                <w:w w:val="95"/>
                <w:sz w:val="21"/>
                <w:lang w:val="nb-NO"/>
              </w:rPr>
              <w:t>Installering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utstyr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klargjøring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kontorer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 xml:space="preserve">osv. </w:t>
            </w:r>
            <w:r w:rsidRPr="0097143F">
              <w:rPr>
                <w:sz w:val="21"/>
                <w:lang w:val="nb-NO"/>
              </w:rPr>
              <w:t>Ivaretagelse av sikkerhet</w:t>
            </w:r>
          </w:p>
          <w:p w:rsidR="005F1555" w:rsidRPr="0097143F" w:rsidRDefault="005F1555" w:rsidP="005F1555">
            <w:pPr>
              <w:pStyle w:val="TableParagraph"/>
              <w:spacing w:line="253" w:lineRule="exact"/>
              <w:ind w:left="24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Evt.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bruk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av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køsystem</w:t>
            </w:r>
          </w:p>
          <w:p w:rsidR="005F1555" w:rsidRPr="0097143F" w:rsidRDefault="005F1555" w:rsidP="005F1555">
            <w:pPr>
              <w:pStyle w:val="TableParagraph"/>
              <w:spacing w:before="146" w:line="235" w:lineRule="auto"/>
              <w:ind w:left="247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Logistikksystem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vente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observasjon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/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proofErr w:type="gramStart"/>
            <w:r w:rsidRPr="0097143F">
              <w:rPr>
                <w:w w:val="95"/>
                <w:sz w:val="21"/>
                <w:lang w:val="nb-NO"/>
              </w:rPr>
              <w:t>ut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proofErr w:type="gramEnd"/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tydelig merking av de enkelte soner.</w:t>
            </w:r>
          </w:p>
          <w:p w:rsidR="005F1555" w:rsidRPr="0097143F" w:rsidRDefault="005F1555" w:rsidP="005F1555">
            <w:pPr>
              <w:pStyle w:val="TableParagraph"/>
              <w:spacing w:before="227"/>
              <w:ind w:left="77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Desentralisert vaksinasjon</w:t>
            </w:r>
          </w:p>
          <w:p w:rsidR="005F1555" w:rsidRPr="0097143F" w:rsidRDefault="005F1555" w:rsidP="005F1555">
            <w:pPr>
              <w:pStyle w:val="TableParagraph"/>
              <w:spacing w:before="149" w:line="235" w:lineRule="auto"/>
              <w:ind w:left="247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Dersom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vaksineres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avdeling,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klargjøre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engangsutstyr,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utstyr 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akuttberedskap,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egnet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emballasje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(kjølekjede)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transport.</w:t>
            </w:r>
          </w:p>
        </w:tc>
        <w:tc>
          <w:tcPr>
            <w:tcW w:w="1701" w:type="dxa"/>
            <w:tcBorders>
              <w:top w:val="single" w:sz="4" w:space="0" w:color="32345C"/>
              <w:bottom w:val="single" w:sz="4" w:space="0" w:color="000000"/>
            </w:tcBorders>
          </w:tcPr>
          <w:p w:rsidR="005F1555" w:rsidRPr="0097143F" w:rsidRDefault="005F1555" w:rsidP="005F1555">
            <w:pPr>
              <w:pStyle w:val="TableParagraph"/>
              <w:spacing w:before="70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Ansvarlig leder/ Smittevern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ansvarlig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(lege)</w:t>
            </w:r>
          </w:p>
        </w:tc>
        <w:tc>
          <w:tcPr>
            <w:tcW w:w="5180" w:type="dxa"/>
            <w:tcBorders>
              <w:top w:val="single" w:sz="4" w:space="0" w:color="32345C"/>
              <w:bottom w:val="single" w:sz="4" w:space="0" w:color="000000"/>
            </w:tcBorders>
          </w:tcPr>
          <w:p w:rsidR="005F1555" w:rsidRPr="0097143F" w:rsidRDefault="005F1555" w:rsidP="005F1555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</w:tr>
      <w:tr w:rsidR="005F1555" w:rsidRPr="00360A01" w:rsidTr="00720AD9">
        <w:trPr>
          <w:trHeight w:val="2992"/>
        </w:trPr>
        <w:tc>
          <w:tcPr>
            <w:tcW w:w="1335" w:type="dxa"/>
            <w:tcBorders>
              <w:top w:val="single" w:sz="4" w:space="0" w:color="000000"/>
              <w:bottom w:val="single" w:sz="4" w:space="0" w:color="32345C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34" w:line="235" w:lineRule="auto"/>
              <w:ind w:left="54" w:right="13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Sikkerhet og annet</w:t>
            </w:r>
          </w:p>
        </w:tc>
        <w:tc>
          <w:tcPr>
            <w:tcW w:w="6349" w:type="dxa"/>
            <w:tcBorders>
              <w:top w:val="single" w:sz="4" w:space="0" w:color="000000"/>
              <w:bottom w:val="single" w:sz="4" w:space="0" w:color="32345C"/>
            </w:tcBorders>
          </w:tcPr>
          <w:p w:rsidR="005F1555" w:rsidRPr="0097143F" w:rsidRDefault="005F1555" w:rsidP="005F1555">
            <w:pPr>
              <w:pStyle w:val="TableParagraph"/>
              <w:spacing w:before="64" w:line="376" w:lineRule="auto"/>
              <w:ind w:left="80" w:right="1254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Lokale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redusere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smittepress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 xml:space="preserve">v/vaksinasjon. </w:t>
            </w:r>
            <w:r w:rsidRPr="0097143F">
              <w:rPr>
                <w:sz w:val="21"/>
                <w:lang w:val="nb-NO"/>
              </w:rPr>
              <w:t>Sikring av lokaler.</w:t>
            </w:r>
          </w:p>
          <w:p w:rsidR="005F1555" w:rsidRDefault="005F1555" w:rsidP="005F1555">
            <w:pPr>
              <w:pStyle w:val="TableParagraph"/>
              <w:spacing w:line="376" w:lineRule="auto"/>
              <w:ind w:left="80" w:right="3732"/>
              <w:rPr>
                <w:sz w:val="21"/>
              </w:rPr>
            </w:pPr>
            <w:r w:rsidRPr="0097143F">
              <w:rPr>
                <w:sz w:val="21"/>
                <w:lang w:val="nb-NO"/>
              </w:rPr>
              <w:t xml:space="preserve">Sikring av vaksinelager. </w:t>
            </w:r>
            <w:r>
              <w:rPr>
                <w:sz w:val="21"/>
              </w:rPr>
              <w:t>Sikring av transport internt.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32345C"/>
            </w:tcBorders>
          </w:tcPr>
          <w:p w:rsidR="005F1555" w:rsidRDefault="005F1555" w:rsidP="005F1555">
            <w:pPr>
              <w:pStyle w:val="TableParagraph"/>
              <w:spacing w:before="68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ansvarlig (lege) </w:t>
            </w:r>
          </w:p>
        </w:tc>
        <w:tc>
          <w:tcPr>
            <w:tcW w:w="5180" w:type="dxa"/>
            <w:tcBorders>
              <w:top w:val="single" w:sz="4" w:space="0" w:color="000000"/>
              <w:bottom w:val="single" w:sz="4" w:space="0" w:color="32345C"/>
            </w:tcBorders>
          </w:tcPr>
          <w:p w:rsidR="005F1555" w:rsidRDefault="005F1555" w:rsidP="005F1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0AD9" w:rsidRPr="00360A01" w:rsidTr="00720AD9">
        <w:trPr>
          <w:trHeight w:val="369"/>
        </w:trPr>
        <w:tc>
          <w:tcPr>
            <w:tcW w:w="1335" w:type="dxa"/>
            <w:vMerge w:val="restart"/>
            <w:tcBorders>
              <w:top w:val="single" w:sz="4" w:space="0" w:color="32345C"/>
              <w:bottom w:val="single" w:sz="4" w:space="0" w:color="000000"/>
            </w:tcBorders>
            <w:shd w:val="clear" w:color="auto" w:fill="DEDCDA"/>
          </w:tcPr>
          <w:p w:rsidR="00720AD9" w:rsidRDefault="00720AD9" w:rsidP="005F1555">
            <w:pPr>
              <w:pStyle w:val="TableParagraph"/>
              <w:spacing w:before="36" w:line="235" w:lineRule="auto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Gjennomføre vaksinasjon</w:t>
            </w:r>
          </w:p>
        </w:tc>
        <w:tc>
          <w:tcPr>
            <w:tcW w:w="6349" w:type="dxa"/>
            <w:tcBorders>
              <w:top w:val="single" w:sz="4" w:space="0" w:color="32345C"/>
              <w:bottom w:val="single" w:sz="4" w:space="0" w:color="32345C"/>
            </w:tcBorders>
          </w:tcPr>
          <w:p w:rsidR="00720AD9" w:rsidRDefault="00720AD9" w:rsidP="005F1555">
            <w:pPr>
              <w:pStyle w:val="TableParagraph"/>
              <w:spacing w:before="66"/>
              <w:ind w:left="79"/>
              <w:rPr>
                <w:sz w:val="21"/>
              </w:rPr>
            </w:pPr>
            <w:r>
              <w:rPr>
                <w:sz w:val="21"/>
              </w:rPr>
              <w:t>Følgende punkter må ivaretas:</w:t>
            </w:r>
          </w:p>
          <w:p w:rsidR="00720AD9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09"/>
              <w:ind w:firstLine="167"/>
              <w:rPr>
                <w:sz w:val="21"/>
              </w:rPr>
            </w:pPr>
            <w:r>
              <w:rPr>
                <w:sz w:val="21"/>
              </w:rPr>
              <w:t>Mottak av vaksinand</w:t>
            </w:r>
          </w:p>
          <w:p w:rsidR="00720AD9" w:rsidRPr="0097143F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28"/>
              <w:ind w:firstLine="16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Gi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vaksinen,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dele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informasjonsmateriell</w:t>
            </w:r>
          </w:p>
          <w:p w:rsidR="00720AD9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45"/>
              <w:ind w:firstLine="167"/>
              <w:rPr>
                <w:sz w:val="21"/>
              </w:rPr>
            </w:pPr>
            <w:r>
              <w:rPr>
                <w:sz w:val="21"/>
              </w:rPr>
              <w:t>Registrere personidentiteté</w:t>
            </w:r>
          </w:p>
          <w:p w:rsidR="00720AD9" w:rsidRPr="0097143F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45" w:line="254" w:lineRule="exact"/>
              <w:ind w:firstLine="16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Ha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tilgjengelig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vurdere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kontraindikasjoner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kunne</w:t>
            </w:r>
            <w:r>
              <w:rPr>
                <w:sz w:val="21"/>
                <w:lang w:val="nb-NO"/>
              </w:rPr>
              <w:t xml:space="preserve"> </w:t>
            </w:r>
          </w:p>
          <w:p w:rsidR="00720AD9" w:rsidRPr="0097143F" w:rsidRDefault="00720AD9" w:rsidP="005F1555">
            <w:pPr>
              <w:pStyle w:val="TableParagraph"/>
              <w:spacing w:line="254" w:lineRule="exact"/>
              <w:ind w:left="420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håndtere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akutte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situasjoner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samarbeid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annet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helsepersonell</w:t>
            </w:r>
          </w:p>
          <w:p w:rsidR="00720AD9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28"/>
              <w:ind w:left="420" w:hanging="174"/>
              <w:rPr>
                <w:sz w:val="21"/>
              </w:rPr>
            </w:pPr>
            <w:r>
              <w:rPr>
                <w:spacing w:val="-3"/>
                <w:sz w:val="21"/>
              </w:rPr>
              <w:t>Vaksinering</w:t>
            </w:r>
          </w:p>
          <w:p w:rsidR="00720AD9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45"/>
              <w:ind w:firstLine="167"/>
              <w:rPr>
                <w:sz w:val="21"/>
              </w:rPr>
            </w:pPr>
            <w:r>
              <w:rPr>
                <w:sz w:val="21"/>
              </w:rPr>
              <w:t>Overvåkning etter vaksinering</w:t>
            </w:r>
          </w:p>
          <w:p w:rsidR="00720AD9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44"/>
              <w:ind w:firstLine="167"/>
              <w:rPr>
                <w:sz w:val="21"/>
              </w:rPr>
            </w:pPr>
            <w:r>
              <w:rPr>
                <w:sz w:val="21"/>
              </w:rPr>
              <w:t>Registrering i SYSVAK</w:t>
            </w:r>
          </w:p>
          <w:p w:rsidR="00720AD9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145"/>
              <w:ind w:left="420" w:hanging="174"/>
              <w:rPr>
                <w:sz w:val="21"/>
              </w:rPr>
            </w:pPr>
            <w:r>
              <w:rPr>
                <w:sz w:val="21"/>
              </w:rPr>
              <w:t>Utlevering av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vaksinasjonsbevis</w:t>
            </w:r>
          </w:p>
          <w:p w:rsidR="00720AD9" w:rsidRDefault="00720AD9" w:rsidP="005F1555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before="2" w:line="400" w:lineRule="atLeast"/>
              <w:ind w:right="520" w:firstLine="167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Eventuelt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informere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tid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2.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 xml:space="preserve">dose </w:t>
            </w:r>
          </w:p>
          <w:p w:rsidR="00720AD9" w:rsidRPr="00720AD9" w:rsidRDefault="00720AD9" w:rsidP="00720AD9">
            <w:pPr>
              <w:pStyle w:val="TableParagraph"/>
              <w:tabs>
                <w:tab w:val="left" w:pos="421"/>
              </w:tabs>
              <w:spacing w:before="2" w:line="400" w:lineRule="atLeast"/>
              <w:ind w:left="79" w:right="520"/>
              <w:rPr>
                <w:sz w:val="21"/>
                <w:lang w:val="nb-NO"/>
              </w:rPr>
            </w:pPr>
            <w:r w:rsidRPr="00720AD9">
              <w:rPr>
                <w:spacing w:val="-1"/>
                <w:w w:val="95"/>
                <w:sz w:val="21"/>
                <w:lang w:val="nb-NO"/>
              </w:rPr>
              <w:t xml:space="preserve">Ved sentralisert vaksinering må det i tillegg iverksettes rutiner for å </w:t>
            </w:r>
          </w:p>
          <w:p w:rsidR="00720AD9" w:rsidRPr="0097143F" w:rsidRDefault="00720AD9" w:rsidP="005F1555">
            <w:pPr>
              <w:pStyle w:val="TableParagraph"/>
              <w:spacing w:line="253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redusere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smittepresset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når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mange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samlet.</w:t>
            </w:r>
          </w:p>
        </w:tc>
        <w:tc>
          <w:tcPr>
            <w:tcW w:w="1701" w:type="dxa"/>
            <w:tcBorders>
              <w:top w:val="single" w:sz="4" w:space="0" w:color="32345C"/>
              <w:bottom w:val="single" w:sz="4" w:space="0" w:color="32345C"/>
            </w:tcBorders>
          </w:tcPr>
          <w:p w:rsidR="00720AD9" w:rsidRDefault="00720AD9" w:rsidP="005F1555">
            <w:pPr>
              <w:pStyle w:val="TableParagraph"/>
              <w:spacing w:before="70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 xml:space="preserve">Smittevern </w:t>
            </w:r>
            <w:r>
              <w:rPr>
                <w:w w:val="95"/>
                <w:sz w:val="21"/>
              </w:rPr>
              <w:t xml:space="preserve">ansvarlig (lege) </w:t>
            </w:r>
          </w:p>
        </w:tc>
        <w:tc>
          <w:tcPr>
            <w:tcW w:w="5180" w:type="dxa"/>
            <w:tcBorders>
              <w:top w:val="single" w:sz="4" w:space="0" w:color="32345C"/>
              <w:bottom w:val="single" w:sz="4" w:space="0" w:color="32345C"/>
            </w:tcBorders>
          </w:tcPr>
          <w:p w:rsidR="00720AD9" w:rsidRDefault="00720AD9" w:rsidP="005F1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AD9" w:rsidRPr="00360A01" w:rsidTr="00720AD9">
        <w:trPr>
          <w:trHeight w:val="1623"/>
        </w:trPr>
        <w:tc>
          <w:tcPr>
            <w:tcW w:w="1335" w:type="dxa"/>
            <w:vMerge/>
            <w:tcBorders>
              <w:bottom w:val="single" w:sz="4" w:space="0" w:color="000000"/>
            </w:tcBorders>
            <w:shd w:val="clear" w:color="auto" w:fill="E0E9F2"/>
          </w:tcPr>
          <w:p w:rsidR="00720AD9" w:rsidRDefault="00720AD9" w:rsidP="005F1555">
            <w:pPr>
              <w:rPr>
                <w:sz w:val="2"/>
                <w:szCs w:val="2"/>
              </w:rPr>
            </w:pPr>
          </w:p>
        </w:tc>
        <w:tc>
          <w:tcPr>
            <w:tcW w:w="6349" w:type="dxa"/>
            <w:tcBorders>
              <w:top w:val="single" w:sz="4" w:space="0" w:color="32345C"/>
              <w:bottom w:val="single" w:sz="4" w:space="0" w:color="000000"/>
            </w:tcBorders>
          </w:tcPr>
          <w:p w:rsidR="00720AD9" w:rsidRPr="0097143F" w:rsidRDefault="00720AD9" w:rsidP="005F1555">
            <w:pPr>
              <w:pStyle w:val="TableParagraph"/>
              <w:spacing w:before="70" w:line="235" w:lineRule="auto"/>
              <w:ind w:left="79" w:right="96"/>
              <w:rPr>
                <w:sz w:val="21"/>
                <w:lang w:val="nb-NO"/>
              </w:rPr>
            </w:pPr>
            <w:r w:rsidRPr="0097143F">
              <w:rPr>
                <w:spacing w:val="-2"/>
                <w:w w:val="95"/>
                <w:sz w:val="21"/>
                <w:lang w:val="nb-NO"/>
              </w:rPr>
              <w:t>Ved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desentralisert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vaksinering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utført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av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vaksinasjonsteam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må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det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i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2"/>
                <w:w w:val="95"/>
                <w:sz w:val="21"/>
                <w:lang w:val="nb-NO"/>
              </w:rPr>
              <w:t>tillegg</w:t>
            </w:r>
            <w:r>
              <w:rPr>
                <w:spacing w:val="-2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føres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oversikt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over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hvilke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som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har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vært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oppbevart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utenfor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2–8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°C,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hvor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lenge.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Dette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sikre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kvaliteten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 settes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optimal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(altså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ikke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bruker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har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vært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 xml:space="preserve">varm </w:t>
            </w:r>
            <w:r w:rsidRPr="0097143F">
              <w:rPr>
                <w:sz w:val="21"/>
                <w:lang w:val="nb-NO"/>
              </w:rPr>
              <w:t>for lenge eller har vært</w:t>
            </w:r>
            <w:r w:rsidRPr="0097143F">
              <w:rPr>
                <w:spacing w:val="-4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frosset).</w:t>
            </w:r>
          </w:p>
        </w:tc>
        <w:tc>
          <w:tcPr>
            <w:tcW w:w="1701" w:type="dxa"/>
            <w:tcBorders>
              <w:top w:val="single" w:sz="4" w:space="0" w:color="32345C"/>
              <w:bottom w:val="single" w:sz="4" w:space="0" w:color="000000"/>
            </w:tcBorders>
          </w:tcPr>
          <w:p w:rsidR="00720AD9" w:rsidRDefault="00720AD9" w:rsidP="005F1555">
            <w:pPr>
              <w:pStyle w:val="TableParagraph"/>
              <w:spacing w:before="70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 xml:space="preserve">Smittevern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80" w:type="dxa"/>
            <w:tcBorders>
              <w:top w:val="single" w:sz="4" w:space="0" w:color="32345C"/>
              <w:bottom w:val="single" w:sz="4" w:space="0" w:color="000000"/>
            </w:tcBorders>
          </w:tcPr>
          <w:p w:rsidR="00720AD9" w:rsidRDefault="00720AD9" w:rsidP="005F1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1555" w:rsidRPr="00360A01" w:rsidTr="005C2359">
        <w:trPr>
          <w:trHeight w:val="369"/>
        </w:trPr>
        <w:tc>
          <w:tcPr>
            <w:tcW w:w="1335" w:type="dxa"/>
            <w:tcBorders>
              <w:top w:val="single" w:sz="4" w:space="0" w:color="000000"/>
              <w:bottom w:val="single" w:sz="4" w:space="0" w:color="32345C"/>
            </w:tcBorders>
            <w:shd w:val="clear" w:color="auto" w:fill="DEDCDA"/>
          </w:tcPr>
          <w:p w:rsidR="005F1555" w:rsidRDefault="005F1555" w:rsidP="005F1555">
            <w:pPr>
              <w:pStyle w:val="TableParagraph"/>
              <w:spacing w:before="34" w:line="235" w:lineRule="auto"/>
              <w:ind w:left="54" w:right="62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Overvåke vaksinasjons- dekningen</w:t>
            </w:r>
          </w:p>
        </w:tc>
        <w:tc>
          <w:tcPr>
            <w:tcW w:w="6349" w:type="dxa"/>
            <w:tcBorders>
              <w:top w:val="single" w:sz="4" w:space="0" w:color="000000"/>
              <w:bottom w:val="single" w:sz="4" w:space="0" w:color="32345C"/>
            </w:tcBorders>
          </w:tcPr>
          <w:p w:rsidR="005F1555" w:rsidRPr="0097143F" w:rsidRDefault="005F1555" w:rsidP="00720AD9">
            <w:pPr>
              <w:pStyle w:val="TableParagraph"/>
              <w:spacing w:before="64" w:line="254" w:lineRule="exact"/>
              <w:ind w:left="79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Registrere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fortløpende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i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journalsystem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med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direkte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overføring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SYSVAK.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mangel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journalsystem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elektronisk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kommunikasjon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SYSVAK,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kan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beredskapsalternativ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tilbudt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FHI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benyttes.</w:t>
            </w:r>
            <w:r w:rsidR="00720AD9">
              <w:rPr>
                <w:sz w:val="21"/>
                <w:lang w:val="nb-N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32345C"/>
            </w:tcBorders>
          </w:tcPr>
          <w:p w:rsidR="005F1555" w:rsidRDefault="005F1555" w:rsidP="005F1555">
            <w:pPr>
              <w:pStyle w:val="TableParagraph"/>
              <w:spacing w:before="68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ansvarlig (lege)</w:t>
            </w:r>
          </w:p>
        </w:tc>
        <w:tc>
          <w:tcPr>
            <w:tcW w:w="5180" w:type="dxa"/>
            <w:tcBorders>
              <w:top w:val="single" w:sz="4" w:space="0" w:color="000000"/>
              <w:bottom w:val="single" w:sz="4" w:space="0" w:color="32345C"/>
            </w:tcBorders>
          </w:tcPr>
          <w:p w:rsidR="005F1555" w:rsidRPr="0097143F" w:rsidRDefault="005F1555" w:rsidP="005F1555">
            <w:pPr>
              <w:pStyle w:val="TableParagraph"/>
              <w:spacing w:before="68" w:line="235" w:lineRule="auto"/>
              <w:ind w:left="80" w:right="165"/>
              <w:rPr>
                <w:sz w:val="21"/>
                <w:lang w:val="nb-NO"/>
              </w:rPr>
            </w:pPr>
            <w:r w:rsidRPr="0097143F">
              <w:rPr>
                <w:spacing w:val="-4"/>
                <w:w w:val="95"/>
                <w:sz w:val="21"/>
                <w:lang w:val="nb-NO"/>
              </w:rPr>
              <w:t>Bistå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og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veilede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helseforetakene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med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overførings</w:t>
            </w:r>
            <w:r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4"/>
                <w:w w:val="95"/>
                <w:sz w:val="21"/>
                <w:lang w:val="nb-NO"/>
              </w:rPr>
              <w:t>problemer</w:t>
            </w:r>
            <w:r w:rsidR="00720AD9">
              <w:rPr>
                <w:spacing w:val="-4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og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gi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teknisk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support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på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registrering.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Journalleveran</w:t>
            </w:r>
            <w:r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w w:val="95"/>
                <w:sz w:val="21"/>
                <w:lang w:val="nb-NO"/>
              </w:rPr>
              <w:t>dørene</w:t>
            </w:r>
            <w:r w:rsidR="00720AD9">
              <w:rPr>
                <w:spacing w:val="-3"/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er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førstelinje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for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spørsmål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for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sine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systemer.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Rapportere</w:t>
            </w:r>
            <w:r w:rsidR="00720AD9"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fortløpende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vaksinasjonsdekning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på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nasjonalt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og</w:t>
            </w:r>
            <w:r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lokalt</w:t>
            </w:r>
            <w:r w:rsidR="00720AD9">
              <w:rPr>
                <w:spacing w:val="-3"/>
                <w:sz w:val="21"/>
                <w:lang w:val="nb-NO"/>
              </w:rPr>
              <w:t xml:space="preserve"> </w:t>
            </w:r>
            <w:r w:rsidRPr="0097143F">
              <w:rPr>
                <w:spacing w:val="-3"/>
                <w:sz w:val="21"/>
                <w:lang w:val="nb-NO"/>
              </w:rPr>
              <w:t>nivå.</w:t>
            </w:r>
          </w:p>
        </w:tc>
      </w:tr>
      <w:tr w:rsidR="005F1555" w:rsidRPr="00360A01" w:rsidTr="005C2359">
        <w:trPr>
          <w:trHeight w:val="369"/>
        </w:trPr>
        <w:tc>
          <w:tcPr>
            <w:tcW w:w="1335" w:type="dxa"/>
            <w:tcBorders>
              <w:top w:val="single" w:sz="4" w:space="0" w:color="32345C"/>
              <w:bottom w:val="single" w:sz="4" w:space="0" w:color="32345C"/>
            </w:tcBorders>
            <w:shd w:val="clear" w:color="auto" w:fill="DEDCDA"/>
          </w:tcPr>
          <w:p w:rsidR="005F1555" w:rsidRPr="0097143F" w:rsidRDefault="005F1555" w:rsidP="005F1555">
            <w:pPr>
              <w:pStyle w:val="TableParagraph"/>
              <w:spacing w:before="29" w:line="252" w:lineRule="exact"/>
              <w:ind w:left="54" w:right="134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Overvåke uønskede hendelser etter vaksinasjon</w:t>
            </w:r>
          </w:p>
        </w:tc>
        <w:tc>
          <w:tcPr>
            <w:tcW w:w="6349" w:type="dxa"/>
            <w:tcBorders>
              <w:top w:val="single" w:sz="4" w:space="0" w:color="32345C"/>
              <w:bottom w:val="single" w:sz="4" w:space="0" w:color="32345C"/>
            </w:tcBorders>
          </w:tcPr>
          <w:p w:rsidR="005F1555" w:rsidRPr="0097143F" w:rsidRDefault="005F1555" w:rsidP="005F1555">
            <w:pPr>
              <w:pStyle w:val="TableParagraph"/>
              <w:spacing w:before="34" w:line="235" w:lineRule="auto"/>
              <w:ind w:left="79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Kontinuerlig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innrapportere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meldinger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om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alvorlige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mistenkte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bivirkninger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etter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vaksinasjon.</w:t>
            </w:r>
          </w:p>
        </w:tc>
        <w:tc>
          <w:tcPr>
            <w:tcW w:w="1701" w:type="dxa"/>
            <w:tcBorders>
              <w:top w:val="single" w:sz="4" w:space="0" w:color="32345C"/>
              <w:bottom w:val="single" w:sz="4" w:space="0" w:color="32345C"/>
            </w:tcBorders>
          </w:tcPr>
          <w:p w:rsidR="005F1555" w:rsidRDefault="005F1555" w:rsidP="005F1555">
            <w:pPr>
              <w:pStyle w:val="TableParagraph"/>
              <w:spacing w:before="34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ansvarlig (lege) </w:t>
            </w:r>
          </w:p>
        </w:tc>
        <w:tc>
          <w:tcPr>
            <w:tcW w:w="5180" w:type="dxa"/>
            <w:tcBorders>
              <w:top w:val="single" w:sz="4" w:space="0" w:color="32345C"/>
              <w:bottom w:val="single" w:sz="4" w:space="0" w:color="32345C"/>
            </w:tcBorders>
          </w:tcPr>
          <w:p w:rsidR="005F1555" w:rsidRPr="0097143F" w:rsidRDefault="005F1555" w:rsidP="005F1555">
            <w:pPr>
              <w:pStyle w:val="TableParagraph"/>
              <w:spacing w:before="30" w:line="254" w:lineRule="exact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Gjennomgå og registrere alle meldinger og overvåke</w:t>
            </w:r>
          </w:p>
          <w:p w:rsidR="005F1555" w:rsidRPr="0097143F" w:rsidRDefault="005F1555" w:rsidP="005F1555">
            <w:pPr>
              <w:pStyle w:val="TableParagraph"/>
              <w:spacing w:before="2" w:line="235" w:lineRule="auto"/>
              <w:ind w:left="80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alvorlige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uønskede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hendelser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samarbeid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med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Statens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legemiddelverk.</w:t>
            </w:r>
          </w:p>
        </w:tc>
      </w:tr>
    </w:tbl>
    <w:p w:rsidR="006A434D" w:rsidRDefault="006A434D" w:rsidP="0008146A">
      <w:pPr>
        <w:pStyle w:val="Brdtekst"/>
        <w:rPr>
          <w:rFonts w:ascii="Times New Roman"/>
          <w:sz w:val="20"/>
          <w:lang w:val="nb-NO"/>
        </w:rPr>
      </w:pPr>
    </w:p>
    <w:p w:rsidR="006A434D" w:rsidRDefault="006A434D">
      <w:pPr>
        <w:rPr>
          <w:rFonts w:eastAsia="Cambria" w:hAnsi="Cambria" w:cs="Cambria"/>
          <w:sz w:val="20"/>
          <w:szCs w:val="21"/>
        </w:rPr>
      </w:pPr>
      <w:r>
        <w:rPr>
          <w:sz w:val="20"/>
        </w:rPr>
        <w:br w:type="page"/>
      </w:r>
    </w:p>
    <w:p w:rsidR="0008146A" w:rsidRPr="005F1555" w:rsidRDefault="0008146A" w:rsidP="00F06BAE">
      <w:pPr>
        <w:rPr>
          <w:rFonts w:eastAsia="Cambria" w:hAnsi="Cambria" w:cs="Cambria"/>
          <w:sz w:val="20"/>
          <w:szCs w:val="21"/>
        </w:rPr>
      </w:pPr>
    </w:p>
    <w:p w:rsidR="0008146A" w:rsidRPr="0097143F" w:rsidRDefault="0008146A" w:rsidP="0008146A">
      <w:pPr>
        <w:pStyle w:val="Brdtekst"/>
        <w:spacing w:before="5"/>
        <w:rPr>
          <w:rFonts w:ascii="Times New Roman"/>
          <w:sz w:val="10"/>
          <w:lang w:val="nb-NO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5399"/>
          <w:left w:val="single" w:sz="4" w:space="0" w:color="005399"/>
          <w:bottom w:val="single" w:sz="4" w:space="0" w:color="005399"/>
          <w:right w:val="single" w:sz="4" w:space="0" w:color="005399"/>
          <w:insideH w:val="single" w:sz="4" w:space="0" w:color="005399"/>
          <w:insideV w:val="single" w:sz="4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6437"/>
        <w:gridCol w:w="1686"/>
        <w:gridCol w:w="5179"/>
      </w:tblGrid>
      <w:tr w:rsidR="0008146A" w:rsidTr="00720AD9">
        <w:trPr>
          <w:trHeight w:val="382"/>
        </w:trPr>
        <w:tc>
          <w:tcPr>
            <w:tcW w:w="14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45C"/>
          </w:tcPr>
          <w:p w:rsidR="0008146A" w:rsidRDefault="0008146A" w:rsidP="00CF467E">
            <w:pPr>
              <w:pStyle w:val="TableParagraph"/>
              <w:spacing w:before="28" w:line="334" w:lineRule="exact"/>
              <w:ind w:left="6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Overgangsfase</w:t>
            </w:r>
          </w:p>
        </w:tc>
      </w:tr>
      <w:tr w:rsidR="0008146A" w:rsidTr="00720AD9">
        <w:trPr>
          <w:trHeight w:val="557"/>
        </w:trPr>
        <w:tc>
          <w:tcPr>
            <w:tcW w:w="1254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50"/>
              <w:ind w:left="56"/>
              <w:rPr>
                <w:b/>
              </w:rPr>
            </w:pPr>
            <w:r>
              <w:rPr>
                <w:b/>
                <w:color w:val="231F20"/>
              </w:rPr>
              <w:t>Oppgave</w:t>
            </w:r>
          </w:p>
        </w:tc>
        <w:tc>
          <w:tcPr>
            <w:tcW w:w="6437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50"/>
              <w:ind w:left="80"/>
              <w:rPr>
                <w:b/>
              </w:rPr>
            </w:pPr>
            <w:r>
              <w:rPr>
                <w:b/>
                <w:color w:val="231F20"/>
              </w:rPr>
              <w:t>Tiltak i helseforetaket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34" w:line="235" w:lineRule="auto"/>
              <w:ind w:left="8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Ansvar / anbefalt utførelse av</w:t>
            </w:r>
          </w:p>
        </w:tc>
        <w:tc>
          <w:tcPr>
            <w:tcW w:w="5179" w:type="dxa"/>
            <w:tcBorders>
              <w:top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150"/>
              <w:ind w:left="81"/>
              <w:rPr>
                <w:b/>
              </w:rPr>
            </w:pPr>
            <w:r>
              <w:rPr>
                <w:b/>
                <w:color w:val="231F20"/>
              </w:rPr>
              <w:t>Folkehelseinstituttets tiltak</w:t>
            </w:r>
          </w:p>
        </w:tc>
      </w:tr>
      <w:tr w:rsidR="0008146A" w:rsidRPr="00360A01" w:rsidTr="00720AD9">
        <w:trPr>
          <w:trHeight w:val="595"/>
        </w:trPr>
        <w:tc>
          <w:tcPr>
            <w:tcW w:w="1254" w:type="dxa"/>
            <w:tcBorders>
              <w:bottom w:val="nil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spacing w:before="32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Evaluering</w:t>
            </w:r>
          </w:p>
        </w:tc>
        <w:tc>
          <w:tcPr>
            <w:tcW w:w="6437" w:type="dxa"/>
            <w:tcBorders>
              <w:bottom w:val="nil"/>
            </w:tcBorders>
          </w:tcPr>
          <w:p w:rsidR="0008146A" w:rsidRPr="0097143F" w:rsidRDefault="0008146A" w:rsidP="00CF467E">
            <w:pPr>
              <w:pStyle w:val="TableParagraph"/>
              <w:spacing w:before="70" w:line="235" w:lineRule="auto"/>
              <w:ind w:left="80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Utføre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egen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evaluering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gjennomføring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av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massevaksinasjon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virksomheten.</w:t>
            </w:r>
          </w:p>
        </w:tc>
        <w:tc>
          <w:tcPr>
            <w:tcW w:w="1686" w:type="dxa"/>
            <w:tcBorders>
              <w:bottom w:val="nil"/>
            </w:tcBorders>
          </w:tcPr>
          <w:p w:rsidR="0008146A" w:rsidRDefault="0008146A" w:rsidP="00CF467E">
            <w:pPr>
              <w:pStyle w:val="TableParagraph"/>
              <w:spacing w:before="70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>Ansvarlig leder/ fagdirektør/</w:t>
            </w:r>
          </w:p>
        </w:tc>
        <w:tc>
          <w:tcPr>
            <w:tcW w:w="5179" w:type="dxa"/>
            <w:vMerge w:val="restart"/>
          </w:tcPr>
          <w:p w:rsidR="0008146A" w:rsidRPr="0097143F" w:rsidRDefault="0008146A" w:rsidP="00CF467E">
            <w:pPr>
              <w:pStyle w:val="TableParagraph"/>
              <w:spacing w:before="66" w:line="254" w:lineRule="exact"/>
              <w:ind w:left="8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Gjennomgå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erfaringer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fra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alle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helseforetak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og</w:t>
            </w:r>
            <w:r>
              <w:rPr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gjøre</w:t>
            </w:r>
            <w:r>
              <w:rPr>
                <w:sz w:val="21"/>
                <w:lang w:val="nb-NO"/>
              </w:rPr>
              <w:t xml:space="preserve"> </w:t>
            </w:r>
          </w:p>
          <w:p w:rsidR="0008146A" w:rsidRPr="0097143F" w:rsidRDefault="0008146A" w:rsidP="00CF467E">
            <w:pPr>
              <w:pStyle w:val="TableParagraph"/>
              <w:spacing w:before="1" w:line="235" w:lineRule="auto"/>
              <w:ind w:left="81"/>
              <w:rPr>
                <w:sz w:val="21"/>
                <w:lang w:val="nb-NO"/>
              </w:rPr>
            </w:pP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analyser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forbedringstiltak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basert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på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innrapporterte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opplysninger.</w:t>
            </w:r>
          </w:p>
          <w:p w:rsidR="0008146A" w:rsidRPr="0097143F" w:rsidRDefault="0008146A" w:rsidP="00CF467E">
            <w:pPr>
              <w:pStyle w:val="TableParagraph"/>
              <w:spacing w:before="134" w:line="235" w:lineRule="auto"/>
              <w:ind w:left="81"/>
              <w:rPr>
                <w:sz w:val="21"/>
                <w:lang w:val="nb-NO"/>
              </w:rPr>
            </w:pPr>
            <w:r w:rsidRPr="0097143F">
              <w:rPr>
                <w:w w:val="95"/>
                <w:sz w:val="21"/>
                <w:lang w:val="nb-NO"/>
              </w:rPr>
              <w:t>Vurdere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vaksinedekning,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vaksineeffekt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sikkerhet,</w:t>
            </w:r>
            <w:r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w w:val="95"/>
                <w:sz w:val="21"/>
                <w:lang w:val="nb-NO"/>
              </w:rPr>
              <w:t>og</w:t>
            </w:r>
            <w:r w:rsidR="00720AD9">
              <w:rPr>
                <w:w w:val="95"/>
                <w:sz w:val="21"/>
                <w:lang w:val="nb-NO"/>
              </w:rPr>
              <w:t xml:space="preserve"> </w:t>
            </w:r>
            <w:r w:rsidRPr="0097143F">
              <w:rPr>
                <w:sz w:val="21"/>
                <w:lang w:val="nb-NO"/>
              </w:rPr>
              <w:t>oppdatere anbefalinger for vaksinasjon.</w:t>
            </w:r>
          </w:p>
        </w:tc>
      </w:tr>
      <w:tr w:rsidR="0008146A" w:rsidTr="00720AD9">
        <w:trPr>
          <w:trHeight w:val="552"/>
        </w:trPr>
        <w:tc>
          <w:tcPr>
            <w:tcW w:w="1254" w:type="dxa"/>
            <w:tcBorders>
              <w:top w:val="nil"/>
              <w:left w:val="single" w:sz="6" w:space="0" w:color="005399"/>
              <w:bottom w:val="nil"/>
            </w:tcBorders>
            <w:shd w:val="clear" w:color="auto" w:fill="DEDCDA"/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6437" w:type="dxa"/>
            <w:tcBorders>
              <w:top w:val="nil"/>
              <w:bottom w:val="nil"/>
            </w:tcBorders>
          </w:tcPr>
          <w:p w:rsidR="0008146A" w:rsidRPr="0097143F" w:rsidRDefault="0008146A" w:rsidP="00CF467E">
            <w:pPr>
              <w:pStyle w:val="TableParagraph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08146A" w:rsidRDefault="0008146A" w:rsidP="00CF467E">
            <w:pPr>
              <w:pStyle w:val="TableParagraph"/>
              <w:spacing w:before="25" w:line="235" w:lineRule="auto"/>
              <w:ind w:left="80"/>
              <w:rPr>
                <w:sz w:val="21"/>
              </w:rPr>
            </w:pPr>
            <w:r>
              <w:rPr>
                <w:w w:val="95"/>
                <w:sz w:val="21"/>
              </w:rPr>
              <w:t>Beredskaps</w:t>
            </w:r>
            <w:r w:rsidR="00720AD9">
              <w:rPr>
                <w:w w:val="95"/>
                <w:sz w:val="21"/>
              </w:rPr>
              <w:t xml:space="preserve"> </w:t>
            </w:r>
            <w:r>
              <w:rPr>
                <w:sz w:val="21"/>
              </w:rPr>
              <w:t>utvalget/</w:t>
            </w:r>
          </w:p>
        </w:tc>
        <w:tc>
          <w:tcPr>
            <w:tcW w:w="5179" w:type="dxa"/>
            <w:vMerge/>
            <w:tcBorders>
              <w:top w:val="nil"/>
            </w:tcBorders>
          </w:tcPr>
          <w:p w:rsidR="0008146A" w:rsidRDefault="0008146A" w:rsidP="00CF467E">
            <w:pPr>
              <w:rPr>
                <w:sz w:val="2"/>
                <w:szCs w:val="2"/>
              </w:rPr>
            </w:pPr>
          </w:p>
        </w:tc>
      </w:tr>
      <w:tr w:rsidR="0008146A" w:rsidTr="00720AD9">
        <w:trPr>
          <w:trHeight w:val="750"/>
        </w:trPr>
        <w:tc>
          <w:tcPr>
            <w:tcW w:w="1254" w:type="dxa"/>
            <w:tcBorders>
              <w:top w:val="nil"/>
              <w:left w:val="single" w:sz="6" w:space="0" w:color="005399"/>
            </w:tcBorders>
            <w:shd w:val="clear" w:color="auto" w:fill="DEDCDA"/>
          </w:tcPr>
          <w:p w:rsidR="0008146A" w:rsidRDefault="0008146A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7" w:type="dxa"/>
            <w:tcBorders>
              <w:top w:val="nil"/>
            </w:tcBorders>
          </w:tcPr>
          <w:p w:rsidR="0008146A" w:rsidRDefault="0008146A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08146A" w:rsidRDefault="0008146A" w:rsidP="00CF467E">
            <w:pPr>
              <w:pStyle w:val="TableParagraph"/>
              <w:spacing w:before="27" w:line="235" w:lineRule="auto"/>
              <w:ind w:left="80"/>
              <w:rPr>
                <w:sz w:val="21"/>
              </w:rPr>
            </w:pPr>
            <w:r>
              <w:rPr>
                <w:sz w:val="21"/>
              </w:rPr>
              <w:t>smittevern</w:t>
            </w:r>
            <w:r w:rsidR="00720AD9">
              <w:rPr>
                <w:sz w:val="21"/>
              </w:rPr>
              <w:t xml:space="preserve"> </w:t>
            </w:r>
            <w:r>
              <w:rPr>
                <w:sz w:val="21"/>
              </w:rPr>
              <w:t>ansvarlig lege</w:t>
            </w:r>
          </w:p>
        </w:tc>
        <w:tc>
          <w:tcPr>
            <w:tcW w:w="5179" w:type="dxa"/>
            <w:vMerge/>
            <w:tcBorders>
              <w:top w:val="nil"/>
            </w:tcBorders>
          </w:tcPr>
          <w:p w:rsidR="0008146A" w:rsidRDefault="0008146A" w:rsidP="00CF467E">
            <w:pPr>
              <w:rPr>
                <w:sz w:val="2"/>
                <w:szCs w:val="2"/>
              </w:rPr>
            </w:pPr>
          </w:p>
        </w:tc>
      </w:tr>
      <w:tr w:rsidR="0008146A" w:rsidRPr="00360A01" w:rsidTr="00720AD9">
        <w:trPr>
          <w:trHeight w:val="811"/>
        </w:trPr>
        <w:tc>
          <w:tcPr>
            <w:tcW w:w="1254" w:type="dxa"/>
            <w:shd w:val="clear" w:color="auto" w:fill="DEDCDA"/>
          </w:tcPr>
          <w:p w:rsidR="0008146A" w:rsidRPr="0097143F" w:rsidRDefault="0008146A" w:rsidP="00CF467E">
            <w:pPr>
              <w:pStyle w:val="TableParagraph"/>
              <w:spacing w:before="36" w:line="235" w:lineRule="auto"/>
              <w:ind w:left="56" w:right="34"/>
              <w:rPr>
                <w:b/>
                <w:sz w:val="21"/>
                <w:lang w:val="nb-NO"/>
              </w:rPr>
            </w:pPr>
            <w:r w:rsidRPr="0097143F">
              <w:rPr>
                <w:b/>
                <w:sz w:val="21"/>
                <w:lang w:val="nb-NO"/>
              </w:rPr>
              <w:t>Forbedringer og revisjon av planverk</w:t>
            </w:r>
          </w:p>
        </w:tc>
        <w:tc>
          <w:tcPr>
            <w:tcW w:w="6437" w:type="dxa"/>
          </w:tcPr>
          <w:p w:rsidR="0008146A" w:rsidRPr="0097143F" w:rsidRDefault="0008146A" w:rsidP="00CF467E">
            <w:pPr>
              <w:pStyle w:val="TableParagraph"/>
              <w:spacing w:before="66"/>
              <w:ind w:left="80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Revidere lokalt planverk på grunnlag av erfaringer fra pandemien</w:t>
            </w:r>
          </w:p>
        </w:tc>
        <w:tc>
          <w:tcPr>
            <w:tcW w:w="1686" w:type="dxa"/>
          </w:tcPr>
          <w:p w:rsidR="0008146A" w:rsidRDefault="0008146A" w:rsidP="00CF467E">
            <w:pPr>
              <w:pStyle w:val="TableParagraph"/>
              <w:spacing w:before="66"/>
              <w:ind w:left="80"/>
              <w:rPr>
                <w:sz w:val="21"/>
              </w:rPr>
            </w:pPr>
            <w:r>
              <w:rPr>
                <w:sz w:val="21"/>
              </w:rPr>
              <w:t>Ansvarlig leder</w:t>
            </w:r>
          </w:p>
        </w:tc>
        <w:tc>
          <w:tcPr>
            <w:tcW w:w="5179" w:type="dxa"/>
          </w:tcPr>
          <w:p w:rsidR="0008146A" w:rsidRPr="0097143F" w:rsidRDefault="0008146A" w:rsidP="00CF467E">
            <w:pPr>
              <w:pStyle w:val="TableParagraph"/>
              <w:spacing w:before="70" w:line="235" w:lineRule="auto"/>
              <w:ind w:left="81"/>
              <w:rPr>
                <w:sz w:val="21"/>
                <w:lang w:val="nb-NO"/>
              </w:rPr>
            </w:pPr>
            <w:r w:rsidRPr="0097143F">
              <w:rPr>
                <w:sz w:val="21"/>
                <w:lang w:val="nb-NO"/>
              </w:rPr>
              <w:t>Revidere planverk og samhandling basert på erfaringer fra pandemien.</w:t>
            </w:r>
          </w:p>
        </w:tc>
      </w:tr>
    </w:tbl>
    <w:p w:rsidR="00471AFC" w:rsidRDefault="00E54820"/>
    <w:sectPr w:rsidR="00471AFC" w:rsidSect="00D64582">
      <w:headerReference w:type="even" r:id="rId7"/>
      <w:headerReference w:type="default" r:id="rId8"/>
      <w:footerReference w:type="default" r:id="rId9"/>
      <w:pgSz w:w="16840" w:h="11900" w:orient="landscape"/>
      <w:pgMar w:top="567" w:right="1418" w:bottom="567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820" w:rsidRDefault="00E54820" w:rsidP="0008146A">
      <w:r>
        <w:separator/>
      </w:r>
    </w:p>
  </w:endnote>
  <w:endnote w:type="continuationSeparator" w:id="0">
    <w:p w:rsidR="00E54820" w:rsidRDefault="00E54820" w:rsidP="0008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Old Style Std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FAC" w:rsidRPr="00D64582" w:rsidRDefault="00D64582" w:rsidP="00D64582">
    <w:pPr>
      <w:pStyle w:val="Bunntekst"/>
      <w:jc w:val="center"/>
      <w:rPr>
        <w:rFonts w:asciiTheme="minorHAnsi" w:hAnsiTheme="minorHAnsi" w:cstheme="minorHAnsi"/>
        <w:sz w:val="18"/>
        <w:szCs w:val="18"/>
      </w:rPr>
    </w:pPr>
    <w:r w:rsidRPr="00D64582">
      <w:rPr>
        <w:rFonts w:asciiTheme="minorHAnsi" w:hAnsiTheme="minorHAnsi" w:cstheme="minorHAnsi"/>
        <w:sz w:val="18"/>
        <w:szCs w:val="18"/>
      </w:rPr>
      <w:t>Plan for massevaksinasjon i helseforetak • Folkehelseinstituttet 11.11.2019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820" w:rsidRDefault="00E54820" w:rsidP="0008146A">
      <w:r>
        <w:separator/>
      </w:r>
    </w:p>
  </w:footnote>
  <w:footnote w:type="continuationSeparator" w:id="0">
    <w:p w:rsidR="00E54820" w:rsidRDefault="00E54820" w:rsidP="0008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120144632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C2138D" w:rsidRDefault="00C2138D" w:rsidP="00123B50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2138D" w:rsidRDefault="00C213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225385460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C2138D" w:rsidRDefault="00C2138D" w:rsidP="00123B50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653FAC" w:rsidRDefault="00E54820">
    <w:pPr>
      <w:pStyle w:val="Brd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954F0F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67C470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709B7"/>
    <w:multiLevelType w:val="hybridMultilevel"/>
    <w:tmpl w:val="E334D7B8"/>
    <w:lvl w:ilvl="0" w:tplc="4ABEDFA8">
      <w:numFmt w:val="bullet"/>
      <w:lvlText w:val="−"/>
      <w:lvlJc w:val="left"/>
      <w:pPr>
        <w:ind w:left="253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AF04D708">
      <w:numFmt w:val="bullet"/>
      <w:lvlText w:val="•"/>
      <w:lvlJc w:val="left"/>
      <w:pPr>
        <w:ind w:left="848" w:hanging="175"/>
      </w:pPr>
      <w:rPr>
        <w:rFonts w:hint="default"/>
      </w:rPr>
    </w:lvl>
    <w:lvl w:ilvl="2" w:tplc="D51E5CE2">
      <w:numFmt w:val="bullet"/>
      <w:lvlText w:val="•"/>
      <w:lvlJc w:val="left"/>
      <w:pPr>
        <w:ind w:left="1437" w:hanging="175"/>
      </w:pPr>
      <w:rPr>
        <w:rFonts w:hint="default"/>
      </w:rPr>
    </w:lvl>
    <w:lvl w:ilvl="3" w:tplc="E8909D3E">
      <w:numFmt w:val="bullet"/>
      <w:lvlText w:val="•"/>
      <w:lvlJc w:val="left"/>
      <w:pPr>
        <w:ind w:left="2025" w:hanging="175"/>
      </w:pPr>
      <w:rPr>
        <w:rFonts w:hint="default"/>
      </w:rPr>
    </w:lvl>
    <w:lvl w:ilvl="4" w:tplc="C4A47852">
      <w:numFmt w:val="bullet"/>
      <w:lvlText w:val="•"/>
      <w:lvlJc w:val="left"/>
      <w:pPr>
        <w:ind w:left="2614" w:hanging="175"/>
      </w:pPr>
      <w:rPr>
        <w:rFonts w:hint="default"/>
      </w:rPr>
    </w:lvl>
    <w:lvl w:ilvl="5" w:tplc="86002444">
      <w:numFmt w:val="bullet"/>
      <w:lvlText w:val="•"/>
      <w:lvlJc w:val="left"/>
      <w:pPr>
        <w:ind w:left="3202" w:hanging="175"/>
      </w:pPr>
      <w:rPr>
        <w:rFonts w:hint="default"/>
      </w:rPr>
    </w:lvl>
    <w:lvl w:ilvl="6" w:tplc="A080E794">
      <w:numFmt w:val="bullet"/>
      <w:lvlText w:val="•"/>
      <w:lvlJc w:val="left"/>
      <w:pPr>
        <w:ind w:left="3791" w:hanging="175"/>
      </w:pPr>
      <w:rPr>
        <w:rFonts w:hint="default"/>
      </w:rPr>
    </w:lvl>
    <w:lvl w:ilvl="7" w:tplc="D1F645D4">
      <w:numFmt w:val="bullet"/>
      <w:lvlText w:val="•"/>
      <w:lvlJc w:val="left"/>
      <w:pPr>
        <w:ind w:left="4379" w:hanging="175"/>
      </w:pPr>
      <w:rPr>
        <w:rFonts w:hint="default"/>
      </w:rPr>
    </w:lvl>
    <w:lvl w:ilvl="8" w:tplc="4D6E0B82">
      <w:numFmt w:val="bullet"/>
      <w:lvlText w:val="•"/>
      <w:lvlJc w:val="left"/>
      <w:pPr>
        <w:ind w:left="4968" w:hanging="175"/>
      </w:pPr>
      <w:rPr>
        <w:rFonts w:hint="default"/>
      </w:rPr>
    </w:lvl>
  </w:abstractNum>
  <w:abstractNum w:abstractNumId="3" w15:restartNumberingAfterBreak="0">
    <w:nsid w:val="03AF7863"/>
    <w:multiLevelType w:val="hybridMultilevel"/>
    <w:tmpl w:val="6E146018"/>
    <w:lvl w:ilvl="0" w:tplc="75D25FF8">
      <w:start w:val="1"/>
      <w:numFmt w:val="bullet"/>
      <w:pStyle w:val="FHI-punkt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72F9"/>
    <w:multiLevelType w:val="hybridMultilevel"/>
    <w:tmpl w:val="0EB6C544"/>
    <w:lvl w:ilvl="0" w:tplc="6DD4F82E">
      <w:numFmt w:val="bullet"/>
      <w:lvlText w:val="−"/>
      <w:lvlJc w:val="left"/>
      <w:pPr>
        <w:ind w:left="419" w:hanging="14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9C5633E4">
      <w:numFmt w:val="bullet"/>
      <w:lvlText w:val="•"/>
      <w:lvlJc w:val="left"/>
      <w:pPr>
        <w:ind w:left="1012" w:hanging="142"/>
      </w:pPr>
      <w:rPr>
        <w:rFonts w:hint="default"/>
      </w:rPr>
    </w:lvl>
    <w:lvl w:ilvl="2" w:tplc="0CEE5ED6">
      <w:numFmt w:val="bullet"/>
      <w:lvlText w:val="•"/>
      <w:lvlJc w:val="left"/>
      <w:pPr>
        <w:ind w:left="1604" w:hanging="142"/>
      </w:pPr>
      <w:rPr>
        <w:rFonts w:hint="default"/>
      </w:rPr>
    </w:lvl>
    <w:lvl w:ilvl="3" w:tplc="9FF02D3C">
      <w:numFmt w:val="bullet"/>
      <w:lvlText w:val="•"/>
      <w:lvlJc w:val="left"/>
      <w:pPr>
        <w:ind w:left="2197" w:hanging="142"/>
      </w:pPr>
      <w:rPr>
        <w:rFonts w:hint="default"/>
      </w:rPr>
    </w:lvl>
    <w:lvl w:ilvl="4" w:tplc="DC4852DE">
      <w:numFmt w:val="bullet"/>
      <w:lvlText w:val="•"/>
      <w:lvlJc w:val="left"/>
      <w:pPr>
        <w:ind w:left="2789" w:hanging="142"/>
      </w:pPr>
      <w:rPr>
        <w:rFonts w:hint="default"/>
      </w:rPr>
    </w:lvl>
    <w:lvl w:ilvl="5" w:tplc="987430BA">
      <w:numFmt w:val="bullet"/>
      <w:lvlText w:val="•"/>
      <w:lvlJc w:val="left"/>
      <w:pPr>
        <w:ind w:left="3381" w:hanging="142"/>
      </w:pPr>
      <w:rPr>
        <w:rFonts w:hint="default"/>
      </w:rPr>
    </w:lvl>
    <w:lvl w:ilvl="6" w:tplc="A2B69302">
      <w:numFmt w:val="bullet"/>
      <w:lvlText w:val="•"/>
      <w:lvlJc w:val="left"/>
      <w:pPr>
        <w:ind w:left="3974" w:hanging="142"/>
      </w:pPr>
      <w:rPr>
        <w:rFonts w:hint="default"/>
      </w:rPr>
    </w:lvl>
    <w:lvl w:ilvl="7" w:tplc="211E0098">
      <w:numFmt w:val="bullet"/>
      <w:lvlText w:val="•"/>
      <w:lvlJc w:val="left"/>
      <w:pPr>
        <w:ind w:left="4566" w:hanging="142"/>
      </w:pPr>
      <w:rPr>
        <w:rFonts w:hint="default"/>
      </w:rPr>
    </w:lvl>
    <w:lvl w:ilvl="8" w:tplc="35042196">
      <w:numFmt w:val="bullet"/>
      <w:lvlText w:val="•"/>
      <w:lvlJc w:val="left"/>
      <w:pPr>
        <w:ind w:left="5158" w:hanging="142"/>
      </w:pPr>
      <w:rPr>
        <w:rFonts w:hint="default"/>
      </w:rPr>
    </w:lvl>
  </w:abstractNum>
  <w:abstractNum w:abstractNumId="5" w15:restartNumberingAfterBreak="0">
    <w:nsid w:val="173F7D29"/>
    <w:multiLevelType w:val="hybridMultilevel"/>
    <w:tmpl w:val="A88CAA32"/>
    <w:lvl w:ilvl="0" w:tplc="75D2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3357"/>
    <w:multiLevelType w:val="multilevel"/>
    <w:tmpl w:val="8980750E"/>
    <w:lvl w:ilvl="0">
      <w:start w:val="1"/>
      <w:numFmt w:val="decimal"/>
      <w:pStyle w:val="FHI-Oversk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A20C8"/>
    <w:multiLevelType w:val="multilevel"/>
    <w:tmpl w:val="8168FD4E"/>
    <w:lvl w:ilvl="0">
      <w:start w:val="1"/>
      <w:numFmt w:val="decimal"/>
      <w:pStyle w:val="FHI-Oversk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E610BD"/>
    <w:multiLevelType w:val="multilevel"/>
    <w:tmpl w:val="8A3C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4F3BAD"/>
    <w:multiLevelType w:val="multilevel"/>
    <w:tmpl w:val="6076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786669"/>
    <w:multiLevelType w:val="hybridMultilevel"/>
    <w:tmpl w:val="0CBE51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51AFC"/>
    <w:multiLevelType w:val="hybridMultilevel"/>
    <w:tmpl w:val="E19CB9BC"/>
    <w:lvl w:ilvl="0" w:tplc="098812AC">
      <w:numFmt w:val="bullet"/>
      <w:lvlText w:val="−"/>
      <w:lvlJc w:val="left"/>
      <w:pPr>
        <w:ind w:left="440" w:hanging="1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62ABAB2">
      <w:numFmt w:val="bullet"/>
      <w:lvlText w:val="•"/>
      <w:lvlJc w:val="left"/>
      <w:pPr>
        <w:ind w:left="1030" w:hanging="160"/>
      </w:pPr>
      <w:rPr>
        <w:rFonts w:hint="default"/>
      </w:rPr>
    </w:lvl>
    <w:lvl w:ilvl="2" w:tplc="C2E08AF4">
      <w:numFmt w:val="bullet"/>
      <w:lvlText w:val="•"/>
      <w:lvlJc w:val="left"/>
      <w:pPr>
        <w:ind w:left="1620" w:hanging="160"/>
      </w:pPr>
      <w:rPr>
        <w:rFonts w:hint="default"/>
      </w:rPr>
    </w:lvl>
    <w:lvl w:ilvl="3" w:tplc="58A646C0">
      <w:numFmt w:val="bullet"/>
      <w:lvlText w:val="•"/>
      <w:lvlJc w:val="left"/>
      <w:pPr>
        <w:ind w:left="2211" w:hanging="160"/>
      </w:pPr>
      <w:rPr>
        <w:rFonts w:hint="default"/>
      </w:rPr>
    </w:lvl>
    <w:lvl w:ilvl="4" w:tplc="B1D6072C">
      <w:numFmt w:val="bullet"/>
      <w:lvlText w:val="•"/>
      <w:lvlJc w:val="left"/>
      <w:pPr>
        <w:ind w:left="2801" w:hanging="160"/>
      </w:pPr>
      <w:rPr>
        <w:rFonts w:hint="default"/>
      </w:rPr>
    </w:lvl>
    <w:lvl w:ilvl="5" w:tplc="69F8DCD8">
      <w:numFmt w:val="bullet"/>
      <w:lvlText w:val="•"/>
      <w:lvlJc w:val="left"/>
      <w:pPr>
        <w:ind w:left="3391" w:hanging="160"/>
      </w:pPr>
      <w:rPr>
        <w:rFonts w:hint="default"/>
      </w:rPr>
    </w:lvl>
    <w:lvl w:ilvl="6" w:tplc="CE72AB2E">
      <w:numFmt w:val="bullet"/>
      <w:lvlText w:val="•"/>
      <w:lvlJc w:val="left"/>
      <w:pPr>
        <w:ind w:left="3982" w:hanging="160"/>
      </w:pPr>
      <w:rPr>
        <w:rFonts w:hint="default"/>
      </w:rPr>
    </w:lvl>
    <w:lvl w:ilvl="7" w:tplc="76CCF130">
      <w:numFmt w:val="bullet"/>
      <w:lvlText w:val="•"/>
      <w:lvlJc w:val="left"/>
      <w:pPr>
        <w:ind w:left="4572" w:hanging="160"/>
      </w:pPr>
      <w:rPr>
        <w:rFonts w:hint="default"/>
      </w:rPr>
    </w:lvl>
    <w:lvl w:ilvl="8" w:tplc="88BAD60E">
      <w:numFmt w:val="bullet"/>
      <w:lvlText w:val="•"/>
      <w:lvlJc w:val="left"/>
      <w:pPr>
        <w:ind w:left="5162" w:hanging="160"/>
      </w:pPr>
      <w:rPr>
        <w:rFonts w:hint="default"/>
      </w:rPr>
    </w:lvl>
  </w:abstractNum>
  <w:abstractNum w:abstractNumId="12" w15:restartNumberingAfterBreak="0">
    <w:nsid w:val="2F7C752B"/>
    <w:multiLevelType w:val="hybridMultilevel"/>
    <w:tmpl w:val="6886647C"/>
    <w:lvl w:ilvl="0" w:tplc="7F2C3D5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2175A">
      <w:numFmt w:val="none"/>
      <w:lvlText w:val=""/>
      <w:lvlJc w:val="left"/>
      <w:pPr>
        <w:tabs>
          <w:tab w:val="num" w:pos="360"/>
        </w:tabs>
      </w:pPr>
    </w:lvl>
    <w:lvl w:ilvl="2" w:tplc="196CBB76">
      <w:numFmt w:val="none"/>
      <w:lvlText w:val=""/>
      <w:lvlJc w:val="left"/>
      <w:pPr>
        <w:tabs>
          <w:tab w:val="num" w:pos="360"/>
        </w:tabs>
      </w:pPr>
    </w:lvl>
    <w:lvl w:ilvl="3" w:tplc="200E02B2">
      <w:numFmt w:val="none"/>
      <w:lvlText w:val=""/>
      <w:lvlJc w:val="left"/>
      <w:pPr>
        <w:tabs>
          <w:tab w:val="num" w:pos="360"/>
        </w:tabs>
      </w:pPr>
    </w:lvl>
    <w:lvl w:ilvl="4" w:tplc="C94E28DA">
      <w:numFmt w:val="none"/>
      <w:lvlText w:val=""/>
      <w:lvlJc w:val="left"/>
      <w:pPr>
        <w:tabs>
          <w:tab w:val="num" w:pos="360"/>
        </w:tabs>
      </w:pPr>
    </w:lvl>
    <w:lvl w:ilvl="5" w:tplc="B2B65C74">
      <w:numFmt w:val="none"/>
      <w:lvlText w:val=""/>
      <w:lvlJc w:val="left"/>
      <w:pPr>
        <w:tabs>
          <w:tab w:val="num" w:pos="360"/>
        </w:tabs>
      </w:pPr>
    </w:lvl>
    <w:lvl w:ilvl="6" w:tplc="27E6180A">
      <w:numFmt w:val="none"/>
      <w:lvlText w:val=""/>
      <w:lvlJc w:val="left"/>
      <w:pPr>
        <w:tabs>
          <w:tab w:val="num" w:pos="360"/>
        </w:tabs>
      </w:pPr>
    </w:lvl>
    <w:lvl w:ilvl="7" w:tplc="A6D6DEF8">
      <w:numFmt w:val="none"/>
      <w:lvlText w:val=""/>
      <w:lvlJc w:val="left"/>
      <w:pPr>
        <w:tabs>
          <w:tab w:val="num" w:pos="360"/>
        </w:tabs>
      </w:pPr>
    </w:lvl>
    <w:lvl w:ilvl="8" w:tplc="72FA74D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B207DDE"/>
    <w:multiLevelType w:val="hybridMultilevel"/>
    <w:tmpl w:val="70363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26E4F"/>
    <w:multiLevelType w:val="hybridMultilevel"/>
    <w:tmpl w:val="5246A1B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7142"/>
    <w:multiLevelType w:val="hybridMultilevel"/>
    <w:tmpl w:val="A628FD02"/>
    <w:lvl w:ilvl="0" w:tplc="FA4258DE">
      <w:numFmt w:val="bullet"/>
      <w:lvlText w:val="−"/>
      <w:lvlJc w:val="left"/>
      <w:pPr>
        <w:ind w:left="421" w:hanging="14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C8A7BA0">
      <w:numFmt w:val="bullet"/>
      <w:lvlText w:val="•"/>
      <w:lvlJc w:val="left"/>
      <w:pPr>
        <w:ind w:left="1012" w:hanging="142"/>
      </w:pPr>
      <w:rPr>
        <w:rFonts w:hint="default"/>
      </w:rPr>
    </w:lvl>
    <w:lvl w:ilvl="2" w:tplc="29DE6E3A">
      <w:numFmt w:val="bullet"/>
      <w:lvlText w:val="•"/>
      <w:lvlJc w:val="left"/>
      <w:pPr>
        <w:ind w:left="1605" w:hanging="142"/>
      </w:pPr>
      <w:rPr>
        <w:rFonts w:hint="default"/>
      </w:rPr>
    </w:lvl>
    <w:lvl w:ilvl="3" w:tplc="2086FA60">
      <w:numFmt w:val="bullet"/>
      <w:lvlText w:val="•"/>
      <w:lvlJc w:val="left"/>
      <w:pPr>
        <w:ind w:left="2197" w:hanging="142"/>
      </w:pPr>
      <w:rPr>
        <w:rFonts w:hint="default"/>
      </w:rPr>
    </w:lvl>
    <w:lvl w:ilvl="4" w:tplc="01100E02">
      <w:numFmt w:val="bullet"/>
      <w:lvlText w:val="•"/>
      <w:lvlJc w:val="left"/>
      <w:pPr>
        <w:ind w:left="2790" w:hanging="142"/>
      </w:pPr>
      <w:rPr>
        <w:rFonts w:hint="default"/>
      </w:rPr>
    </w:lvl>
    <w:lvl w:ilvl="5" w:tplc="AF4479F8">
      <w:numFmt w:val="bullet"/>
      <w:lvlText w:val="•"/>
      <w:lvlJc w:val="left"/>
      <w:pPr>
        <w:ind w:left="3383" w:hanging="142"/>
      </w:pPr>
      <w:rPr>
        <w:rFonts w:hint="default"/>
      </w:rPr>
    </w:lvl>
    <w:lvl w:ilvl="6" w:tplc="A8E4E2DE">
      <w:numFmt w:val="bullet"/>
      <w:lvlText w:val="•"/>
      <w:lvlJc w:val="left"/>
      <w:pPr>
        <w:ind w:left="3975" w:hanging="142"/>
      </w:pPr>
      <w:rPr>
        <w:rFonts w:hint="default"/>
      </w:rPr>
    </w:lvl>
    <w:lvl w:ilvl="7" w:tplc="DA52221E">
      <w:numFmt w:val="bullet"/>
      <w:lvlText w:val="•"/>
      <w:lvlJc w:val="left"/>
      <w:pPr>
        <w:ind w:left="4568" w:hanging="142"/>
      </w:pPr>
      <w:rPr>
        <w:rFonts w:hint="default"/>
      </w:rPr>
    </w:lvl>
    <w:lvl w:ilvl="8" w:tplc="3370A23A">
      <w:numFmt w:val="bullet"/>
      <w:lvlText w:val="•"/>
      <w:lvlJc w:val="left"/>
      <w:pPr>
        <w:ind w:left="5160" w:hanging="142"/>
      </w:pPr>
      <w:rPr>
        <w:rFonts w:hint="default"/>
      </w:rPr>
    </w:lvl>
  </w:abstractNum>
  <w:abstractNum w:abstractNumId="16" w15:restartNumberingAfterBreak="0">
    <w:nsid w:val="5B4E0067"/>
    <w:multiLevelType w:val="hybridMultilevel"/>
    <w:tmpl w:val="558440C4"/>
    <w:lvl w:ilvl="0" w:tplc="F8C89AF4">
      <w:numFmt w:val="bullet"/>
      <w:lvlText w:val="−"/>
      <w:lvlJc w:val="left"/>
      <w:pPr>
        <w:ind w:left="436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F9E09096">
      <w:numFmt w:val="bullet"/>
      <w:lvlText w:val="•"/>
      <w:lvlJc w:val="left"/>
      <w:pPr>
        <w:ind w:left="1016" w:hanging="175"/>
      </w:pPr>
      <w:rPr>
        <w:rFonts w:hint="default"/>
      </w:rPr>
    </w:lvl>
    <w:lvl w:ilvl="2" w:tplc="2E747F6E">
      <w:numFmt w:val="bullet"/>
      <w:lvlText w:val="•"/>
      <w:lvlJc w:val="left"/>
      <w:pPr>
        <w:ind w:left="1593" w:hanging="175"/>
      </w:pPr>
      <w:rPr>
        <w:rFonts w:hint="default"/>
      </w:rPr>
    </w:lvl>
    <w:lvl w:ilvl="3" w:tplc="1B2A8D4C">
      <w:numFmt w:val="bullet"/>
      <w:lvlText w:val="•"/>
      <w:lvlJc w:val="left"/>
      <w:pPr>
        <w:ind w:left="2170" w:hanging="175"/>
      </w:pPr>
      <w:rPr>
        <w:rFonts w:hint="default"/>
      </w:rPr>
    </w:lvl>
    <w:lvl w:ilvl="4" w:tplc="0382D20A">
      <w:numFmt w:val="bullet"/>
      <w:lvlText w:val="•"/>
      <w:lvlJc w:val="left"/>
      <w:pPr>
        <w:ind w:left="2746" w:hanging="175"/>
      </w:pPr>
      <w:rPr>
        <w:rFonts w:hint="default"/>
      </w:rPr>
    </w:lvl>
    <w:lvl w:ilvl="5" w:tplc="6594643C">
      <w:numFmt w:val="bullet"/>
      <w:lvlText w:val="•"/>
      <w:lvlJc w:val="left"/>
      <w:pPr>
        <w:ind w:left="3323" w:hanging="175"/>
      </w:pPr>
      <w:rPr>
        <w:rFonts w:hint="default"/>
      </w:rPr>
    </w:lvl>
    <w:lvl w:ilvl="6" w:tplc="DBB0B24E">
      <w:numFmt w:val="bullet"/>
      <w:lvlText w:val="•"/>
      <w:lvlJc w:val="left"/>
      <w:pPr>
        <w:ind w:left="3900" w:hanging="175"/>
      </w:pPr>
      <w:rPr>
        <w:rFonts w:hint="default"/>
      </w:rPr>
    </w:lvl>
    <w:lvl w:ilvl="7" w:tplc="F11C547C">
      <w:numFmt w:val="bullet"/>
      <w:lvlText w:val="•"/>
      <w:lvlJc w:val="left"/>
      <w:pPr>
        <w:ind w:left="4476" w:hanging="175"/>
      </w:pPr>
      <w:rPr>
        <w:rFonts w:hint="default"/>
      </w:rPr>
    </w:lvl>
    <w:lvl w:ilvl="8" w:tplc="8910AC18">
      <w:numFmt w:val="bullet"/>
      <w:lvlText w:val="•"/>
      <w:lvlJc w:val="left"/>
      <w:pPr>
        <w:ind w:left="5053" w:hanging="175"/>
      </w:pPr>
      <w:rPr>
        <w:rFonts w:hint="default"/>
      </w:rPr>
    </w:lvl>
  </w:abstractNum>
  <w:abstractNum w:abstractNumId="17" w15:restartNumberingAfterBreak="0">
    <w:nsid w:val="5D5436F5"/>
    <w:multiLevelType w:val="hybridMultilevel"/>
    <w:tmpl w:val="287EBA7C"/>
    <w:lvl w:ilvl="0" w:tplc="D37CCF06">
      <w:numFmt w:val="bullet"/>
      <w:lvlText w:val="−"/>
      <w:lvlJc w:val="left"/>
      <w:pPr>
        <w:ind w:left="79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C2280692">
      <w:numFmt w:val="bullet"/>
      <w:lvlText w:val="•"/>
      <w:lvlJc w:val="left"/>
      <w:pPr>
        <w:ind w:left="705" w:hanging="175"/>
      </w:pPr>
      <w:rPr>
        <w:rFonts w:hint="default"/>
      </w:rPr>
    </w:lvl>
    <w:lvl w:ilvl="2" w:tplc="8FE6D0D0">
      <w:numFmt w:val="bullet"/>
      <w:lvlText w:val="•"/>
      <w:lvlJc w:val="left"/>
      <w:pPr>
        <w:ind w:left="1331" w:hanging="175"/>
      </w:pPr>
      <w:rPr>
        <w:rFonts w:hint="default"/>
      </w:rPr>
    </w:lvl>
    <w:lvl w:ilvl="3" w:tplc="6CD0F5AC">
      <w:numFmt w:val="bullet"/>
      <w:lvlText w:val="•"/>
      <w:lvlJc w:val="left"/>
      <w:pPr>
        <w:ind w:left="1957" w:hanging="175"/>
      </w:pPr>
      <w:rPr>
        <w:rFonts w:hint="default"/>
      </w:rPr>
    </w:lvl>
    <w:lvl w:ilvl="4" w:tplc="5EEC16BC">
      <w:numFmt w:val="bullet"/>
      <w:lvlText w:val="•"/>
      <w:lvlJc w:val="left"/>
      <w:pPr>
        <w:ind w:left="2583" w:hanging="175"/>
      </w:pPr>
      <w:rPr>
        <w:rFonts w:hint="default"/>
      </w:rPr>
    </w:lvl>
    <w:lvl w:ilvl="5" w:tplc="8E3E8B52">
      <w:numFmt w:val="bullet"/>
      <w:lvlText w:val="•"/>
      <w:lvlJc w:val="left"/>
      <w:pPr>
        <w:ind w:left="3209" w:hanging="175"/>
      </w:pPr>
      <w:rPr>
        <w:rFonts w:hint="default"/>
      </w:rPr>
    </w:lvl>
    <w:lvl w:ilvl="6" w:tplc="5CA6C0AA">
      <w:numFmt w:val="bullet"/>
      <w:lvlText w:val="•"/>
      <w:lvlJc w:val="left"/>
      <w:pPr>
        <w:ind w:left="3835" w:hanging="175"/>
      </w:pPr>
      <w:rPr>
        <w:rFonts w:hint="default"/>
      </w:rPr>
    </w:lvl>
    <w:lvl w:ilvl="7" w:tplc="EFC62A4C">
      <w:numFmt w:val="bullet"/>
      <w:lvlText w:val="•"/>
      <w:lvlJc w:val="left"/>
      <w:pPr>
        <w:ind w:left="4461" w:hanging="175"/>
      </w:pPr>
      <w:rPr>
        <w:rFonts w:hint="default"/>
      </w:rPr>
    </w:lvl>
    <w:lvl w:ilvl="8" w:tplc="324A9B7C">
      <w:numFmt w:val="bullet"/>
      <w:lvlText w:val="•"/>
      <w:lvlJc w:val="left"/>
      <w:pPr>
        <w:ind w:left="5087" w:hanging="175"/>
      </w:pPr>
      <w:rPr>
        <w:rFonts w:hint="default"/>
      </w:rPr>
    </w:lvl>
  </w:abstractNum>
  <w:abstractNum w:abstractNumId="18" w15:restartNumberingAfterBreak="0">
    <w:nsid w:val="61A705FD"/>
    <w:multiLevelType w:val="hybridMultilevel"/>
    <w:tmpl w:val="C1465310"/>
    <w:lvl w:ilvl="0" w:tplc="1B9ED412">
      <w:numFmt w:val="bullet"/>
      <w:lvlText w:val="−"/>
      <w:lvlJc w:val="left"/>
      <w:pPr>
        <w:ind w:left="79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4EF819DA">
      <w:numFmt w:val="bullet"/>
      <w:lvlText w:val="•"/>
      <w:lvlJc w:val="left"/>
      <w:pPr>
        <w:ind w:left="686" w:hanging="175"/>
      </w:pPr>
      <w:rPr>
        <w:rFonts w:hint="default"/>
      </w:rPr>
    </w:lvl>
    <w:lvl w:ilvl="2" w:tplc="FF6A4A68">
      <w:numFmt w:val="bullet"/>
      <w:lvlText w:val="•"/>
      <w:lvlJc w:val="left"/>
      <w:pPr>
        <w:ind w:left="1293" w:hanging="175"/>
      </w:pPr>
      <w:rPr>
        <w:rFonts w:hint="default"/>
      </w:rPr>
    </w:lvl>
    <w:lvl w:ilvl="3" w:tplc="FD96EC44">
      <w:numFmt w:val="bullet"/>
      <w:lvlText w:val="•"/>
      <w:lvlJc w:val="left"/>
      <w:pPr>
        <w:ind w:left="1899" w:hanging="175"/>
      </w:pPr>
      <w:rPr>
        <w:rFonts w:hint="default"/>
      </w:rPr>
    </w:lvl>
    <w:lvl w:ilvl="4" w:tplc="A14A3634">
      <w:numFmt w:val="bullet"/>
      <w:lvlText w:val="•"/>
      <w:lvlJc w:val="left"/>
      <w:pPr>
        <w:ind w:left="2506" w:hanging="175"/>
      </w:pPr>
      <w:rPr>
        <w:rFonts w:hint="default"/>
      </w:rPr>
    </w:lvl>
    <w:lvl w:ilvl="5" w:tplc="B71E8314">
      <w:numFmt w:val="bullet"/>
      <w:lvlText w:val="•"/>
      <w:lvlJc w:val="left"/>
      <w:pPr>
        <w:ind w:left="3112" w:hanging="175"/>
      </w:pPr>
      <w:rPr>
        <w:rFonts w:hint="default"/>
      </w:rPr>
    </w:lvl>
    <w:lvl w:ilvl="6" w:tplc="18BA138C">
      <w:numFmt w:val="bullet"/>
      <w:lvlText w:val="•"/>
      <w:lvlJc w:val="left"/>
      <w:pPr>
        <w:ind w:left="3719" w:hanging="175"/>
      </w:pPr>
      <w:rPr>
        <w:rFonts w:hint="default"/>
      </w:rPr>
    </w:lvl>
    <w:lvl w:ilvl="7" w:tplc="6792AA04">
      <w:numFmt w:val="bullet"/>
      <w:lvlText w:val="•"/>
      <w:lvlJc w:val="left"/>
      <w:pPr>
        <w:ind w:left="4325" w:hanging="175"/>
      </w:pPr>
      <w:rPr>
        <w:rFonts w:hint="default"/>
      </w:rPr>
    </w:lvl>
    <w:lvl w:ilvl="8" w:tplc="00AE66B0">
      <w:numFmt w:val="bullet"/>
      <w:lvlText w:val="•"/>
      <w:lvlJc w:val="left"/>
      <w:pPr>
        <w:ind w:left="4932" w:hanging="175"/>
      </w:pPr>
      <w:rPr>
        <w:rFonts w:hint="default"/>
      </w:rPr>
    </w:lvl>
  </w:abstractNum>
  <w:abstractNum w:abstractNumId="19" w15:restartNumberingAfterBreak="0">
    <w:nsid w:val="637B41A5"/>
    <w:multiLevelType w:val="hybridMultilevel"/>
    <w:tmpl w:val="27404D8A"/>
    <w:lvl w:ilvl="0" w:tplc="208028CA">
      <w:numFmt w:val="bullet"/>
      <w:lvlText w:val="−"/>
      <w:lvlJc w:val="left"/>
      <w:pPr>
        <w:ind w:left="436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3B6ACE22">
      <w:numFmt w:val="bullet"/>
      <w:lvlText w:val="•"/>
      <w:lvlJc w:val="left"/>
      <w:pPr>
        <w:ind w:left="1016" w:hanging="175"/>
      </w:pPr>
      <w:rPr>
        <w:rFonts w:hint="default"/>
      </w:rPr>
    </w:lvl>
    <w:lvl w:ilvl="2" w:tplc="7AD25F26">
      <w:numFmt w:val="bullet"/>
      <w:lvlText w:val="•"/>
      <w:lvlJc w:val="left"/>
      <w:pPr>
        <w:ind w:left="1592" w:hanging="175"/>
      </w:pPr>
      <w:rPr>
        <w:rFonts w:hint="default"/>
      </w:rPr>
    </w:lvl>
    <w:lvl w:ilvl="3" w:tplc="AC56022E">
      <w:numFmt w:val="bullet"/>
      <w:lvlText w:val="•"/>
      <w:lvlJc w:val="left"/>
      <w:pPr>
        <w:ind w:left="2169" w:hanging="175"/>
      </w:pPr>
      <w:rPr>
        <w:rFonts w:hint="default"/>
      </w:rPr>
    </w:lvl>
    <w:lvl w:ilvl="4" w:tplc="1DFA6F8C">
      <w:numFmt w:val="bullet"/>
      <w:lvlText w:val="•"/>
      <w:lvlJc w:val="left"/>
      <w:pPr>
        <w:ind w:left="2745" w:hanging="175"/>
      </w:pPr>
      <w:rPr>
        <w:rFonts w:hint="default"/>
      </w:rPr>
    </w:lvl>
    <w:lvl w:ilvl="5" w:tplc="D9E82836">
      <w:numFmt w:val="bullet"/>
      <w:lvlText w:val="•"/>
      <w:lvlJc w:val="left"/>
      <w:pPr>
        <w:ind w:left="3322" w:hanging="175"/>
      </w:pPr>
      <w:rPr>
        <w:rFonts w:hint="default"/>
      </w:rPr>
    </w:lvl>
    <w:lvl w:ilvl="6" w:tplc="0F78C146">
      <w:numFmt w:val="bullet"/>
      <w:lvlText w:val="•"/>
      <w:lvlJc w:val="left"/>
      <w:pPr>
        <w:ind w:left="3898" w:hanging="175"/>
      </w:pPr>
      <w:rPr>
        <w:rFonts w:hint="default"/>
      </w:rPr>
    </w:lvl>
    <w:lvl w:ilvl="7" w:tplc="168A0674">
      <w:numFmt w:val="bullet"/>
      <w:lvlText w:val="•"/>
      <w:lvlJc w:val="left"/>
      <w:pPr>
        <w:ind w:left="4475" w:hanging="175"/>
      </w:pPr>
      <w:rPr>
        <w:rFonts w:hint="default"/>
      </w:rPr>
    </w:lvl>
    <w:lvl w:ilvl="8" w:tplc="E53CB778">
      <w:numFmt w:val="bullet"/>
      <w:lvlText w:val="•"/>
      <w:lvlJc w:val="left"/>
      <w:pPr>
        <w:ind w:left="5051" w:hanging="175"/>
      </w:pPr>
      <w:rPr>
        <w:rFonts w:hint="default"/>
      </w:rPr>
    </w:lvl>
  </w:abstractNum>
  <w:abstractNum w:abstractNumId="20" w15:restartNumberingAfterBreak="0">
    <w:nsid w:val="662D13A9"/>
    <w:multiLevelType w:val="hybridMultilevel"/>
    <w:tmpl w:val="B896C61A"/>
    <w:lvl w:ilvl="0" w:tplc="75D2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C741E"/>
    <w:multiLevelType w:val="multilevel"/>
    <w:tmpl w:val="EB8275DA"/>
    <w:name w:val="FHI-overskrift 1"/>
    <w:lvl w:ilvl="0">
      <w:start w:val="1"/>
      <w:numFmt w:val="decimal"/>
      <w:pStyle w:val="FHIOverskrift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22" w15:restartNumberingAfterBreak="0">
    <w:nsid w:val="6F8A442A"/>
    <w:multiLevelType w:val="hybridMultilevel"/>
    <w:tmpl w:val="666001A2"/>
    <w:lvl w:ilvl="0" w:tplc="FD2E89BC">
      <w:numFmt w:val="bullet"/>
      <w:lvlText w:val="−"/>
      <w:lvlJc w:val="left"/>
      <w:pPr>
        <w:ind w:left="254" w:hanging="175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5474565E">
      <w:numFmt w:val="bullet"/>
      <w:lvlText w:val="•"/>
      <w:lvlJc w:val="left"/>
      <w:pPr>
        <w:ind w:left="848" w:hanging="175"/>
      </w:pPr>
      <w:rPr>
        <w:rFonts w:hint="default"/>
      </w:rPr>
    </w:lvl>
    <w:lvl w:ilvl="2" w:tplc="AFDC0CB6">
      <w:numFmt w:val="bullet"/>
      <w:lvlText w:val="•"/>
      <w:lvlJc w:val="left"/>
      <w:pPr>
        <w:ind w:left="1437" w:hanging="175"/>
      </w:pPr>
      <w:rPr>
        <w:rFonts w:hint="default"/>
      </w:rPr>
    </w:lvl>
    <w:lvl w:ilvl="3" w:tplc="0F5C89E6">
      <w:numFmt w:val="bullet"/>
      <w:lvlText w:val="•"/>
      <w:lvlJc w:val="left"/>
      <w:pPr>
        <w:ind w:left="2026" w:hanging="175"/>
      </w:pPr>
      <w:rPr>
        <w:rFonts w:hint="default"/>
      </w:rPr>
    </w:lvl>
    <w:lvl w:ilvl="4" w:tplc="E6A6ED52">
      <w:numFmt w:val="bullet"/>
      <w:lvlText w:val="•"/>
      <w:lvlJc w:val="left"/>
      <w:pPr>
        <w:ind w:left="2615" w:hanging="175"/>
      </w:pPr>
      <w:rPr>
        <w:rFonts w:hint="default"/>
      </w:rPr>
    </w:lvl>
    <w:lvl w:ilvl="5" w:tplc="02000F7C">
      <w:numFmt w:val="bullet"/>
      <w:lvlText w:val="•"/>
      <w:lvlJc w:val="left"/>
      <w:pPr>
        <w:ind w:left="3204" w:hanging="175"/>
      </w:pPr>
      <w:rPr>
        <w:rFonts w:hint="default"/>
      </w:rPr>
    </w:lvl>
    <w:lvl w:ilvl="6" w:tplc="5A3C3EB8">
      <w:numFmt w:val="bullet"/>
      <w:lvlText w:val="•"/>
      <w:lvlJc w:val="left"/>
      <w:pPr>
        <w:ind w:left="3792" w:hanging="175"/>
      </w:pPr>
      <w:rPr>
        <w:rFonts w:hint="default"/>
      </w:rPr>
    </w:lvl>
    <w:lvl w:ilvl="7" w:tplc="8EBC3D6A">
      <w:numFmt w:val="bullet"/>
      <w:lvlText w:val="•"/>
      <w:lvlJc w:val="left"/>
      <w:pPr>
        <w:ind w:left="4381" w:hanging="175"/>
      </w:pPr>
      <w:rPr>
        <w:rFonts w:hint="default"/>
      </w:rPr>
    </w:lvl>
    <w:lvl w:ilvl="8" w:tplc="547C79F8">
      <w:numFmt w:val="bullet"/>
      <w:lvlText w:val="•"/>
      <w:lvlJc w:val="left"/>
      <w:pPr>
        <w:ind w:left="4970" w:hanging="175"/>
      </w:pPr>
      <w:rPr>
        <w:rFonts w:hint="default"/>
      </w:rPr>
    </w:lvl>
  </w:abstractNum>
  <w:abstractNum w:abstractNumId="23" w15:restartNumberingAfterBreak="0">
    <w:nsid w:val="726C5B6C"/>
    <w:multiLevelType w:val="hybridMultilevel"/>
    <w:tmpl w:val="1BF4B222"/>
    <w:lvl w:ilvl="0" w:tplc="46F4912C">
      <w:numFmt w:val="bullet"/>
      <w:lvlText w:val="−"/>
      <w:lvlJc w:val="left"/>
      <w:pPr>
        <w:ind w:left="305" w:hanging="112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ECD2C4D0">
      <w:numFmt w:val="bullet"/>
      <w:lvlText w:val="•"/>
      <w:lvlJc w:val="left"/>
      <w:pPr>
        <w:ind w:left="890" w:hanging="112"/>
      </w:pPr>
      <w:rPr>
        <w:rFonts w:hint="default"/>
      </w:rPr>
    </w:lvl>
    <w:lvl w:ilvl="2" w:tplc="E55C9264">
      <w:numFmt w:val="bullet"/>
      <w:lvlText w:val="•"/>
      <w:lvlJc w:val="left"/>
      <w:pPr>
        <w:ind w:left="1481" w:hanging="112"/>
      </w:pPr>
      <w:rPr>
        <w:rFonts w:hint="default"/>
      </w:rPr>
    </w:lvl>
    <w:lvl w:ilvl="3" w:tplc="B2086386">
      <w:numFmt w:val="bullet"/>
      <w:lvlText w:val="•"/>
      <w:lvlJc w:val="left"/>
      <w:pPr>
        <w:ind w:left="2072" w:hanging="112"/>
      </w:pPr>
      <w:rPr>
        <w:rFonts w:hint="default"/>
      </w:rPr>
    </w:lvl>
    <w:lvl w:ilvl="4" w:tplc="865E4DA8">
      <w:numFmt w:val="bullet"/>
      <w:lvlText w:val="•"/>
      <w:lvlJc w:val="left"/>
      <w:pPr>
        <w:ind w:left="2662" w:hanging="112"/>
      </w:pPr>
      <w:rPr>
        <w:rFonts w:hint="default"/>
      </w:rPr>
    </w:lvl>
    <w:lvl w:ilvl="5" w:tplc="8078FA24">
      <w:numFmt w:val="bullet"/>
      <w:lvlText w:val="•"/>
      <w:lvlJc w:val="left"/>
      <w:pPr>
        <w:ind w:left="3253" w:hanging="112"/>
      </w:pPr>
      <w:rPr>
        <w:rFonts w:hint="default"/>
      </w:rPr>
    </w:lvl>
    <w:lvl w:ilvl="6" w:tplc="D6F40774">
      <w:numFmt w:val="bullet"/>
      <w:lvlText w:val="•"/>
      <w:lvlJc w:val="left"/>
      <w:pPr>
        <w:ind w:left="3844" w:hanging="112"/>
      </w:pPr>
      <w:rPr>
        <w:rFonts w:hint="default"/>
      </w:rPr>
    </w:lvl>
    <w:lvl w:ilvl="7" w:tplc="30720382">
      <w:numFmt w:val="bullet"/>
      <w:lvlText w:val="•"/>
      <w:lvlJc w:val="left"/>
      <w:pPr>
        <w:ind w:left="4434" w:hanging="112"/>
      </w:pPr>
      <w:rPr>
        <w:rFonts w:hint="default"/>
      </w:rPr>
    </w:lvl>
    <w:lvl w:ilvl="8" w:tplc="069021EA">
      <w:numFmt w:val="bullet"/>
      <w:lvlText w:val="•"/>
      <w:lvlJc w:val="left"/>
      <w:pPr>
        <w:ind w:left="5025" w:hanging="112"/>
      </w:pPr>
      <w:rPr>
        <w:rFonts w:hint="default"/>
      </w:rPr>
    </w:lvl>
  </w:abstractNum>
  <w:abstractNum w:abstractNumId="24" w15:restartNumberingAfterBreak="0">
    <w:nsid w:val="7F19426E"/>
    <w:multiLevelType w:val="multilevel"/>
    <w:tmpl w:val="D020D884"/>
    <w:lvl w:ilvl="0">
      <w:start w:val="1"/>
      <w:numFmt w:val="decimal"/>
      <w:pStyle w:val="FHI-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9"/>
  </w:num>
  <w:num w:numId="5">
    <w:abstractNumId w:val="7"/>
  </w:num>
  <w:num w:numId="6">
    <w:abstractNumId w:val="21"/>
  </w:num>
  <w:num w:numId="7">
    <w:abstractNumId w:val="24"/>
  </w:num>
  <w:num w:numId="8">
    <w:abstractNumId w:val="0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11"/>
  </w:num>
  <w:num w:numId="20">
    <w:abstractNumId w:val="15"/>
  </w:num>
  <w:num w:numId="21">
    <w:abstractNumId w:val="4"/>
  </w:num>
  <w:num w:numId="22">
    <w:abstractNumId w:val="2"/>
  </w:num>
  <w:num w:numId="23">
    <w:abstractNumId w:val="18"/>
  </w:num>
  <w:num w:numId="24">
    <w:abstractNumId w:val="22"/>
  </w:num>
  <w:num w:numId="25">
    <w:abstractNumId w:val="16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6A"/>
    <w:rsid w:val="00006B1E"/>
    <w:rsid w:val="0008146A"/>
    <w:rsid w:val="000C43DA"/>
    <w:rsid w:val="000F62FE"/>
    <w:rsid w:val="00114464"/>
    <w:rsid w:val="00151BFF"/>
    <w:rsid w:val="001B6955"/>
    <w:rsid w:val="0027285B"/>
    <w:rsid w:val="00324B99"/>
    <w:rsid w:val="003521AE"/>
    <w:rsid w:val="003D5A0B"/>
    <w:rsid w:val="004961FD"/>
    <w:rsid w:val="004F0905"/>
    <w:rsid w:val="00541F0F"/>
    <w:rsid w:val="005839DB"/>
    <w:rsid w:val="00591B1A"/>
    <w:rsid w:val="00595162"/>
    <w:rsid w:val="005C2359"/>
    <w:rsid w:val="005F1555"/>
    <w:rsid w:val="00624AFA"/>
    <w:rsid w:val="006941A2"/>
    <w:rsid w:val="006A434D"/>
    <w:rsid w:val="00720AD9"/>
    <w:rsid w:val="00831B96"/>
    <w:rsid w:val="009010B3"/>
    <w:rsid w:val="00B06FBF"/>
    <w:rsid w:val="00C2138D"/>
    <w:rsid w:val="00CA7B70"/>
    <w:rsid w:val="00CE7045"/>
    <w:rsid w:val="00D30641"/>
    <w:rsid w:val="00D3442F"/>
    <w:rsid w:val="00D64582"/>
    <w:rsid w:val="00E54820"/>
    <w:rsid w:val="00E8111E"/>
    <w:rsid w:val="00E825CC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F068"/>
  <w14:defaultImageDpi w14:val="32767"/>
  <w15:chartTrackingRefBased/>
  <w15:docId w15:val="{F9EBBB64-6BFE-A94A-8B57-3943A3A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Overskrift1">
    <w:name w:val="heading 1"/>
    <w:aliases w:val="Tegn Tegn,Tegn1 Tegn"/>
    <w:basedOn w:val="Normal"/>
    <w:next w:val="Normal"/>
    <w:link w:val="Overskrift1Tegn"/>
    <w:autoRedefine/>
    <w:uiPriority w:val="1"/>
    <w:qFormat/>
    <w:rsid w:val="00591B1A"/>
    <w:pPr>
      <w:keepNext/>
      <w:tabs>
        <w:tab w:val="right" w:leader="dot" w:pos="9639"/>
      </w:tabs>
      <w:spacing w:before="240" w:after="60"/>
      <w:outlineLvl w:val="0"/>
    </w:pPr>
    <w:rPr>
      <w:rFonts w:ascii="Calibri" w:hAnsi="Calibri" w:cs="Arial"/>
      <w:b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91B1A"/>
    <w:pPr>
      <w:keepNext/>
      <w:spacing w:before="400" w:after="120"/>
      <w:outlineLvl w:val="1"/>
    </w:pPr>
    <w:rPr>
      <w:rFonts w:cs="Arial"/>
      <w:b/>
      <w:bCs/>
      <w:iCs/>
      <w:sz w:val="26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91B1A"/>
    <w:pPr>
      <w:keepNext/>
      <w:spacing w:before="360" w:after="60"/>
      <w:outlineLvl w:val="2"/>
    </w:pPr>
    <w:rPr>
      <w:rFonts w:ascii="Calibri Light" w:hAnsi="Calibri Light" w:cs="Arial"/>
      <w:bCs/>
      <w:i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1B1A"/>
    <w:pPr>
      <w:keepNext/>
      <w:spacing w:before="240" w:after="60"/>
      <w:outlineLvl w:val="3"/>
    </w:pPr>
    <w:rPr>
      <w:rFonts w:ascii="Calibri" w:hAnsi="Calibri"/>
      <w:b/>
      <w:bCs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08146A"/>
    <w:pPr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08146A"/>
    <w:pPr>
      <w:spacing w:before="240" w:after="60"/>
      <w:outlineLvl w:val="5"/>
    </w:pPr>
    <w:rPr>
      <w:b/>
      <w:szCs w:val="22"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08146A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08146A"/>
    <w:pPr>
      <w:spacing w:before="240" w:after="60"/>
      <w:outlineLvl w:val="7"/>
    </w:pPr>
    <w:rPr>
      <w:i/>
      <w:sz w:val="24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08146A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HI-Overskrift1">
    <w:name w:val="FHI-Overskrift 1 #"/>
    <w:basedOn w:val="Normal"/>
    <w:qFormat/>
    <w:rsid w:val="000C43DA"/>
    <w:pPr>
      <w:numPr>
        <w:numId w:val="1"/>
      </w:num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</w:rPr>
  </w:style>
  <w:style w:type="paragraph" w:customStyle="1" w:styleId="FHI-overskrift20">
    <w:name w:val="FHI-overskrift 2 #"/>
    <w:basedOn w:val="Normal"/>
    <w:qFormat/>
    <w:rsid w:val="000C43DA"/>
    <w:pPr>
      <w:spacing w:before="400" w:after="120"/>
    </w:pPr>
    <w:rPr>
      <w:rFonts w:ascii="Calibri" w:hAnsi="Calibri"/>
      <w:b/>
      <w:sz w:val="26"/>
      <w:lang w:val="en-US"/>
    </w:rPr>
  </w:style>
  <w:style w:type="paragraph" w:customStyle="1" w:styleId="FHI-Overskrift2">
    <w:name w:val="FHI-Overskrift 2 #"/>
    <w:basedOn w:val="Normal"/>
    <w:qFormat/>
    <w:rsid w:val="000C43DA"/>
    <w:pPr>
      <w:numPr>
        <w:numId w:val="5"/>
      </w:numPr>
      <w:spacing w:before="400" w:after="120"/>
    </w:pPr>
    <w:rPr>
      <w:rFonts w:ascii="Calibri" w:hAnsi="Calibri"/>
      <w:b/>
      <w:sz w:val="26"/>
      <w:lang w:val="en-US"/>
    </w:rPr>
  </w:style>
  <w:style w:type="paragraph" w:customStyle="1" w:styleId="FHIOverskrift1">
    <w:name w:val="FHI Overskrift 1 #"/>
    <w:basedOn w:val="Normal"/>
    <w:qFormat/>
    <w:rsid w:val="000C43DA"/>
    <w:pPr>
      <w:numPr>
        <w:numId w:val="6"/>
      </w:numPr>
      <w:spacing w:before="100" w:beforeAutospacing="1" w:after="100" w:afterAutospacing="1"/>
    </w:pPr>
    <w:rPr>
      <w:sz w:val="28"/>
      <w:szCs w:val="28"/>
    </w:rPr>
  </w:style>
  <w:style w:type="paragraph" w:customStyle="1" w:styleId="FHI-Overskrift10">
    <w:name w:val="FHI-Overskrift 1"/>
    <w:basedOn w:val="Normal"/>
    <w:next w:val="Normal"/>
    <w:link w:val="FHI-Overskrift1Tegn"/>
    <w:qFormat/>
    <w:rsid w:val="000C43DA"/>
    <w:pPr>
      <w:numPr>
        <w:numId w:val="7"/>
      </w:numPr>
      <w:tabs>
        <w:tab w:val="right" w:leader="dot" w:pos="9639"/>
      </w:tabs>
      <w:spacing w:after="240"/>
      <w:outlineLvl w:val="0"/>
    </w:pPr>
    <w:rPr>
      <w:rFonts w:ascii="Calibri" w:hAnsi="Calibri" w:cs="Arial"/>
      <w:b/>
      <w:bCs/>
      <w:color w:val="000000"/>
      <w:sz w:val="32"/>
      <w:szCs w:val="28"/>
    </w:rPr>
  </w:style>
  <w:style w:type="character" w:customStyle="1" w:styleId="Overskrift1Tegn">
    <w:name w:val="Overskrift 1 Tegn"/>
    <w:aliases w:val="Tegn Tegn Tegn1,Tegn1 Tegn Tegn1"/>
    <w:link w:val="Overskrift1"/>
    <w:uiPriority w:val="9"/>
    <w:rsid w:val="00591B1A"/>
    <w:rPr>
      <w:rFonts w:ascii="Calibri" w:hAnsi="Calibri" w:cs="Arial"/>
      <w:b/>
      <w:color w:val="000000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591B1A"/>
    <w:rPr>
      <w:rFonts w:eastAsia="Times New Roman" w:cs="Arial"/>
      <w:b/>
      <w:bCs/>
      <w:iCs/>
      <w:sz w:val="26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1B1A"/>
    <w:rPr>
      <w:rFonts w:ascii="Calibri Light" w:eastAsia="Times New Roman" w:hAnsi="Calibri Light" w:cs="Arial"/>
      <w:bCs/>
      <w:i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91B1A"/>
    <w:rPr>
      <w:rFonts w:ascii="Calibri" w:eastAsia="Times New Roman" w:hAnsi="Calibri" w:cs="Times New Roman"/>
      <w:b/>
      <w:bCs/>
      <w:sz w:val="22"/>
      <w:szCs w:val="28"/>
      <w:lang w:val="en-US"/>
    </w:rPr>
  </w:style>
  <w:style w:type="paragraph" w:styleId="Nummerertliste2">
    <w:name w:val="List Number 2"/>
    <w:basedOn w:val="Normal"/>
    <w:qFormat/>
    <w:rsid w:val="00591B1A"/>
    <w:pPr>
      <w:numPr>
        <w:numId w:val="9"/>
      </w:numPr>
      <w:contextualSpacing/>
    </w:pPr>
  </w:style>
  <w:style w:type="paragraph" w:customStyle="1" w:styleId="FHI-brdtekst1116">
    <w:name w:val="FHI-brødtekst 11/16"/>
    <w:basedOn w:val="Normal"/>
    <w:link w:val="FHI-brdtekst1116Tegn"/>
    <w:qFormat/>
    <w:rsid w:val="0027285B"/>
    <w:pPr>
      <w:spacing w:after="180" w:line="280" w:lineRule="exact"/>
    </w:pPr>
    <w:rPr>
      <w:rFonts w:ascii="Cambria" w:hAnsi="Cambria" w:cs="Arial"/>
      <w:color w:val="000000"/>
      <w:szCs w:val="22"/>
    </w:rPr>
  </w:style>
  <w:style w:type="paragraph" w:customStyle="1" w:styleId="FHI-tabellgraftittel">
    <w:name w:val="FHI-tabell/graftittel"/>
    <w:basedOn w:val="Normal"/>
    <w:qFormat/>
    <w:rsid w:val="0027285B"/>
    <w:pPr>
      <w:spacing w:before="240" w:after="120"/>
    </w:pPr>
    <w:rPr>
      <w:rFonts w:ascii="Calibri" w:hAnsi="Calibri"/>
      <w:b/>
      <w:color w:val="4D4D4D"/>
      <w:sz w:val="20"/>
    </w:rPr>
  </w:style>
  <w:style w:type="paragraph" w:styleId="INNH3">
    <w:name w:val="toc 3"/>
    <w:basedOn w:val="Normal"/>
    <w:next w:val="Normal"/>
    <w:autoRedefine/>
    <w:uiPriority w:val="39"/>
    <w:qFormat/>
    <w:rsid w:val="006941A2"/>
    <w:pPr>
      <w:tabs>
        <w:tab w:val="left" w:pos="8222"/>
      </w:tabs>
      <w:ind w:left="442"/>
    </w:pPr>
    <w:rPr>
      <w:i/>
      <w:i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08146A"/>
    <w:rPr>
      <w:rFonts w:ascii="Times New Roman" w:eastAsia="Times New Roman" w:hAnsi="Times New Roman" w:cs="Times New Roman"/>
      <w:b/>
      <w:i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1"/>
    <w:rsid w:val="0008146A"/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08146A"/>
    <w:rPr>
      <w:rFonts w:ascii="Times New Roman" w:eastAsia="Times New Roman" w:hAnsi="Times New Roman" w:cs="Times New Roman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1"/>
    <w:rsid w:val="0008146A"/>
    <w:rPr>
      <w:rFonts w:ascii="Times New Roman" w:eastAsia="Times New Roman" w:hAnsi="Times New Roman" w:cs="Times New Roman"/>
      <w:i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8146A"/>
    <w:rPr>
      <w:rFonts w:ascii="Arial" w:eastAsia="Times New Roman" w:hAnsi="Arial" w:cs="Times New Roman"/>
      <w:sz w:val="22"/>
      <w:szCs w:val="22"/>
      <w:lang w:eastAsia="en-US"/>
    </w:rPr>
  </w:style>
  <w:style w:type="character" w:customStyle="1" w:styleId="Overskrift1Tegn1">
    <w:name w:val="Overskrift 1 Tegn1"/>
    <w:aliases w:val="Tegn Tegn Tegn,Tegn1 Tegn Tegn"/>
    <w:rsid w:val="0008146A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customStyle="1" w:styleId="FHI-tabell10pfet">
    <w:name w:val="FHI-tabell 10p fet"/>
    <w:basedOn w:val="FHI-brdtekst1116"/>
    <w:link w:val="FHI-tabell10pfetTegn"/>
    <w:rsid w:val="0008146A"/>
    <w:pPr>
      <w:spacing w:after="0"/>
    </w:pPr>
    <w:rPr>
      <w:rFonts w:ascii="Calibri" w:hAnsi="Calibri"/>
      <w:b/>
      <w:sz w:val="20"/>
    </w:rPr>
  </w:style>
  <w:style w:type="character" w:customStyle="1" w:styleId="FHI-brdtekst1116Tegn">
    <w:name w:val="FHI-brødtekst 11/16 Tegn"/>
    <w:basedOn w:val="Standardskriftforavsnitt"/>
    <w:link w:val="FHI-brdtekst1116"/>
    <w:rsid w:val="0008146A"/>
    <w:rPr>
      <w:rFonts w:ascii="Cambria" w:eastAsia="Times New Roman" w:hAnsi="Cambria" w:cs="Arial"/>
      <w:color w:val="000000"/>
      <w:sz w:val="22"/>
      <w:szCs w:val="22"/>
    </w:rPr>
  </w:style>
  <w:style w:type="character" w:customStyle="1" w:styleId="FHI-tabell10pfetTegn">
    <w:name w:val="FHI-tabell 10p fet Tegn"/>
    <w:basedOn w:val="FHI-brdtekst1116Tegn"/>
    <w:link w:val="FHI-tabell10pfet"/>
    <w:rsid w:val="0008146A"/>
    <w:rPr>
      <w:rFonts w:ascii="Calibri" w:eastAsia="Times New Roman" w:hAnsi="Calibri" w:cs="Arial"/>
      <w:b/>
      <w:color w:val="000000"/>
      <w:sz w:val="20"/>
      <w:szCs w:val="22"/>
      <w:lang w:eastAsia="en-US"/>
    </w:rPr>
  </w:style>
  <w:style w:type="paragraph" w:styleId="Sluttnotetekst">
    <w:name w:val="endnote text"/>
    <w:basedOn w:val="Normal"/>
    <w:link w:val="SluttnotetekstTegn"/>
    <w:semiHidden/>
    <w:rsid w:val="0008146A"/>
  </w:style>
  <w:style w:type="character" w:customStyle="1" w:styleId="SluttnotetekstTegn">
    <w:name w:val="Sluttnotetekst Tegn"/>
    <w:basedOn w:val="Standardskriftforavsnitt"/>
    <w:link w:val="Sluttnotetekst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rsid w:val="0008146A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character" w:styleId="Fotnotereferanse">
    <w:name w:val="footnote reference"/>
    <w:uiPriority w:val="99"/>
    <w:semiHidden/>
    <w:rsid w:val="0008146A"/>
    <w:rPr>
      <w:rFonts w:ascii="Times" w:hAnsi="Times"/>
      <w:vertAlign w:val="superscript"/>
    </w:rPr>
  </w:style>
  <w:style w:type="character" w:styleId="Sidetall">
    <w:name w:val="page number"/>
    <w:rsid w:val="0008146A"/>
    <w:rPr>
      <w:rFonts w:ascii="Arial" w:hAnsi="Arial"/>
    </w:rPr>
  </w:style>
  <w:style w:type="character" w:styleId="Merknadsreferanse">
    <w:name w:val="annotation reference"/>
    <w:semiHidden/>
    <w:rsid w:val="0008146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08146A"/>
  </w:style>
  <w:style w:type="character" w:customStyle="1" w:styleId="MerknadstekstTegn">
    <w:name w:val="Merknadstekst Tegn"/>
    <w:basedOn w:val="Standardskriftforavsnitt"/>
    <w:link w:val="Merknadstekst"/>
    <w:semiHidden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08146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8146A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styleId="Sluttnotereferanse">
    <w:name w:val="endnote reference"/>
    <w:semiHidden/>
    <w:rsid w:val="0008146A"/>
    <w:rPr>
      <w:vertAlign w:val="superscript"/>
    </w:rPr>
  </w:style>
  <w:style w:type="paragraph" w:styleId="Indeks1">
    <w:name w:val="index 1"/>
    <w:basedOn w:val="Normal"/>
    <w:next w:val="Normal"/>
    <w:autoRedefine/>
    <w:semiHidden/>
    <w:rsid w:val="0008146A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08146A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08146A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08146A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08146A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08146A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08146A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08146A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08146A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08146A"/>
    <w:pPr>
      <w:spacing w:before="120" w:after="120"/>
    </w:pPr>
    <w:rPr>
      <w:b/>
      <w:bCs/>
      <w:i/>
      <w:iCs/>
    </w:rPr>
  </w:style>
  <w:style w:type="character" w:styleId="Hyperkobling">
    <w:name w:val="Hyperlink"/>
    <w:uiPriority w:val="99"/>
    <w:rsid w:val="0008146A"/>
    <w:rPr>
      <w:rFonts w:ascii="Times New Roman" w:hAnsi="Times New Roman"/>
      <w:color w:val="0000FF"/>
      <w:u w:val="single"/>
    </w:rPr>
  </w:style>
  <w:style w:type="paragraph" w:styleId="INNH1">
    <w:name w:val="toc 1"/>
    <w:basedOn w:val="FHI-Overskrift10"/>
    <w:next w:val="Normal"/>
    <w:uiPriority w:val="39"/>
    <w:qFormat/>
    <w:rsid w:val="0008146A"/>
    <w:pPr>
      <w:numPr>
        <w:numId w:val="0"/>
      </w:numPr>
      <w:tabs>
        <w:tab w:val="clear" w:pos="9639"/>
        <w:tab w:val="right" w:leader="underscore" w:pos="8505"/>
      </w:tabs>
      <w:spacing w:before="120" w:after="60"/>
      <w:outlineLvl w:val="9"/>
    </w:pPr>
    <w:rPr>
      <w:rFonts w:asciiTheme="minorHAnsi" w:hAnsiTheme="minorHAnsi" w:cs="Times New Roman"/>
      <w:color w:val="auto"/>
      <w:sz w:val="22"/>
      <w:szCs w:val="20"/>
    </w:rPr>
  </w:style>
  <w:style w:type="character" w:customStyle="1" w:styleId="FHI-Overskrift1Tegn">
    <w:name w:val="FHI-Overskrift 1 Tegn"/>
    <w:basedOn w:val="Standardskriftforavsnitt"/>
    <w:link w:val="FHI-Overskrift10"/>
    <w:rsid w:val="0008146A"/>
    <w:rPr>
      <w:rFonts w:ascii="Calibri" w:eastAsia="Times New Roman" w:hAnsi="Calibri" w:cs="Arial"/>
      <w:b/>
      <w:bCs/>
      <w:color w:val="000000"/>
      <w:sz w:val="32"/>
      <w:szCs w:val="28"/>
    </w:rPr>
  </w:style>
  <w:style w:type="paragraph" w:styleId="INNH2">
    <w:name w:val="toc 2"/>
    <w:basedOn w:val="FHI-overskrift212pt206"/>
    <w:next w:val="Normal"/>
    <w:uiPriority w:val="39"/>
    <w:qFormat/>
    <w:rsid w:val="0008146A"/>
    <w:pPr>
      <w:tabs>
        <w:tab w:val="right" w:pos="8505"/>
      </w:tabs>
      <w:spacing w:before="0" w:after="0"/>
      <w:ind w:left="220"/>
    </w:pPr>
    <w:rPr>
      <w:rFonts w:asciiTheme="minorHAnsi" w:hAnsiTheme="minorHAnsi"/>
      <w:b w:val="0"/>
      <w:sz w:val="20"/>
      <w:szCs w:val="20"/>
      <w:lang w:val="nb-NO"/>
    </w:rPr>
  </w:style>
  <w:style w:type="paragraph" w:customStyle="1" w:styleId="FHI-overskrift212pt206">
    <w:name w:val="FHI-overskrift 2 12pt 20/6"/>
    <w:basedOn w:val="Normal"/>
    <w:next w:val="FHI-brdtekst1116"/>
    <w:link w:val="FHI-overskrift212pt206Tegn"/>
    <w:rsid w:val="0008146A"/>
    <w:pPr>
      <w:spacing w:before="400" w:after="120"/>
    </w:pPr>
    <w:rPr>
      <w:rFonts w:ascii="Calibri" w:hAnsi="Calibri"/>
      <w:b/>
      <w:sz w:val="26"/>
      <w:lang w:val="en-US"/>
    </w:rPr>
  </w:style>
  <w:style w:type="character" w:customStyle="1" w:styleId="FHI-overskrift212pt206Tegn">
    <w:name w:val="FHI-overskrift 2 12pt 20/6 Tegn"/>
    <w:basedOn w:val="Standardskriftforavsnitt"/>
    <w:link w:val="FHI-overskrift212pt206"/>
    <w:rsid w:val="0008146A"/>
    <w:rPr>
      <w:rFonts w:ascii="Calibri" w:eastAsia="Times New Roman" w:hAnsi="Calibri" w:cs="Times New Roman"/>
      <w:b/>
      <w:sz w:val="26"/>
      <w:lang w:val="en-US" w:eastAsia="en-US"/>
    </w:rPr>
  </w:style>
  <w:style w:type="paragraph" w:customStyle="1" w:styleId="FHI-overskrift3italic11pt183">
    <w:name w:val="FHI-overskrift 3 italic 11pt 18/3"/>
    <w:basedOn w:val="Normal"/>
    <w:next w:val="FHI-brdtekst1116"/>
    <w:link w:val="FHI-overskrift3italic11pt183Tegn"/>
    <w:rsid w:val="0008146A"/>
    <w:pPr>
      <w:spacing w:before="360" w:after="60"/>
    </w:pPr>
    <w:rPr>
      <w:rFonts w:ascii="Calibri" w:hAnsi="Calibri"/>
      <w:i/>
      <w:sz w:val="26"/>
      <w:lang w:val="en-US"/>
    </w:rPr>
  </w:style>
  <w:style w:type="character" w:customStyle="1" w:styleId="FHI-overskrift3italic11pt183Tegn">
    <w:name w:val="FHI-overskrift 3 italic 11pt 18/3 Tegn"/>
    <w:basedOn w:val="Standardskriftforavsnitt"/>
    <w:link w:val="FHI-overskrift3italic11pt183"/>
    <w:rsid w:val="0008146A"/>
    <w:rPr>
      <w:rFonts w:ascii="Calibri" w:eastAsia="Times New Roman" w:hAnsi="Calibri" w:cs="Times New Roman"/>
      <w:i/>
      <w:sz w:val="26"/>
      <w:lang w:val="en-US" w:eastAsia="en-US"/>
    </w:rPr>
  </w:style>
  <w:style w:type="paragraph" w:styleId="INNH4">
    <w:name w:val="toc 4"/>
    <w:basedOn w:val="Normal"/>
    <w:next w:val="Normal"/>
    <w:autoRedefine/>
    <w:semiHidden/>
    <w:rsid w:val="0008146A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08146A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08146A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08146A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08146A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08146A"/>
    <w:pPr>
      <w:ind w:left="1760"/>
    </w:pPr>
    <w:rPr>
      <w:rFonts w:asciiTheme="minorHAnsi" w:hAnsiTheme="minorHAnsi"/>
      <w:sz w:val="18"/>
      <w:szCs w:val="18"/>
    </w:rPr>
  </w:style>
  <w:style w:type="character" w:styleId="Utheving">
    <w:name w:val="Emphasis"/>
    <w:rsid w:val="0008146A"/>
    <w:rPr>
      <w:i/>
      <w:iCs/>
    </w:rPr>
  </w:style>
  <w:style w:type="paragraph" w:styleId="Punktliste">
    <w:name w:val="List Bullet"/>
    <w:basedOn w:val="Normal"/>
    <w:rsid w:val="0008146A"/>
    <w:pPr>
      <w:numPr>
        <w:numId w:val="11"/>
      </w:numPr>
    </w:pPr>
    <w:rPr>
      <w:sz w:val="24"/>
      <w:lang w:val="en-US"/>
    </w:rPr>
  </w:style>
  <w:style w:type="character" w:customStyle="1" w:styleId="Overskrift2utenFetTegnTegn">
    <w:name w:val="Overskrift 2 uten Fet Tegn Tegn"/>
    <w:rsid w:val="0008146A"/>
    <w:rPr>
      <w:rFonts w:ascii="Arial" w:eastAsia="SimSun" w:hAnsi="Arial" w:cs="Arial"/>
      <w:b/>
      <w:bCs/>
      <w:i/>
      <w:iCs/>
      <w:sz w:val="28"/>
      <w:szCs w:val="28"/>
      <w:lang w:val="nb-NO" w:eastAsia="en-US" w:bidi="ar-SA"/>
    </w:rPr>
  </w:style>
  <w:style w:type="character" w:styleId="Fulgthyperkobling">
    <w:name w:val="FollowedHyperlink"/>
    <w:rsid w:val="0008146A"/>
    <w:rPr>
      <w:rFonts w:ascii="Times New Roman" w:hAnsi="Times New Roman"/>
      <w:color w:val="000080"/>
      <w:u w:val="single"/>
    </w:rPr>
  </w:style>
  <w:style w:type="paragraph" w:customStyle="1" w:styleId="FHI-punkter11">
    <w:name w:val="FHI-punkter 11"/>
    <w:basedOn w:val="FHI-brdtekst1116"/>
    <w:link w:val="FHI-punkter11Tegn"/>
    <w:rsid w:val="0008146A"/>
    <w:pPr>
      <w:numPr>
        <w:numId w:val="12"/>
      </w:numPr>
      <w:spacing w:after="80"/>
    </w:pPr>
  </w:style>
  <w:style w:type="character" w:customStyle="1" w:styleId="FHI-punkter11Tegn">
    <w:name w:val="FHI-punkter 11 Tegn"/>
    <w:basedOn w:val="FHI-brdtekst1116Tegn"/>
    <w:link w:val="FHI-punkter11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FHI-tittelsidestikktittel">
    <w:name w:val="FHI-tittelside stikktittel"/>
    <w:basedOn w:val="FHI-tittelside"/>
    <w:qFormat/>
    <w:rsid w:val="0008146A"/>
    <w:rPr>
      <w:b/>
      <w:sz w:val="40"/>
    </w:rPr>
  </w:style>
  <w:style w:type="paragraph" w:customStyle="1" w:styleId="FHI-tittelside">
    <w:name w:val="FHI-tittelside"/>
    <w:basedOn w:val="Normal"/>
    <w:rsid w:val="0008146A"/>
    <w:pPr>
      <w:spacing w:before="100" w:beforeAutospacing="1" w:after="100" w:afterAutospacing="1" w:line="640" w:lineRule="exact"/>
      <w:ind w:left="1134"/>
    </w:pPr>
    <w:rPr>
      <w:rFonts w:ascii="Calibri" w:hAnsi="Calibri" w:cs="Arial"/>
      <w:sz w:val="52"/>
      <w:szCs w:val="28"/>
    </w:rPr>
  </w:style>
  <w:style w:type="paragraph" w:customStyle="1" w:styleId="FHI-tittelsidebyline14pt">
    <w:name w:val="FHI-tittelside byline 14pt"/>
    <w:basedOn w:val="FHI-tittelside"/>
    <w:qFormat/>
    <w:rsid w:val="0008146A"/>
    <w:pPr>
      <w:spacing w:before="0" w:line="360" w:lineRule="exact"/>
    </w:pPr>
    <w:rPr>
      <w:sz w:val="28"/>
    </w:rPr>
  </w:style>
  <w:style w:type="paragraph" w:customStyle="1" w:styleId="FHI-bunntekst9pt">
    <w:name w:val="FHI-bunntekst 9pt"/>
    <w:basedOn w:val="Normal"/>
    <w:qFormat/>
    <w:rsid w:val="0008146A"/>
    <w:pPr>
      <w:widowControl w:val="0"/>
      <w:tabs>
        <w:tab w:val="center" w:pos="4153"/>
        <w:tab w:val="right" w:pos="8306"/>
      </w:tabs>
      <w:spacing w:line="280" w:lineRule="exact"/>
      <w:jc w:val="center"/>
    </w:pPr>
    <w:rPr>
      <w:rFonts w:ascii="Arial" w:hAnsi="Arial" w:cs="Arial"/>
      <w:noProof/>
      <w:color w:val="000000"/>
      <w:sz w:val="18"/>
      <w:szCs w:val="22"/>
    </w:rPr>
  </w:style>
  <w:style w:type="paragraph" w:styleId="Topptekst">
    <w:name w:val="header"/>
    <w:basedOn w:val="Normal"/>
    <w:link w:val="TopptekstTegn"/>
    <w:uiPriority w:val="99"/>
    <w:rsid w:val="0008146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FHI-tabell9ptnormal">
    <w:name w:val="FHI-tabell 9pt normal"/>
    <w:basedOn w:val="FHI-tabell10pfet"/>
    <w:link w:val="FHI-tabell9ptnormalTegn"/>
    <w:qFormat/>
    <w:rsid w:val="0008146A"/>
    <w:rPr>
      <w:b w:val="0"/>
    </w:rPr>
  </w:style>
  <w:style w:type="character" w:customStyle="1" w:styleId="FHI-tabell9ptnormalTegn">
    <w:name w:val="FHI-tabell 9pt normal Tegn"/>
    <w:basedOn w:val="FHI-tabell10pfetTegn"/>
    <w:link w:val="FHI-tabell9ptnormal"/>
    <w:rsid w:val="0008146A"/>
    <w:rPr>
      <w:rFonts w:ascii="Calibri" w:eastAsia="Times New Roman" w:hAnsi="Calibri" w:cs="Arial"/>
      <w:b w:val="0"/>
      <w:color w:val="000000"/>
      <w:sz w:val="20"/>
      <w:szCs w:val="22"/>
      <w:lang w:eastAsia="en-US"/>
    </w:rPr>
  </w:style>
  <w:style w:type="paragraph" w:styleId="Bunntekst">
    <w:name w:val="footer"/>
    <w:basedOn w:val="Normal"/>
    <w:link w:val="BunntekstTegn"/>
    <w:rsid w:val="0008146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08146A"/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NoParagraphStyle">
    <w:name w:val="[No Paragraph Style]"/>
    <w:rsid w:val="000814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US" w:eastAsia="en-US"/>
    </w:rPr>
  </w:style>
  <w:style w:type="paragraph" w:styleId="Dokumentkart">
    <w:name w:val="Document Map"/>
    <w:basedOn w:val="Normal"/>
    <w:link w:val="DokumentkartTegn"/>
    <w:rsid w:val="0008146A"/>
    <w:rPr>
      <w:rFonts w:ascii="Lucida Grande" w:hAnsi="Lucida Grande"/>
      <w:sz w:val="24"/>
    </w:rPr>
  </w:style>
  <w:style w:type="character" w:customStyle="1" w:styleId="DokumentkartTegn">
    <w:name w:val="Dokumentkart Tegn"/>
    <w:basedOn w:val="Standardskriftforavsnitt"/>
    <w:link w:val="Dokumentkart"/>
    <w:rsid w:val="0008146A"/>
    <w:rPr>
      <w:rFonts w:ascii="Lucida Grande" w:eastAsia="Times New Roman" w:hAnsi="Lucida Grande" w:cs="Times New Roman"/>
      <w:lang w:eastAsia="en-US"/>
    </w:rPr>
  </w:style>
  <w:style w:type="paragraph" w:customStyle="1" w:styleId="FHI-kolofonfet10p">
    <w:name w:val="FHI-kolofon fet 10p"/>
    <w:basedOn w:val="Normal"/>
    <w:qFormat/>
    <w:rsid w:val="0008146A"/>
    <w:pPr>
      <w:spacing w:before="160"/>
    </w:pPr>
    <w:rPr>
      <w:rFonts w:ascii="Calibri" w:hAnsi="Calibri"/>
      <w:b/>
      <w:sz w:val="20"/>
    </w:rPr>
  </w:style>
  <w:style w:type="paragraph" w:customStyle="1" w:styleId="FHI-kolofonnomal10pt">
    <w:name w:val="FHI-kolofon nomal 10pt"/>
    <w:basedOn w:val="Normal"/>
    <w:qFormat/>
    <w:rsid w:val="0008146A"/>
    <w:rPr>
      <w:rFonts w:ascii="Calibri" w:hAnsi="Calibri"/>
      <w:sz w:val="20"/>
      <w:szCs w:val="20"/>
    </w:rPr>
  </w:style>
  <w:style w:type="paragraph" w:customStyle="1" w:styleId="FHI-Innholdsfortegnelsenoverskift">
    <w:name w:val="FHI-Innholdsfortegnelsen (overskift"/>
    <w:basedOn w:val="FHI-Overskrift10"/>
    <w:qFormat/>
    <w:rsid w:val="0008146A"/>
    <w:pPr>
      <w:numPr>
        <w:numId w:val="0"/>
      </w:numPr>
      <w:tabs>
        <w:tab w:val="right" w:leader="dot" w:pos="8789"/>
      </w:tabs>
      <w:ind w:right="225"/>
    </w:pPr>
    <w:rPr>
      <w:szCs w:val="22"/>
    </w:rPr>
  </w:style>
  <w:style w:type="paragraph" w:customStyle="1" w:styleId="FHI-overskrift4">
    <w:name w:val="FHI-overskrift 4"/>
    <w:basedOn w:val="FHI-overskrift3italic11pt183"/>
    <w:qFormat/>
    <w:rsid w:val="0008146A"/>
    <w:rPr>
      <w:rFonts w:ascii="Cambria" w:hAnsi="Cambria"/>
      <w:b/>
      <w:i w:val="0"/>
      <w:sz w:val="22"/>
      <w:szCs w:val="22"/>
    </w:rPr>
  </w:style>
  <w:style w:type="paragraph" w:customStyle="1" w:styleId="fhi-">
    <w:name w:val="fhi-"/>
    <w:basedOn w:val="FHI-tittelsidebyline14pt"/>
    <w:rsid w:val="0008146A"/>
  </w:style>
  <w:style w:type="paragraph" w:customStyle="1" w:styleId="FHI-Overskrift1kapitteloverskrift">
    <w:name w:val="FHI-Overskrift 1 kapitteloverskrift"/>
    <w:basedOn w:val="FHI-Overskrift10"/>
    <w:link w:val="FHI-Overskrift1kapitteloverskriftTegn"/>
    <w:qFormat/>
    <w:rsid w:val="0008146A"/>
    <w:pPr>
      <w:numPr>
        <w:numId w:val="0"/>
      </w:numPr>
    </w:pPr>
  </w:style>
  <w:style w:type="character" w:customStyle="1" w:styleId="FHI-Overskrift1kapitteloverskriftTegn">
    <w:name w:val="FHI-Overskrift 1 kapitteloverskrift Tegn"/>
    <w:basedOn w:val="FHI-Overskrift1Tegn"/>
    <w:link w:val="FHI-Overskrift1kapitteloverskrift"/>
    <w:rsid w:val="0008146A"/>
    <w:rPr>
      <w:rFonts w:ascii="Calibri" w:eastAsia="Times New Roman" w:hAnsi="Calibri" w:cs="Arial"/>
      <w:b/>
      <w:bCs/>
      <w:color w:val="000000"/>
      <w:sz w:val="32"/>
      <w:szCs w:val="28"/>
      <w:lang w:eastAsia="en-US"/>
    </w:rPr>
  </w:style>
  <w:style w:type="paragraph" w:customStyle="1" w:styleId="FHI-brdtekst">
    <w:name w:val="FHI-brødtekst"/>
    <w:basedOn w:val="FHI-brdtekst1116"/>
    <w:link w:val="FHI-brdtekstTegn"/>
    <w:qFormat/>
    <w:rsid w:val="0008146A"/>
  </w:style>
  <w:style w:type="character" w:customStyle="1" w:styleId="FHI-brdtekstTegn">
    <w:name w:val="FHI-brødtekst Tegn"/>
    <w:basedOn w:val="FHI-brdtekst1116Tegn"/>
    <w:link w:val="FHI-brdtekst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146A"/>
    <w:pPr>
      <w:spacing w:before="100" w:beforeAutospacing="1" w:after="100" w:afterAutospacing="1"/>
    </w:pPr>
    <w:rPr>
      <w:rFonts w:ascii="Calibri" w:hAnsi="Calibri"/>
      <w:sz w:val="24"/>
    </w:rPr>
  </w:style>
  <w:style w:type="paragraph" w:customStyle="1" w:styleId="FHI-Overskrift21">
    <w:name w:val="FHI-Overskrift 2"/>
    <w:basedOn w:val="FHI-overskrift212pt206"/>
    <w:link w:val="FHI-Overskrift2Tegn"/>
    <w:qFormat/>
    <w:rsid w:val="0008146A"/>
  </w:style>
  <w:style w:type="character" w:customStyle="1" w:styleId="FHI-Overskrift2Tegn">
    <w:name w:val="FHI-Overskrift 2 Tegn"/>
    <w:basedOn w:val="FHI-overskrift212pt206Tegn"/>
    <w:link w:val="FHI-Overskrift21"/>
    <w:rsid w:val="0008146A"/>
    <w:rPr>
      <w:rFonts w:ascii="Calibri" w:eastAsia="Times New Roman" w:hAnsi="Calibri" w:cs="Times New Roman"/>
      <w:b/>
      <w:sz w:val="26"/>
      <w:lang w:val="en-US" w:eastAsia="en-US"/>
    </w:rPr>
  </w:style>
  <w:style w:type="paragraph" w:styleId="Bildetekst">
    <w:name w:val="caption"/>
    <w:basedOn w:val="Normal"/>
    <w:next w:val="Normal"/>
    <w:uiPriority w:val="35"/>
    <w:unhideWhenUsed/>
    <w:rsid w:val="0008146A"/>
    <w:pPr>
      <w:spacing w:after="200"/>
    </w:pPr>
    <w:rPr>
      <w:rFonts w:ascii="Calibri" w:eastAsiaTheme="minorHAnsi" w:hAnsi="Calibri" w:cstheme="minorBidi"/>
      <w:b/>
      <w:bCs/>
      <w:color w:val="4472C4" w:themeColor="accent1"/>
      <w:sz w:val="18"/>
      <w:szCs w:val="18"/>
    </w:rPr>
  </w:style>
  <w:style w:type="paragraph" w:customStyle="1" w:styleId="FHI-Overskrift3">
    <w:name w:val="FHI-Overskrift 3"/>
    <w:basedOn w:val="FHI-overskrift3italic11pt183"/>
    <w:link w:val="FHI-Overskrift3Tegn"/>
    <w:qFormat/>
    <w:rsid w:val="0008146A"/>
  </w:style>
  <w:style w:type="character" w:customStyle="1" w:styleId="FHI-Overskrift3Tegn">
    <w:name w:val="FHI-Overskrift 3 Tegn"/>
    <w:basedOn w:val="FHI-overskrift3italic11pt183Tegn"/>
    <w:link w:val="FHI-Overskrift3"/>
    <w:rsid w:val="0008146A"/>
    <w:rPr>
      <w:rFonts w:ascii="Calibri" w:eastAsia="Times New Roman" w:hAnsi="Calibri" w:cs="Times New Roman"/>
      <w:i/>
      <w:sz w:val="26"/>
      <w:lang w:val="en-US" w:eastAsia="en-US"/>
    </w:rPr>
  </w:style>
  <w:style w:type="paragraph" w:customStyle="1" w:styleId="FHI-punkter">
    <w:name w:val="FHI-punkter"/>
    <w:basedOn w:val="FHI-punkter11"/>
    <w:link w:val="FHI-punkterTegn"/>
    <w:qFormat/>
    <w:rsid w:val="0008146A"/>
  </w:style>
  <w:style w:type="character" w:customStyle="1" w:styleId="FHI-punkterTegn">
    <w:name w:val="FHI-punkter Tegn"/>
    <w:basedOn w:val="FHI-punkter11Tegn"/>
    <w:link w:val="FHI-punkter"/>
    <w:rsid w:val="0008146A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Referanser">
    <w:name w:val="Referanser"/>
    <w:basedOn w:val="FHI-Overskrift10"/>
    <w:link w:val="ReferanserTegn"/>
    <w:rsid w:val="0008146A"/>
    <w:pPr>
      <w:numPr>
        <w:numId w:val="0"/>
      </w:numPr>
    </w:pPr>
  </w:style>
  <w:style w:type="character" w:customStyle="1" w:styleId="ReferanserTegn">
    <w:name w:val="Referanser Tegn"/>
    <w:basedOn w:val="FHI-Overskrift1Tegn"/>
    <w:link w:val="Referanser"/>
    <w:rsid w:val="0008146A"/>
    <w:rPr>
      <w:rFonts w:ascii="Calibri" w:eastAsia="Times New Roman" w:hAnsi="Calibri" w:cs="Arial"/>
      <w:b/>
      <w:bCs/>
      <w:color w:val="000000"/>
      <w:sz w:val="32"/>
      <w:szCs w:val="28"/>
      <w:lang w:eastAsia="en-US"/>
    </w:rPr>
  </w:style>
  <w:style w:type="paragraph" w:styleId="Bobletekst">
    <w:name w:val="Balloon Text"/>
    <w:basedOn w:val="Normal"/>
    <w:link w:val="BobletekstTegn"/>
    <w:rsid w:val="000814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8146A"/>
    <w:rPr>
      <w:rFonts w:ascii="Tahoma" w:eastAsia="Times New Roman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link w:val="ListeavsnittTegn"/>
    <w:uiPriority w:val="1"/>
    <w:qFormat/>
    <w:rsid w:val="0008146A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4"/>
      <w:szCs w:val="22"/>
      <w:lang w:eastAsia="zh-CN"/>
    </w:rPr>
  </w:style>
  <w:style w:type="character" w:customStyle="1" w:styleId="ListeavsnittTegn">
    <w:name w:val="Listeavsnitt Tegn"/>
    <w:basedOn w:val="Standardskriftforavsnitt"/>
    <w:link w:val="Listeavsnitt"/>
    <w:uiPriority w:val="1"/>
    <w:rsid w:val="0008146A"/>
    <w:rPr>
      <w:rFonts w:ascii="Calibri" w:eastAsiaTheme="minorEastAsia" w:hAnsi="Calibri"/>
      <w:szCs w:val="22"/>
      <w:lang w:eastAsia="zh-CN"/>
    </w:rPr>
  </w:style>
  <w:style w:type="table" w:styleId="Tabelliste4">
    <w:name w:val="Table List 4"/>
    <w:basedOn w:val="Vanligtabell"/>
    <w:rsid w:val="0008146A"/>
    <w:rPr>
      <w:rFonts w:ascii="Calibri" w:eastAsia="Times New Roman" w:hAnsi="Calibri" w:cs="Times New Roman"/>
      <w:sz w:val="20"/>
      <w:szCs w:val="20"/>
      <w:lang w:eastAsia="en-US"/>
    </w:rPr>
    <w:tblPr>
      <w:tblCellSpacing w:w="0" w:type="dxa"/>
      <w:tblCellMar>
        <w:top w:w="28" w:type="dxa"/>
        <w:left w:w="85" w:type="dxa"/>
        <w:bottom w:w="28" w:type="dxa"/>
        <w:right w:w="85" w:type="dxa"/>
      </w:tblCellMar>
    </w:tblPr>
    <w:trPr>
      <w:tblCellSpacing w:w="0" w:type="dxa"/>
    </w:tr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FHI-tabellen">
    <w:name w:val="FHI-tabellen"/>
    <w:basedOn w:val="Vanligtabell"/>
    <w:uiPriority w:val="99"/>
    <w:rsid w:val="0008146A"/>
    <w:rPr>
      <w:rFonts w:ascii="Times New Roman" w:eastAsia="Times New Roman" w:hAnsi="Times New Roman" w:cs="Times New Roman"/>
      <w:sz w:val="20"/>
      <w:szCs w:val="20"/>
      <w:lang w:eastAsia="en-US"/>
    </w:rPr>
    <w:tblPr/>
  </w:style>
  <w:style w:type="table" w:styleId="Tabell-klassisk3">
    <w:name w:val="Table Classic 3"/>
    <w:basedOn w:val="Vanligtabell"/>
    <w:rsid w:val="0008146A"/>
    <w:rPr>
      <w:rFonts w:ascii="Times New Roman" w:eastAsia="Times New Roman" w:hAnsi="Times New Roman" w:cs="Times New Roman"/>
      <w:color w:val="000080"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HItabell">
    <w:name w:val="FHI tabell"/>
    <w:basedOn w:val="Vanligtabell"/>
    <w:uiPriority w:val="99"/>
    <w:rsid w:val="0008146A"/>
    <w:rPr>
      <w:rFonts w:ascii="Calibri" w:eastAsia="Times New Roman" w:hAnsi="Calibri" w:cs="Times New Roman"/>
      <w:sz w:val="20"/>
      <w:szCs w:val="20"/>
      <w:lang w:eastAsia="en-US"/>
    </w:rPr>
    <w:tblPr/>
  </w:style>
  <w:style w:type="paragraph" w:customStyle="1" w:styleId="Fotnote">
    <w:name w:val="Fotnote"/>
    <w:basedOn w:val="Fotnotetekst"/>
    <w:link w:val="FotnoteTegn"/>
    <w:qFormat/>
    <w:rsid w:val="0008146A"/>
    <w:rPr>
      <w:rFonts w:ascii="Calibri" w:hAnsi="Calibri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08146A"/>
    <w:rPr>
      <w:rFonts w:ascii="Calibri" w:eastAsia="Times New Roman" w:hAnsi="Calibri" w:cs="Times New Roman"/>
      <w:sz w:val="18"/>
      <w:szCs w:val="18"/>
      <w:lang w:eastAsia="en-US"/>
    </w:rPr>
  </w:style>
  <w:style w:type="paragraph" w:customStyle="1" w:styleId="Bokstittel">
    <w:name w:val="Bokstittel"/>
    <w:basedOn w:val="FHI-tabell9ptnormal"/>
    <w:link w:val="BokstittelTegn"/>
    <w:qFormat/>
    <w:rsid w:val="0008146A"/>
    <w:pPr>
      <w:spacing w:after="120"/>
    </w:pPr>
    <w:rPr>
      <w:noProof/>
    </w:rPr>
  </w:style>
  <w:style w:type="character" w:customStyle="1" w:styleId="BokstittelTegn">
    <w:name w:val="Bokstittel Tegn"/>
    <w:basedOn w:val="FHI-tabell9ptnormalTegn"/>
    <w:link w:val="Bokstittel"/>
    <w:rsid w:val="0008146A"/>
    <w:rPr>
      <w:rFonts w:ascii="Calibri" w:eastAsia="Times New Roman" w:hAnsi="Calibri" w:cs="Arial"/>
      <w:b w:val="0"/>
      <w:noProof/>
      <w:color w:val="000000"/>
      <w:sz w:val="20"/>
      <w:szCs w:val="22"/>
      <w:lang w:eastAsia="en-US"/>
    </w:rPr>
  </w:style>
  <w:style w:type="paragraph" w:customStyle="1" w:styleId="Listeavsnitt1">
    <w:name w:val="Listeavsnitt1"/>
    <w:basedOn w:val="Normal"/>
    <w:rsid w:val="0008146A"/>
    <w:pPr>
      <w:spacing w:after="200"/>
      <w:ind w:left="720"/>
      <w:contextualSpacing/>
    </w:pPr>
    <w:rPr>
      <w:rFonts w:ascii="Arial" w:eastAsia="Cambria" w:hAnsi="Arial"/>
      <w:sz w:val="24"/>
    </w:rPr>
  </w:style>
  <w:style w:type="character" w:styleId="Boktittel">
    <w:name w:val="Book Title"/>
    <w:uiPriority w:val="33"/>
    <w:rsid w:val="0008146A"/>
  </w:style>
  <w:style w:type="table" w:styleId="Tabellrutenett">
    <w:name w:val="Table Grid"/>
    <w:basedOn w:val="Vanligtabell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itteltiltaksplan">
    <w:name w:val="Tabelltittel_tiltaksplan"/>
    <w:basedOn w:val="Overskrift6"/>
    <w:link w:val="TabelltitteltiltaksplanTegn"/>
    <w:rsid w:val="0008146A"/>
    <w:pPr>
      <w:keepNext/>
      <w:keepLines/>
      <w:spacing w:before="120" w:after="120"/>
      <w:outlineLvl w:val="9"/>
    </w:pPr>
    <w:rPr>
      <w:rFonts w:asciiTheme="majorHAnsi" w:hAnsiTheme="majorHAnsi"/>
      <w:bCs/>
      <w:color w:val="1F3864" w:themeColor="accent1" w:themeShade="80"/>
      <w:sz w:val="24"/>
      <w:szCs w:val="26"/>
    </w:rPr>
  </w:style>
  <w:style w:type="character" w:customStyle="1" w:styleId="TabelltitteltiltaksplanTegn">
    <w:name w:val="Tabelltittel_tiltaksplan Tegn"/>
    <w:basedOn w:val="Standardskriftforavsnitt"/>
    <w:link w:val="Tabelltitteltiltaksplan"/>
    <w:rsid w:val="0008146A"/>
    <w:rPr>
      <w:rFonts w:asciiTheme="majorHAnsi" w:eastAsia="Times New Roman" w:hAnsiTheme="majorHAnsi" w:cs="Times New Roman"/>
      <w:b/>
      <w:bCs/>
      <w:color w:val="1F3864" w:themeColor="accent1" w:themeShade="80"/>
      <w:szCs w:val="26"/>
      <w:lang w:eastAsia="en-US"/>
    </w:rPr>
  </w:style>
  <w:style w:type="paragraph" w:customStyle="1" w:styleId="Tabelltittel">
    <w:name w:val="Tabelltittel"/>
    <w:basedOn w:val="Tabelltitteltiltaksplan"/>
    <w:link w:val="TabelltittelTegn"/>
    <w:rsid w:val="0008146A"/>
    <w:rPr>
      <w:szCs w:val="20"/>
    </w:rPr>
  </w:style>
  <w:style w:type="character" w:customStyle="1" w:styleId="TabelltittelTegn">
    <w:name w:val="Tabelltittel Tegn"/>
    <w:basedOn w:val="TabelltitteltiltaksplanTegn"/>
    <w:link w:val="Tabelltittel"/>
    <w:rsid w:val="0008146A"/>
    <w:rPr>
      <w:rFonts w:asciiTheme="majorHAnsi" w:eastAsia="Times New Roman" w:hAnsiTheme="majorHAnsi" w:cs="Times New Roman"/>
      <w:b/>
      <w:bCs/>
      <w:color w:val="1F3864" w:themeColor="accent1" w:themeShade="80"/>
      <w:szCs w:val="20"/>
      <w:lang w:eastAsia="en-US"/>
    </w:rPr>
  </w:style>
  <w:style w:type="paragraph" w:customStyle="1" w:styleId="Celletittel">
    <w:name w:val="Celletittel"/>
    <w:basedOn w:val="Normal"/>
    <w:link w:val="CelletittelTegn"/>
    <w:qFormat/>
    <w:rsid w:val="0008146A"/>
    <w:pPr>
      <w:autoSpaceDE w:val="0"/>
      <w:autoSpaceDN w:val="0"/>
      <w:adjustRightInd w:val="0"/>
      <w:spacing w:before="60" w:after="60"/>
    </w:pPr>
    <w:rPr>
      <w:rFonts w:asciiTheme="minorHAnsi" w:eastAsiaTheme="minorHAnsi" w:hAnsiTheme="minorHAnsi" w:cstheme="minorBidi"/>
      <w:b/>
      <w:color w:val="000000"/>
      <w:sz w:val="20"/>
      <w:szCs w:val="20"/>
    </w:rPr>
  </w:style>
  <w:style w:type="character" w:customStyle="1" w:styleId="CelletittelTegn">
    <w:name w:val="Celletittel Tegn"/>
    <w:basedOn w:val="Standardskriftforavsnitt"/>
    <w:link w:val="Celletittel"/>
    <w:rsid w:val="0008146A"/>
    <w:rPr>
      <w:b/>
      <w:color w:val="000000"/>
      <w:sz w:val="20"/>
      <w:szCs w:val="20"/>
      <w:lang w:eastAsia="en-US"/>
    </w:rPr>
  </w:style>
  <w:style w:type="paragraph" w:customStyle="1" w:styleId="Tabelltekst">
    <w:name w:val="Tabelltekst"/>
    <w:basedOn w:val="Normal"/>
    <w:link w:val="TabelltekstTegn"/>
    <w:qFormat/>
    <w:rsid w:val="0008146A"/>
    <w:pPr>
      <w:autoSpaceDE w:val="0"/>
      <w:autoSpaceDN w:val="0"/>
      <w:adjustRightInd w:val="0"/>
      <w:spacing w:before="120" w:after="120"/>
    </w:pPr>
    <w:rPr>
      <w:rFonts w:asciiTheme="minorHAnsi" w:eastAsiaTheme="minorHAnsi" w:hAnsiTheme="minorHAnsi" w:cstheme="minorBidi"/>
      <w:color w:val="000000"/>
      <w:sz w:val="20"/>
      <w:szCs w:val="20"/>
    </w:rPr>
  </w:style>
  <w:style w:type="character" w:customStyle="1" w:styleId="TabelltekstTegn">
    <w:name w:val="Tabelltekst Tegn"/>
    <w:basedOn w:val="Standardskriftforavsnitt"/>
    <w:link w:val="Tabelltekst"/>
    <w:rsid w:val="0008146A"/>
    <w:rPr>
      <w:color w:val="000000"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Tegn"/>
    <w:rsid w:val="0008146A"/>
    <w:pPr>
      <w:jc w:val="center"/>
    </w:pPr>
    <w:rPr>
      <w:noProof/>
      <w:color w:val="000000"/>
      <w:szCs w:val="22"/>
      <w:lang w:val="en-US"/>
    </w:rPr>
  </w:style>
  <w:style w:type="character" w:customStyle="1" w:styleId="EndNoteBibliographyTitleTegn">
    <w:name w:val="EndNote Bibliography Title Tegn"/>
    <w:basedOn w:val="FHI-brdtekstTegn"/>
    <w:link w:val="EndNoteBibliographyTitle"/>
    <w:rsid w:val="0008146A"/>
    <w:rPr>
      <w:rFonts w:ascii="Times New Roman" w:eastAsia="Times New Roman" w:hAnsi="Times New Roman" w:cs="Times New Roman"/>
      <w:noProof/>
      <w:color w:val="000000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08146A"/>
    <w:rPr>
      <w:noProof/>
      <w:color w:val="000000"/>
      <w:szCs w:val="22"/>
      <w:lang w:val="en-US"/>
    </w:rPr>
  </w:style>
  <w:style w:type="character" w:customStyle="1" w:styleId="EndNoteBibliographyTegn">
    <w:name w:val="EndNote Bibliography Tegn"/>
    <w:basedOn w:val="FHI-brdtekstTegn"/>
    <w:link w:val="EndNoteBibliography"/>
    <w:rsid w:val="0008146A"/>
    <w:rPr>
      <w:rFonts w:ascii="Times New Roman" w:eastAsia="Times New Roman" w:hAnsi="Times New Roman" w:cs="Times New Roman"/>
      <w:noProof/>
      <w:color w:val="000000"/>
      <w:sz w:val="22"/>
      <w:szCs w:val="22"/>
      <w:lang w:val="en-US" w:eastAsia="en-US"/>
    </w:rPr>
  </w:style>
  <w:style w:type="character" w:styleId="Sterk">
    <w:name w:val="Strong"/>
    <w:basedOn w:val="Standardskriftforavsnitt"/>
    <w:uiPriority w:val="22"/>
    <w:qFormat/>
    <w:rsid w:val="0008146A"/>
    <w:rPr>
      <w:b/>
      <w:bCs/>
    </w:rPr>
  </w:style>
  <w:style w:type="paragraph" w:customStyle="1" w:styleId="Default">
    <w:name w:val="Default"/>
    <w:rsid w:val="0008146A"/>
    <w:pPr>
      <w:autoSpaceDE w:val="0"/>
      <w:autoSpaceDN w:val="0"/>
      <w:adjustRightInd w:val="0"/>
    </w:pPr>
    <w:rPr>
      <w:rFonts w:ascii="Century Old Style Std" w:hAnsi="Century Old Style Std" w:cs="Century Old Style Std"/>
      <w:color w:val="000000"/>
      <w:lang w:eastAsia="en-US"/>
    </w:rPr>
  </w:style>
  <w:style w:type="paragraph" w:customStyle="1" w:styleId="Pa4">
    <w:name w:val="Pa4"/>
    <w:basedOn w:val="Default"/>
    <w:next w:val="Default"/>
    <w:uiPriority w:val="99"/>
    <w:rsid w:val="0008146A"/>
    <w:pPr>
      <w:spacing w:line="201" w:lineRule="atLeast"/>
    </w:pPr>
    <w:rPr>
      <w:rFonts w:cstheme="minorBidi"/>
      <w:color w:val="aut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8146A"/>
    <w:pPr>
      <w:keepLines/>
      <w:tabs>
        <w:tab w:val="clear" w:pos="963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table" w:customStyle="1" w:styleId="Tabellrutenett31">
    <w:name w:val="Tabellrutenett31"/>
    <w:basedOn w:val="Vanligtabell"/>
    <w:next w:val="Tabellrutenett"/>
    <w:uiPriority w:val="59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0814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8146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8146A"/>
    <w:pPr>
      <w:widowControl w:val="0"/>
      <w:autoSpaceDE w:val="0"/>
      <w:autoSpaceDN w:val="0"/>
    </w:pPr>
    <w:rPr>
      <w:rFonts w:ascii="Cambria" w:eastAsia="Cambria" w:hAnsi="Cambria" w:cs="Cambria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08146A"/>
    <w:rPr>
      <w:rFonts w:ascii="Cambria" w:eastAsia="Cambria" w:hAnsi="Cambria" w:cs="Cambria"/>
      <w:sz w:val="22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8146A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2786</Words>
  <Characters>14768</Characters>
  <Application>Microsoft Office Word</Application>
  <DocSecurity>0</DocSecurity>
  <Lines>123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Svendsen</dc:creator>
  <cp:keywords/>
  <dc:description/>
  <cp:lastModifiedBy>Per Kristian Svendsen</cp:lastModifiedBy>
  <cp:revision>6</cp:revision>
  <dcterms:created xsi:type="dcterms:W3CDTF">2019-11-18T07:41:00Z</dcterms:created>
  <dcterms:modified xsi:type="dcterms:W3CDTF">2020-09-04T11:52:00Z</dcterms:modified>
</cp:coreProperties>
</file>