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D21F" w14:textId="77777777" w:rsidR="002072B8" w:rsidRPr="00CE6296" w:rsidRDefault="002072B8" w:rsidP="00F14C63">
      <w:pPr>
        <w:pStyle w:val="Overskrift1"/>
      </w:pPr>
      <w:bookmarkStart w:id="0" w:name="_Toc118891280"/>
      <w:r>
        <w:t>Om rapporten</w:t>
      </w:r>
      <w:bookmarkEnd w:id="0"/>
    </w:p>
    <w:p w14:paraId="02C8323C" w14:textId="39AFFEB8" w:rsidR="00CC662B" w:rsidRDefault="00A82EFD" w:rsidP="00A5346A">
      <w:r>
        <w:t>Folk</w:t>
      </w:r>
      <w:r w:rsidR="00D9293F">
        <w:t>e</w:t>
      </w:r>
      <w:r>
        <w:t xml:space="preserve">helseinstituttet </w:t>
      </w:r>
      <w:r w:rsidR="00D9293F">
        <w:t>har igangsatt en pilot</w:t>
      </w:r>
      <w:r w:rsidR="00995DAB">
        <w:t xml:space="preserve"> </w:t>
      </w:r>
      <w:r w:rsidR="00D9293F">
        <w:t xml:space="preserve">for avløpsovervåking </w:t>
      </w:r>
      <w:r w:rsidR="007F572E">
        <w:t xml:space="preserve">i Norge. </w:t>
      </w:r>
      <w:r w:rsidR="00995DAB">
        <w:t xml:space="preserve">Informasjon om testprosjektet </w:t>
      </w:r>
      <w:r w:rsidR="00AD63C6">
        <w:t xml:space="preserve">er </w:t>
      </w:r>
      <w:r w:rsidR="00CC7CCF">
        <w:t>beskrevet</w:t>
      </w:r>
      <w:r w:rsidR="00E21967">
        <w:t xml:space="preserve"> </w:t>
      </w:r>
      <w:r w:rsidR="00280480">
        <w:t xml:space="preserve">her: </w:t>
      </w:r>
      <w:hyperlink r:id="rId11">
        <w:r w:rsidR="00280480" w:rsidRPr="033146A7">
          <w:rPr>
            <w:rStyle w:val="Hyperkobling"/>
          </w:rPr>
          <w:t>https://www.fhi.no/hn/statistikk/overvaking-av-sars-cov-2-i-avlopsvann/overvaking-av-sars-cov-2-i-avlopsvann---et-testprosjekt/</w:t>
        </w:r>
      </w:hyperlink>
      <w:r w:rsidR="00A5346A">
        <w:t xml:space="preserve">. </w:t>
      </w:r>
      <w:r w:rsidR="00CC7CCF">
        <w:t xml:space="preserve"> </w:t>
      </w:r>
      <w:r w:rsidR="0088457E">
        <w:t xml:space="preserve">Denne rapporten beskriver foreløpige resultater av overvåkingen, status </w:t>
      </w:r>
      <w:r w:rsidR="0088457E" w:rsidRPr="00126108">
        <w:t xml:space="preserve">pr </w:t>
      </w:r>
      <w:r w:rsidR="00356A96">
        <w:t>09</w:t>
      </w:r>
      <w:r w:rsidR="00C00E46">
        <w:t>.</w:t>
      </w:r>
      <w:r w:rsidR="00B45CB5">
        <w:t>1</w:t>
      </w:r>
      <w:r w:rsidR="00DB7FC9">
        <w:t>1</w:t>
      </w:r>
      <w:r w:rsidR="0088457E" w:rsidRPr="00126108">
        <w:t>.22</w:t>
      </w:r>
      <w:r w:rsidR="008E6271" w:rsidRPr="00126108">
        <w:t>.</w:t>
      </w:r>
    </w:p>
    <w:sdt>
      <w:sdtPr>
        <w:rPr>
          <w:rFonts w:asciiTheme="minorHAnsi" w:eastAsiaTheme="minorHAnsi" w:hAnsiTheme="minorHAnsi" w:cstheme="minorBidi"/>
          <w:sz w:val="24"/>
          <w:szCs w:val="22"/>
        </w:rPr>
        <w:id w:val="661943984"/>
        <w:docPartObj>
          <w:docPartGallery w:val="Table of Contents"/>
          <w:docPartUnique/>
        </w:docPartObj>
      </w:sdtPr>
      <w:sdtEndPr/>
      <w:sdtContent>
        <w:p w14:paraId="28577A09" w14:textId="24841CF0" w:rsidR="00287308" w:rsidRPr="00BD44C9" w:rsidRDefault="00287308" w:rsidP="00EB677C">
          <w:pPr>
            <w:pStyle w:val="Heading"/>
          </w:pPr>
          <w:r>
            <w:t>Innhold</w:t>
          </w:r>
        </w:p>
        <w:p w14:paraId="304A99EA" w14:textId="1AAEBEBB" w:rsidR="0035692A" w:rsidRDefault="00C369DC">
          <w:pPr>
            <w:pStyle w:val="INNH1"/>
            <w:tabs>
              <w:tab w:val="right" w:leader="dot" w:pos="9060"/>
            </w:tabs>
            <w:rPr>
              <w:rFonts w:eastAsiaTheme="minorEastAsia"/>
              <w:noProof/>
              <w:sz w:val="22"/>
              <w:lang w:eastAsia="nb-NO"/>
            </w:rPr>
          </w:pPr>
          <w:r>
            <w:fldChar w:fldCharType="begin"/>
          </w:r>
          <w:r w:rsidR="00287308">
            <w:instrText>TOC \o "1-3" \h \z \u</w:instrText>
          </w:r>
          <w:r>
            <w:fldChar w:fldCharType="separate"/>
          </w:r>
          <w:hyperlink w:anchor="_Toc118891280" w:history="1">
            <w:r w:rsidR="0035692A" w:rsidRPr="000F7337">
              <w:rPr>
                <w:rStyle w:val="Hyperkobling"/>
                <w:noProof/>
              </w:rPr>
              <w:t>Om rapporten</w:t>
            </w:r>
            <w:r w:rsidR="0035692A">
              <w:rPr>
                <w:noProof/>
                <w:webHidden/>
              </w:rPr>
              <w:tab/>
            </w:r>
            <w:r w:rsidR="0035692A">
              <w:rPr>
                <w:noProof/>
                <w:webHidden/>
              </w:rPr>
              <w:fldChar w:fldCharType="begin"/>
            </w:r>
            <w:r w:rsidR="0035692A">
              <w:rPr>
                <w:noProof/>
                <w:webHidden/>
              </w:rPr>
              <w:instrText xml:space="preserve"> PAGEREF _Toc118891280 \h </w:instrText>
            </w:r>
            <w:r w:rsidR="0035692A">
              <w:rPr>
                <w:noProof/>
                <w:webHidden/>
              </w:rPr>
            </w:r>
            <w:r w:rsidR="0035692A">
              <w:rPr>
                <w:noProof/>
                <w:webHidden/>
              </w:rPr>
              <w:fldChar w:fldCharType="separate"/>
            </w:r>
            <w:r w:rsidR="004079A6">
              <w:rPr>
                <w:noProof/>
                <w:webHidden/>
              </w:rPr>
              <w:t>1</w:t>
            </w:r>
            <w:r w:rsidR="0035692A">
              <w:rPr>
                <w:noProof/>
                <w:webHidden/>
              </w:rPr>
              <w:fldChar w:fldCharType="end"/>
            </w:r>
          </w:hyperlink>
        </w:p>
        <w:p w14:paraId="38FF7A15" w14:textId="3FA844D9" w:rsidR="0035692A" w:rsidRDefault="0035692A">
          <w:pPr>
            <w:pStyle w:val="INNH1"/>
            <w:tabs>
              <w:tab w:val="right" w:leader="dot" w:pos="9060"/>
            </w:tabs>
            <w:rPr>
              <w:rFonts w:eastAsiaTheme="minorEastAsia"/>
              <w:noProof/>
              <w:sz w:val="22"/>
              <w:lang w:eastAsia="nb-NO"/>
            </w:rPr>
          </w:pPr>
          <w:hyperlink w:anchor="_Toc118891281" w:history="1">
            <w:r w:rsidRPr="000F7337">
              <w:rPr>
                <w:rStyle w:val="Hyperkobling"/>
                <w:noProof/>
              </w:rPr>
              <w:t>Hvilke steder det tas prøver av</w:t>
            </w:r>
            <w:r>
              <w:rPr>
                <w:noProof/>
                <w:webHidden/>
              </w:rPr>
              <w:tab/>
            </w:r>
            <w:r>
              <w:rPr>
                <w:noProof/>
                <w:webHidden/>
              </w:rPr>
              <w:fldChar w:fldCharType="begin"/>
            </w:r>
            <w:r>
              <w:rPr>
                <w:noProof/>
                <w:webHidden/>
              </w:rPr>
              <w:instrText xml:space="preserve"> PAGEREF _Toc118891281 \h </w:instrText>
            </w:r>
            <w:r>
              <w:rPr>
                <w:noProof/>
                <w:webHidden/>
              </w:rPr>
            </w:r>
            <w:r>
              <w:rPr>
                <w:noProof/>
                <w:webHidden/>
              </w:rPr>
              <w:fldChar w:fldCharType="separate"/>
            </w:r>
            <w:r w:rsidR="004079A6">
              <w:rPr>
                <w:noProof/>
                <w:webHidden/>
              </w:rPr>
              <w:t>2</w:t>
            </w:r>
            <w:r>
              <w:rPr>
                <w:noProof/>
                <w:webHidden/>
              </w:rPr>
              <w:fldChar w:fldCharType="end"/>
            </w:r>
          </w:hyperlink>
        </w:p>
        <w:p w14:paraId="3BFB3A77" w14:textId="24D38598" w:rsidR="0035692A" w:rsidRDefault="0035692A">
          <w:pPr>
            <w:pStyle w:val="INNH1"/>
            <w:tabs>
              <w:tab w:val="right" w:leader="dot" w:pos="9060"/>
            </w:tabs>
            <w:rPr>
              <w:rFonts w:eastAsiaTheme="minorEastAsia"/>
              <w:noProof/>
              <w:sz w:val="22"/>
              <w:lang w:eastAsia="nb-NO"/>
            </w:rPr>
          </w:pPr>
          <w:hyperlink w:anchor="_Toc118891282" w:history="1">
            <w:r w:rsidRPr="000F7337">
              <w:rPr>
                <w:rStyle w:val="Hyperkobling"/>
                <w:noProof/>
              </w:rPr>
              <w:t>Hvordan prøvene tas</w:t>
            </w:r>
            <w:r>
              <w:rPr>
                <w:noProof/>
                <w:webHidden/>
              </w:rPr>
              <w:tab/>
            </w:r>
            <w:r>
              <w:rPr>
                <w:noProof/>
                <w:webHidden/>
              </w:rPr>
              <w:fldChar w:fldCharType="begin"/>
            </w:r>
            <w:r>
              <w:rPr>
                <w:noProof/>
                <w:webHidden/>
              </w:rPr>
              <w:instrText xml:space="preserve"> PAGEREF _Toc118891282 \h </w:instrText>
            </w:r>
            <w:r>
              <w:rPr>
                <w:noProof/>
                <w:webHidden/>
              </w:rPr>
            </w:r>
            <w:r>
              <w:rPr>
                <w:noProof/>
                <w:webHidden/>
              </w:rPr>
              <w:fldChar w:fldCharType="separate"/>
            </w:r>
            <w:r w:rsidR="004079A6">
              <w:rPr>
                <w:noProof/>
                <w:webHidden/>
              </w:rPr>
              <w:t>2</w:t>
            </w:r>
            <w:r>
              <w:rPr>
                <w:noProof/>
                <w:webHidden/>
              </w:rPr>
              <w:fldChar w:fldCharType="end"/>
            </w:r>
          </w:hyperlink>
        </w:p>
        <w:p w14:paraId="2FFEC1F8" w14:textId="0BD82168" w:rsidR="0035692A" w:rsidRDefault="0035692A">
          <w:pPr>
            <w:pStyle w:val="INNH1"/>
            <w:tabs>
              <w:tab w:val="right" w:leader="dot" w:pos="9060"/>
            </w:tabs>
            <w:rPr>
              <w:rFonts w:eastAsiaTheme="minorEastAsia"/>
              <w:noProof/>
              <w:sz w:val="22"/>
              <w:lang w:eastAsia="nb-NO"/>
            </w:rPr>
          </w:pPr>
          <w:hyperlink w:anchor="_Toc118891283" w:history="1">
            <w:r w:rsidRPr="000F7337">
              <w:rPr>
                <w:rStyle w:val="Hyperkobling"/>
                <w:noProof/>
              </w:rPr>
              <w:t>Hvordan prøvene analyseres</w:t>
            </w:r>
            <w:r>
              <w:rPr>
                <w:noProof/>
                <w:webHidden/>
              </w:rPr>
              <w:tab/>
            </w:r>
            <w:r>
              <w:rPr>
                <w:noProof/>
                <w:webHidden/>
              </w:rPr>
              <w:fldChar w:fldCharType="begin"/>
            </w:r>
            <w:r>
              <w:rPr>
                <w:noProof/>
                <w:webHidden/>
              </w:rPr>
              <w:instrText xml:space="preserve"> PAGEREF _Toc118891283 \h </w:instrText>
            </w:r>
            <w:r>
              <w:rPr>
                <w:noProof/>
                <w:webHidden/>
              </w:rPr>
            </w:r>
            <w:r>
              <w:rPr>
                <w:noProof/>
                <w:webHidden/>
              </w:rPr>
              <w:fldChar w:fldCharType="separate"/>
            </w:r>
            <w:r w:rsidR="004079A6">
              <w:rPr>
                <w:noProof/>
                <w:webHidden/>
              </w:rPr>
              <w:t>2</w:t>
            </w:r>
            <w:r>
              <w:rPr>
                <w:noProof/>
                <w:webHidden/>
              </w:rPr>
              <w:fldChar w:fldCharType="end"/>
            </w:r>
          </w:hyperlink>
        </w:p>
        <w:p w14:paraId="5B641FA8" w14:textId="2205F1E0" w:rsidR="0035692A" w:rsidRDefault="0035692A">
          <w:pPr>
            <w:pStyle w:val="INNH1"/>
            <w:tabs>
              <w:tab w:val="right" w:leader="dot" w:pos="9060"/>
            </w:tabs>
            <w:rPr>
              <w:rFonts w:eastAsiaTheme="minorEastAsia"/>
              <w:noProof/>
              <w:sz w:val="22"/>
              <w:lang w:eastAsia="nb-NO"/>
            </w:rPr>
          </w:pPr>
          <w:hyperlink w:anchor="_Toc118891284" w:history="1">
            <w:r w:rsidRPr="000F7337">
              <w:rPr>
                <w:rStyle w:val="Hyperkobling"/>
                <w:noProof/>
              </w:rPr>
              <w:t>Hva resultatene viser</w:t>
            </w:r>
            <w:r>
              <w:rPr>
                <w:noProof/>
                <w:webHidden/>
              </w:rPr>
              <w:tab/>
            </w:r>
            <w:r>
              <w:rPr>
                <w:noProof/>
                <w:webHidden/>
              </w:rPr>
              <w:fldChar w:fldCharType="begin"/>
            </w:r>
            <w:r>
              <w:rPr>
                <w:noProof/>
                <w:webHidden/>
              </w:rPr>
              <w:instrText xml:space="preserve"> PAGEREF _Toc118891284 \h </w:instrText>
            </w:r>
            <w:r>
              <w:rPr>
                <w:noProof/>
                <w:webHidden/>
              </w:rPr>
            </w:r>
            <w:r>
              <w:rPr>
                <w:noProof/>
                <w:webHidden/>
              </w:rPr>
              <w:fldChar w:fldCharType="separate"/>
            </w:r>
            <w:r w:rsidR="004079A6">
              <w:rPr>
                <w:noProof/>
                <w:webHidden/>
              </w:rPr>
              <w:t>3</w:t>
            </w:r>
            <w:r>
              <w:rPr>
                <w:noProof/>
                <w:webHidden/>
              </w:rPr>
              <w:fldChar w:fldCharType="end"/>
            </w:r>
          </w:hyperlink>
        </w:p>
        <w:p w14:paraId="2B1F64B2" w14:textId="464BB496" w:rsidR="0035692A" w:rsidRDefault="0035692A">
          <w:pPr>
            <w:pStyle w:val="INNH1"/>
            <w:tabs>
              <w:tab w:val="right" w:leader="dot" w:pos="9060"/>
            </w:tabs>
            <w:rPr>
              <w:rFonts w:eastAsiaTheme="minorEastAsia"/>
              <w:noProof/>
              <w:sz w:val="22"/>
              <w:lang w:eastAsia="nb-NO"/>
            </w:rPr>
          </w:pPr>
          <w:hyperlink w:anchor="_Toc118891285" w:history="1">
            <w:r w:rsidRPr="000F7337">
              <w:rPr>
                <w:rStyle w:val="Hyperkobling"/>
                <w:noProof/>
              </w:rPr>
              <w:t>Resultater uke 22-44</w:t>
            </w:r>
            <w:r>
              <w:rPr>
                <w:noProof/>
                <w:webHidden/>
              </w:rPr>
              <w:tab/>
            </w:r>
            <w:r>
              <w:rPr>
                <w:noProof/>
                <w:webHidden/>
              </w:rPr>
              <w:fldChar w:fldCharType="begin"/>
            </w:r>
            <w:r>
              <w:rPr>
                <w:noProof/>
                <w:webHidden/>
              </w:rPr>
              <w:instrText xml:space="preserve"> PAGEREF _Toc118891285 \h </w:instrText>
            </w:r>
            <w:r>
              <w:rPr>
                <w:noProof/>
                <w:webHidden/>
              </w:rPr>
            </w:r>
            <w:r>
              <w:rPr>
                <w:noProof/>
                <w:webHidden/>
              </w:rPr>
              <w:fldChar w:fldCharType="separate"/>
            </w:r>
            <w:r w:rsidR="004079A6">
              <w:rPr>
                <w:noProof/>
                <w:webHidden/>
              </w:rPr>
              <w:t>4</w:t>
            </w:r>
            <w:r>
              <w:rPr>
                <w:noProof/>
                <w:webHidden/>
              </w:rPr>
              <w:fldChar w:fldCharType="end"/>
            </w:r>
          </w:hyperlink>
        </w:p>
        <w:p w14:paraId="6E66D362" w14:textId="152EB867" w:rsidR="0035692A" w:rsidRDefault="0035692A">
          <w:pPr>
            <w:pStyle w:val="INNH2"/>
            <w:tabs>
              <w:tab w:val="right" w:leader="dot" w:pos="9060"/>
            </w:tabs>
            <w:rPr>
              <w:rFonts w:eastAsiaTheme="minorEastAsia"/>
              <w:noProof/>
              <w:sz w:val="22"/>
              <w:lang w:eastAsia="nb-NO"/>
            </w:rPr>
          </w:pPr>
          <w:hyperlink w:anchor="_Toc118891286" w:history="1">
            <w:r w:rsidRPr="000F7337">
              <w:rPr>
                <w:rStyle w:val="Hyperkobling"/>
                <w:noProof/>
              </w:rPr>
              <w:t>Alle prøvetakingssteder samlet</w:t>
            </w:r>
            <w:r>
              <w:rPr>
                <w:noProof/>
                <w:webHidden/>
              </w:rPr>
              <w:tab/>
            </w:r>
            <w:r>
              <w:rPr>
                <w:noProof/>
                <w:webHidden/>
              </w:rPr>
              <w:fldChar w:fldCharType="begin"/>
            </w:r>
            <w:r>
              <w:rPr>
                <w:noProof/>
                <w:webHidden/>
              </w:rPr>
              <w:instrText xml:space="preserve"> PAGEREF _Toc118891286 \h </w:instrText>
            </w:r>
            <w:r>
              <w:rPr>
                <w:noProof/>
                <w:webHidden/>
              </w:rPr>
            </w:r>
            <w:r>
              <w:rPr>
                <w:noProof/>
                <w:webHidden/>
              </w:rPr>
              <w:fldChar w:fldCharType="separate"/>
            </w:r>
            <w:r w:rsidR="004079A6">
              <w:rPr>
                <w:noProof/>
                <w:webHidden/>
              </w:rPr>
              <w:t>4</w:t>
            </w:r>
            <w:r>
              <w:rPr>
                <w:noProof/>
                <w:webHidden/>
              </w:rPr>
              <w:fldChar w:fldCharType="end"/>
            </w:r>
          </w:hyperlink>
        </w:p>
        <w:p w14:paraId="79C844D1" w14:textId="07E60148" w:rsidR="0035692A" w:rsidRDefault="0035692A">
          <w:pPr>
            <w:pStyle w:val="INNH2"/>
            <w:tabs>
              <w:tab w:val="right" w:leader="dot" w:pos="9060"/>
            </w:tabs>
            <w:rPr>
              <w:rFonts w:eastAsiaTheme="minorEastAsia"/>
              <w:noProof/>
              <w:sz w:val="22"/>
              <w:lang w:eastAsia="nb-NO"/>
            </w:rPr>
          </w:pPr>
          <w:hyperlink w:anchor="_Toc118891287" w:history="1">
            <w:r w:rsidRPr="000F7337">
              <w:rPr>
                <w:rStyle w:val="Hyperkobling"/>
                <w:noProof/>
              </w:rPr>
              <w:t>Fordelt på fylke</w:t>
            </w:r>
            <w:r>
              <w:rPr>
                <w:noProof/>
                <w:webHidden/>
              </w:rPr>
              <w:tab/>
            </w:r>
            <w:r>
              <w:rPr>
                <w:noProof/>
                <w:webHidden/>
              </w:rPr>
              <w:fldChar w:fldCharType="begin"/>
            </w:r>
            <w:r>
              <w:rPr>
                <w:noProof/>
                <w:webHidden/>
              </w:rPr>
              <w:instrText xml:space="preserve"> PAGEREF _Toc118891287 \h </w:instrText>
            </w:r>
            <w:r>
              <w:rPr>
                <w:noProof/>
                <w:webHidden/>
              </w:rPr>
            </w:r>
            <w:r>
              <w:rPr>
                <w:noProof/>
                <w:webHidden/>
              </w:rPr>
              <w:fldChar w:fldCharType="separate"/>
            </w:r>
            <w:r w:rsidR="004079A6">
              <w:rPr>
                <w:noProof/>
                <w:webHidden/>
              </w:rPr>
              <w:t>5</w:t>
            </w:r>
            <w:r>
              <w:rPr>
                <w:noProof/>
                <w:webHidden/>
              </w:rPr>
              <w:fldChar w:fldCharType="end"/>
            </w:r>
          </w:hyperlink>
        </w:p>
        <w:p w14:paraId="13050DA0" w14:textId="3249F69C" w:rsidR="0035692A" w:rsidRDefault="0035692A">
          <w:pPr>
            <w:pStyle w:val="INNH2"/>
            <w:tabs>
              <w:tab w:val="right" w:leader="dot" w:pos="9060"/>
            </w:tabs>
            <w:rPr>
              <w:rFonts w:eastAsiaTheme="minorEastAsia"/>
              <w:noProof/>
              <w:sz w:val="22"/>
              <w:lang w:eastAsia="nb-NO"/>
            </w:rPr>
          </w:pPr>
          <w:hyperlink w:anchor="_Toc118891288" w:history="1">
            <w:r w:rsidRPr="000F7337">
              <w:rPr>
                <w:rStyle w:val="Hyperkobling"/>
                <w:noProof/>
              </w:rPr>
              <w:t>Variantscreening</w:t>
            </w:r>
            <w:r>
              <w:rPr>
                <w:noProof/>
                <w:webHidden/>
              </w:rPr>
              <w:tab/>
            </w:r>
            <w:r>
              <w:rPr>
                <w:noProof/>
                <w:webHidden/>
              </w:rPr>
              <w:fldChar w:fldCharType="begin"/>
            </w:r>
            <w:r>
              <w:rPr>
                <w:noProof/>
                <w:webHidden/>
              </w:rPr>
              <w:instrText xml:space="preserve"> PAGEREF _Toc118891288 \h </w:instrText>
            </w:r>
            <w:r>
              <w:rPr>
                <w:noProof/>
                <w:webHidden/>
              </w:rPr>
            </w:r>
            <w:r>
              <w:rPr>
                <w:noProof/>
                <w:webHidden/>
              </w:rPr>
              <w:fldChar w:fldCharType="separate"/>
            </w:r>
            <w:r w:rsidR="004079A6">
              <w:rPr>
                <w:noProof/>
                <w:webHidden/>
              </w:rPr>
              <w:t>6</w:t>
            </w:r>
            <w:r>
              <w:rPr>
                <w:noProof/>
                <w:webHidden/>
              </w:rPr>
              <w:fldChar w:fldCharType="end"/>
            </w:r>
          </w:hyperlink>
        </w:p>
        <w:p w14:paraId="5FDAC0FA" w14:textId="43E864CD" w:rsidR="00892363" w:rsidRDefault="00C369DC" w:rsidP="09D04B9B">
          <w:pPr>
            <w:pStyle w:val="INNH2"/>
            <w:tabs>
              <w:tab w:val="right" w:leader="dot" w:pos="9060"/>
            </w:tabs>
            <w:rPr>
              <w:rStyle w:val="Hyperkobling"/>
              <w:noProof/>
              <w:lang w:eastAsia="nb-NO"/>
            </w:rPr>
          </w:pPr>
          <w:r>
            <w:fldChar w:fldCharType="end"/>
          </w:r>
        </w:p>
      </w:sdtContent>
    </w:sdt>
    <w:p w14:paraId="5E80DB98" w14:textId="662A2051" w:rsidR="00BD548D" w:rsidRDefault="00BD548D" w:rsidP="794BA2FE">
      <w:pPr>
        <w:pStyle w:val="INNH2"/>
        <w:tabs>
          <w:tab w:val="right" w:leader="dot" w:pos="9060"/>
        </w:tabs>
        <w:rPr>
          <w:rStyle w:val="Hyperkobling"/>
          <w:noProof/>
          <w:lang w:eastAsia="nb-NO"/>
        </w:rPr>
      </w:pPr>
    </w:p>
    <w:p w14:paraId="3EF16244" w14:textId="10753AED" w:rsidR="00287308" w:rsidRDefault="00287308"/>
    <w:p w14:paraId="37A06C78" w14:textId="77777777" w:rsidR="000233AF" w:rsidRDefault="000233AF" w:rsidP="006E1D4A">
      <w:pPr>
        <w:pStyle w:val="Overskrift1"/>
      </w:pPr>
    </w:p>
    <w:p w14:paraId="2363BA15" w14:textId="528EB565" w:rsidR="00185A26" w:rsidRDefault="00185A26">
      <w:pPr>
        <w:spacing w:after="0" w:line="240" w:lineRule="auto"/>
        <w:rPr>
          <w:rFonts w:ascii="Cambria" w:eastAsiaTheme="majorEastAsia" w:hAnsi="Cambria" w:cstheme="majorBidi"/>
          <w:color w:val="373F66"/>
          <w:sz w:val="40"/>
          <w:szCs w:val="32"/>
        </w:rPr>
      </w:pPr>
      <w:r>
        <w:br w:type="page"/>
      </w:r>
    </w:p>
    <w:p w14:paraId="63323072" w14:textId="33046889" w:rsidR="00CF0F77" w:rsidRDefault="005F4CEB" w:rsidP="006E1D4A">
      <w:pPr>
        <w:pStyle w:val="Overskrift1"/>
      </w:pPr>
      <w:bookmarkStart w:id="1" w:name="_Toc118891281"/>
      <w:r>
        <w:t xml:space="preserve">Hvilke steder </w:t>
      </w:r>
      <w:r w:rsidR="00043902">
        <w:t>det tas prøver av</w:t>
      </w:r>
      <w:bookmarkEnd w:id="1"/>
    </w:p>
    <w:p w14:paraId="28225CF3" w14:textId="56308680" w:rsidR="00CF0F77" w:rsidRDefault="00D43AFA" w:rsidP="002D51B4">
      <w:r>
        <w:t xml:space="preserve">I testprosjektet </w:t>
      </w:r>
      <w:r w:rsidR="005F4CEB">
        <w:t xml:space="preserve">tas </w:t>
      </w:r>
      <w:r>
        <w:t>det</w:t>
      </w:r>
      <w:r w:rsidR="00BA6065">
        <w:t xml:space="preserve"> regelmessig </w:t>
      </w:r>
      <w:r w:rsidR="00A91DC7">
        <w:t xml:space="preserve">prøver av </w:t>
      </w:r>
      <w:r w:rsidR="00F4652F">
        <w:t xml:space="preserve">totalt 12 </w:t>
      </w:r>
      <w:r w:rsidR="00A621D6">
        <w:t>rense</w:t>
      </w:r>
      <w:r w:rsidR="00F4652F">
        <w:t xml:space="preserve">anlegg </w:t>
      </w:r>
      <w:r w:rsidR="00E010E7">
        <w:t>i</w:t>
      </w:r>
      <w:r w:rsidR="00F4652F">
        <w:t xml:space="preserve"> </w:t>
      </w:r>
      <w:r w:rsidR="00043902">
        <w:t xml:space="preserve">fylkene </w:t>
      </w:r>
      <w:r w:rsidR="00F4652F">
        <w:t>Troms</w:t>
      </w:r>
      <w:r w:rsidR="001360D6">
        <w:t xml:space="preserve"> og Finnmark</w:t>
      </w:r>
      <w:r w:rsidR="00F4652F">
        <w:t xml:space="preserve">, </w:t>
      </w:r>
      <w:r>
        <w:t>Trøndelag</w:t>
      </w:r>
      <w:r w:rsidR="001779AB">
        <w:t xml:space="preserve">, </w:t>
      </w:r>
      <w:proofErr w:type="spellStart"/>
      <w:r w:rsidR="001779AB">
        <w:t>Vestland</w:t>
      </w:r>
      <w:proofErr w:type="spellEnd"/>
      <w:r w:rsidR="001779AB">
        <w:t xml:space="preserve">, </w:t>
      </w:r>
      <w:r>
        <w:t>Oslo og Viken.</w:t>
      </w:r>
      <w:r w:rsidR="00862190">
        <w:t xml:space="preserve"> Samlet mottar disse anleggene avløpsvann fra </w:t>
      </w:r>
      <w:proofErr w:type="spellStart"/>
      <w:r w:rsidR="00862190">
        <w:t>ca</w:t>
      </w:r>
      <w:proofErr w:type="spellEnd"/>
      <w:r w:rsidR="00862190">
        <w:t xml:space="preserve"> 30% av Norges befolkning.</w:t>
      </w:r>
    </w:p>
    <w:p w14:paraId="64E58170" w14:textId="77777777" w:rsidR="008E71C5" w:rsidRPr="002D51B4" w:rsidRDefault="008E71C5" w:rsidP="002D51B4">
      <w:pPr>
        <w:rPr>
          <w:highlight w:val="yellow"/>
        </w:rPr>
      </w:pPr>
    </w:p>
    <w:p w14:paraId="757E5CF3" w14:textId="2A7BA5DA" w:rsidR="00567199" w:rsidRDefault="00BA6065" w:rsidP="00567199">
      <w:pPr>
        <w:pStyle w:val="Overskrift1"/>
      </w:pPr>
      <w:bookmarkStart w:id="2" w:name="_Toc118891282"/>
      <w:r>
        <w:t>Hvor</w:t>
      </w:r>
      <w:r w:rsidR="00862190">
        <w:t xml:space="preserve">dan </w:t>
      </w:r>
      <w:r w:rsidR="00CA1FE2">
        <w:t xml:space="preserve">prøvene </w:t>
      </w:r>
      <w:r w:rsidR="00567199">
        <w:t>tas</w:t>
      </w:r>
      <w:bookmarkEnd w:id="2"/>
    </w:p>
    <w:p w14:paraId="77ABD1EF" w14:textId="1EA4C434" w:rsidR="00567199" w:rsidRDefault="00F61230" w:rsidP="00567199">
      <w:r>
        <w:t>Prøvene tas</w:t>
      </w:r>
      <w:r w:rsidR="00E145E2">
        <w:t xml:space="preserve"> av personell på renseanleggene</w:t>
      </w:r>
      <w:r>
        <w:t xml:space="preserve"> fra innløpet av anleggene, </w:t>
      </w:r>
      <w:proofErr w:type="spellStart"/>
      <w:r>
        <w:t>dvs</w:t>
      </w:r>
      <w:proofErr w:type="spellEnd"/>
      <w:r>
        <w:t xml:space="preserve"> urenset avløpsvann. </w:t>
      </w:r>
      <w:r w:rsidR="00C63330">
        <w:t>Det tas en</w:t>
      </w:r>
      <w:r w:rsidR="00F04399">
        <w:t xml:space="preserve"> samleprøve (</w:t>
      </w:r>
      <w:proofErr w:type="spellStart"/>
      <w:r w:rsidR="00F04399">
        <w:t>blandprøve</w:t>
      </w:r>
      <w:proofErr w:type="spellEnd"/>
      <w:r w:rsidR="00F04399">
        <w:t>) av vann som har passert gjennom avløpet siste 24-</w:t>
      </w:r>
      <w:r w:rsidR="00A45E5C">
        <w:t xml:space="preserve">72t for å sikre at materialet som sendes </w:t>
      </w:r>
      <w:r w:rsidR="00EA4993">
        <w:t>til analyse er så representativt som mulig.</w:t>
      </w:r>
    </w:p>
    <w:p w14:paraId="32C79504" w14:textId="77777777" w:rsidR="00623787" w:rsidRPr="00567199" w:rsidRDefault="00623787" w:rsidP="00567199"/>
    <w:p w14:paraId="2096417C" w14:textId="2B30686F" w:rsidR="00A621D6" w:rsidRDefault="00567199" w:rsidP="00A621D6">
      <w:pPr>
        <w:pStyle w:val="Overskrift1"/>
      </w:pPr>
      <w:bookmarkStart w:id="3" w:name="_Toc118891283"/>
      <w:r>
        <w:t xml:space="preserve">Hvordan prøvene </w:t>
      </w:r>
      <w:r w:rsidR="00CA1FE2">
        <w:t>analyseres</w:t>
      </w:r>
      <w:bookmarkEnd w:id="3"/>
    </w:p>
    <w:p w14:paraId="7778DA93" w14:textId="42ABD8CA" w:rsidR="008279FB" w:rsidRDefault="00F80703" w:rsidP="00961260">
      <w:r>
        <w:t xml:space="preserve">Personer smittet med </w:t>
      </w:r>
      <w:proofErr w:type="spellStart"/>
      <w:r>
        <w:t>koronavirus</w:t>
      </w:r>
      <w:proofErr w:type="spellEnd"/>
      <w:r>
        <w:t xml:space="preserve"> (SARS-CoV-2) skiller ut viruspartikler gjennom avføring</w:t>
      </w:r>
      <w:r w:rsidR="00440C0E">
        <w:t xml:space="preserve"> som havner i avløpsvannet.</w:t>
      </w:r>
      <w:r>
        <w:t xml:space="preserve"> </w:t>
      </w:r>
      <w:r w:rsidR="00656D11">
        <w:t>Funn av</w:t>
      </w:r>
      <w:r w:rsidR="00443C4C">
        <w:t xml:space="preserve"> virus i avløpsvannet kan derfor indikere hvorvidt det er smittede personer i befolkningen. </w:t>
      </w:r>
      <w:r w:rsidR="00656D11">
        <w:t xml:space="preserve">Det vil ikke være mulig å spore enkeltpersoner gjennom analysene ettersom prøvene representerer samleprøver fra </w:t>
      </w:r>
      <w:r w:rsidR="00CA00CA">
        <w:t>store befolkninger</w:t>
      </w:r>
      <w:r w:rsidR="00E145E2">
        <w:t xml:space="preserve"> (&gt; 15 000)</w:t>
      </w:r>
      <w:r w:rsidR="00CA00CA">
        <w:t xml:space="preserve">. </w:t>
      </w:r>
      <w:r w:rsidR="00440C0E">
        <w:t xml:space="preserve"> </w:t>
      </w:r>
    </w:p>
    <w:p w14:paraId="0D3FF0BF" w14:textId="193FCB31" w:rsidR="008279FB" w:rsidRDefault="007A5174" w:rsidP="001862A6">
      <w:r>
        <w:t xml:space="preserve">Avløpsprøvene sendes til </w:t>
      </w:r>
      <w:r w:rsidR="008665C2">
        <w:t>laboratorium</w:t>
      </w:r>
      <w:r w:rsidR="00706A68">
        <w:t xml:space="preserve"> i Namsos </w:t>
      </w:r>
      <w:r w:rsidR="00FE71ED">
        <w:t>(Nemko Norlab)</w:t>
      </w:r>
      <w:r w:rsidR="00E145E2">
        <w:t>. Der gjøres det PCR</w:t>
      </w:r>
      <w:r w:rsidR="008279FB">
        <w:t>-analyser (RT-</w:t>
      </w:r>
      <w:proofErr w:type="spellStart"/>
      <w:r w:rsidR="008279FB">
        <w:t>qPCR</w:t>
      </w:r>
      <w:proofErr w:type="spellEnd"/>
      <w:r w:rsidR="008279FB">
        <w:t xml:space="preserve">) som spesifikt «gjenkjenner» arvestoffet (RNA) til </w:t>
      </w:r>
      <w:proofErr w:type="spellStart"/>
      <w:r w:rsidR="007B3FEE">
        <w:t>korona</w:t>
      </w:r>
      <w:r w:rsidR="008279FB">
        <w:t>viruset</w:t>
      </w:r>
      <w:proofErr w:type="spellEnd"/>
      <w:r w:rsidR="008279FB">
        <w:t xml:space="preserve"> og kan skille dette fra annet materiale i avløpsvannet. </w:t>
      </w:r>
      <w:r w:rsidR="007B3FEE">
        <w:t xml:space="preserve">Laboratoriet kan også finne ut hvor mye </w:t>
      </w:r>
      <w:proofErr w:type="spellStart"/>
      <w:r w:rsidR="007B3FEE">
        <w:t>koronavirus</w:t>
      </w:r>
      <w:proofErr w:type="spellEnd"/>
      <w:r w:rsidR="007B3FEE">
        <w:t xml:space="preserve"> det er i prøven i forhold til mengden avføring. Dette </w:t>
      </w:r>
      <w:r w:rsidR="003F29AA">
        <w:t>gjøres ved å samtidig analysere mengden av et plantevirus (</w:t>
      </w:r>
      <w:proofErr w:type="spellStart"/>
      <w:r w:rsidR="00D0183B">
        <w:t>PMMoV</w:t>
      </w:r>
      <w:proofErr w:type="spellEnd"/>
      <w:r w:rsidR="00D0183B">
        <w:t xml:space="preserve">) som er normalt til stede i menneskers avføring. På den måten </w:t>
      </w:r>
      <w:r w:rsidR="00421230">
        <w:t>tas det høyde for</w:t>
      </w:r>
      <w:r w:rsidR="00685FE2">
        <w:t xml:space="preserve"> variasjon i nedbørmengde</w:t>
      </w:r>
      <w:r w:rsidR="00D0183B">
        <w:t xml:space="preserve"> og antall</w:t>
      </w:r>
      <w:r w:rsidR="00AD2BB5">
        <w:t xml:space="preserve"> mennesker som </w:t>
      </w:r>
      <w:r w:rsidR="00421230">
        <w:t xml:space="preserve">til enhver tid </w:t>
      </w:r>
      <w:r w:rsidR="00AD2BB5">
        <w:t xml:space="preserve">bruker avløpssystemet i det aktuelle området. </w:t>
      </w:r>
    </w:p>
    <w:p w14:paraId="7F18005C" w14:textId="002204A2" w:rsidR="008279FB" w:rsidRDefault="00961260" w:rsidP="00961260">
      <w:r>
        <w:t xml:space="preserve">I prøver </w:t>
      </w:r>
      <w:r w:rsidR="008D374B">
        <w:t>hvor man finner</w:t>
      </w:r>
      <w:r>
        <w:t xml:space="preserve"> </w:t>
      </w:r>
      <w:proofErr w:type="spellStart"/>
      <w:r>
        <w:t>koronavirus</w:t>
      </w:r>
      <w:proofErr w:type="spellEnd"/>
      <w:r>
        <w:t xml:space="preserve"> </w:t>
      </w:r>
      <w:r w:rsidR="00BF3425">
        <w:t xml:space="preserve">vil det gjøres tilleggsanalyser for å kartlegge hvilke virusvarianter som er til stede. Dette gjøres ved å «screene» prøven for </w:t>
      </w:r>
      <w:r w:rsidR="00BD3FB9">
        <w:t>kjente</w:t>
      </w:r>
      <w:r w:rsidR="00BF3425">
        <w:t xml:space="preserve"> mutasjoner som </w:t>
      </w:r>
      <w:r w:rsidR="00BD3FB9">
        <w:t>fungerer som en slags «signatur» for ulike virusvarianter.</w:t>
      </w:r>
      <w:r w:rsidR="001A7B6E">
        <w:t xml:space="preserve"> Deler av prøvemateriale vil også sendes til </w:t>
      </w:r>
      <w:proofErr w:type="spellStart"/>
      <w:r w:rsidR="001A7B6E">
        <w:t>FHIs</w:t>
      </w:r>
      <w:proofErr w:type="spellEnd"/>
      <w:r w:rsidR="001A7B6E">
        <w:t xml:space="preserve"> laboratorium for sekvensering slik at man kan finne ut mer om hvilke virusvarianter som sirkulerer </w:t>
      </w:r>
      <w:r w:rsidR="00BB553F">
        <w:t>samt</w:t>
      </w:r>
      <w:r w:rsidR="001A7B6E">
        <w:t xml:space="preserve"> </w:t>
      </w:r>
      <w:r w:rsidR="00BB553F">
        <w:t xml:space="preserve">lete etter nye og mindre kjente varianter. </w:t>
      </w:r>
    </w:p>
    <w:p w14:paraId="5173BEBE" w14:textId="77777777" w:rsidR="001C54C1" w:rsidRDefault="001C54C1" w:rsidP="00961260"/>
    <w:p w14:paraId="32F4D032" w14:textId="1C556F8C" w:rsidR="50315597" w:rsidRDefault="50315597" w:rsidP="50315597">
      <w:pPr>
        <w:pStyle w:val="Overskrift1"/>
      </w:pPr>
    </w:p>
    <w:p w14:paraId="13282F0E" w14:textId="65292FAE" w:rsidR="008E71C5" w:rsidRDefault="008E71C5">
      <w:pPr>
        <w:spacing w:after="0" w:line="240" w:lineRule="auto"/>
      </w:pPr>
      <w:r>
        <w:br w:type="page"/>
      </w:r>
    </w:p>
    <w:p w14:paraId="25E4810D" w14:textId="5CFD20E9" w:rsidR="00CF0F77" w:rsidRDefault="00D708FD" w:rsidP="00D87372">
      <w:pPr>
        <w:pStyle w:val="Overskrift1"/>
      </w:pPr>
      <w:bookmarkStart w:id="4" w:name="_Toc118891284"/>
      <w:r>
        <w:t xml:space="preserve">Hva </w:t>
      </w:r>
      <w:r w:rsidR="00D87372">
        <w:t>resultatene viser</w:t>
      </w:r>
      <w:bookmarkEnd w:id="4"/>
    </w:p>
    <w:p w14:paraId="75191D78" w14:textId="08CD6CC2" w:rsidR="00D87372" w:rsidRPr="00D87372" w:rsidRDefault="00D87372" w:rsidP="006044E9">
      <w:r w:rsidRPr="00A10704">
        <w:t xml:space="preserve">Resultatene presenteres samlet </w:t>
      </w:r>
      <w:r w:rsidR="00003EAA" w:rsidRPr="00A10704">
        <w:t>for alle prøvestedene og separat for hvert enkelt område det tas prøver av</w:t>
      </w:r>
      <w:r w:rsidR="002B5664" w:rsidRPr="00A10704">
        <w:t xml:space="preserve"> og viser trend</w:t>
      </w:r>
      <w:r w:rsidR="00041601" w:rsidRPr="00A10704">
        <w:t xml:space="preserve">en i mengde påvist </w:t>
      </w:r>
      <w:proofErr w:type="spellStart"/>
      <w:r w:rsidR="00041601" w:rsidRPr="00A10704">
        <w:t>koronavirus</w:t>
      </w:r>
      <w:proofErr w:type="spellEnd"/>
      <w:r w:rsidR="00041601" w:rsidRPr="00A10704">
        <w:t xml:space="preserve"> over tid</w:t>
      </w:r>
      <w:r w:rsidR="00003EAA" w:rsidRPr="00A10704">
        <w:t xml:space="preserve">. </w:t>
      </w:r>
    </w:p>
    <w:p w14:paraId="38F58F8D" w14:textId="4CA59209" w:rsidR="00D87372" w:rsidRPr="00D87372" w:rsidRDefault="00846B11" w:rsidP="006044E9">
      <w:r w:rsidRPr="00A10704">
        <w:t xml:space="preserve">I utregningen </w:t>
      </w:r>
      <w:r>
        <w:t>beregnes</w:t>
      </w:r>
      <w:r w:rsidRPr="00A10704">
        <w:t xml:space="preserve"> antall viruspartikler av </w:t>
      </w:r>
      <w:proofErr w:type="spellStart"/>
      <w:r w:rsidR="000263A4" w:rsidRPr="00A10704">
        <w:t>koronavirus</w:t>
      </w:r>
      <w:proofErr w:type="spellEnd"/>
      <w:r w:rsidR="000263A4" w:rsidRPr="00A10704">
        <w:t xml:space="preserve"> (</w:t>
      </w:r>
      <w:r w:rsidRPr="00A10704">
        <w:t>SARS-CoV-2</w:t>
      </w:r>
      <w:r w:rsidR="000263A4" w:rsidRPr="00A10704">
        <w:t>)</w:t>
      </w:r>
      <w:r w:rsidRPr="00A10704">
        <w:t xml:space="preserve"> relativt til antall viruspartikler av </w:t>
      </w:r>
      <w:r w:rsidR="000263A4" w:rsidRPr="00A10704">
        <w:t>den fekale indikatoren (</w:t>
      </w:r>
      <w:proofErr w:type="spellStart"/>
      <w:r w:rsidRPr="00A10704">
        <w:t>PMMoV</w:t>
      </w:r>
      <w:proofErr w:type="spellEnd"/>
      <w:r w:rsidR="000263A4" w:rsidRPr="00A10704">
        <w:t xml:space="preserve">), såkalt </w:t>
      </w:r>
      <w:proofErr w:type="spellStart"/>
      <w:r w:rsidR="002A0B7C" w:rsidRPr="00A10704">
        <w:t>fecesnormalisering</w:t>
      </w:r>
      <w:proofErr w:type="spellEnd"/>
      <w:r w:rsidR="000263A4" w:rsidRPr="00A10704">
        <w:t xml:space="preserve">, </w:t>
      </w:r>
      <w:r w:rsidRPr="00A10704">
        <w:t>og ganget med en faktor på 10</w:t>
      </w:r>
      <w:r w:rsidR="002A0B7C" w:rsidRPr="00A10704">
        <w:rPr>
          <w:vertAlign w:val="superscript"/>
        </w:rPr>
        <w:t>6</w:t>
      </w:r>
      <w:r w:rsidR="000263A4" w:rsidRPr="00A10704">
        <w:t xml:space="preserve">. </w:t>
      </w:r>
      <w:r w:rsidR="00FF2D4C" w:rsidRPr="00A10704">
        <w:t>Denne</w:t>
      </w:r>
      <w:r w:rsidRPr="00A10704">
        <w:t xml:space="preserve"> metoden </w:t>
      </w:r>
      <w:r w:rsidR="00FF2D4C" w:rsidRPr="00A10704">
        <w:t xml:space="preserve">er sammenliknbar med den </w:t>
      </w:r>
      <w:r w:rsidRPr="00A10704">
        <w:t>som benyttes i Danmark</w:t>
      </w:r>
      <w:r w:rsidR="006044E9" w:rsidRPr="00A10704">
        <w:t xml:space="preserve"> </w:t>
      </w:r>
      <w:r w:rsidR="490F64A0" w:rsidRPr="00A10704">
        <w:t>(</w:t>
      </w:r>
      <w:hyperlink r:id="rId12">
        <w:r w:rsidR="490F64A0" w:rsidRPr="00A10704">
          <w:rPr>
            <w:rStyle w:val="Hyperkobling"/>
          </w:rPr>
          <w:t>https://covid19.ssi.dk/overvagningsdata/overvaagning-af-sarscov2-i-spildevand</w:t>
        </w:r>
      </w:hyperlink>
      <w:r w:rsidR="490F64A0" w:rsidRPr="00A10704">
        <w:t>)</w:t>
      </w:r>
      <w:r w:rsidR="2B22B404" w:rsidRPr="00A10704">
        <w:t>. Resultatene for hvert prøvepunkt vektes etter antall innbyggere som bidrar til avløpsvannet i et gjennomsnitt for fylket og landet som helhet.</w:t>
      </w:r>
    </w:p>
    <w:p w14:paraId="17F493B2" w14:textId="61AC9334" w:rsidR="00D87372" w:rsidRPr="00D87372" w:rsidRDefault="00D836B4" w:rsidP="006044E9">
      <w:r w:rsidRPr="00A10704">
        <w:t xml:space="preserve">I grafene vises </w:t>
      </w:r>
      <w:r w:rsidR="00846B11" w:rsidRPr="00A10704">
        <w:t>avløps</w:t>
      </w:r>
      <w:r w:rsidR="00802CDF" w:rsidRPr="00A10704">
        <w:t xml:space="preserve">resultatene sammen med andre </w:t>
      </w:r>
      <w:r w:rsidR="00484637" w:rsidRPr="00A10704">
        <w:t xml:space="preserve">epidemiologiske </w:t>
      </w:r>
      <w:r w:rsidR="00802CDF" w:rsidRPr="00A10704">
        <w:t>indikatorer som benyttes i</w:t>
      </w:r>
      <w:r w:rsidR="00802CDF">
        <w:t xml:space="preserve"> covid-19 ove</w:t>
      </w:r>
      <w:r w:rsidR="00484637">
        <w:t>r</w:t>
      </w:r>
      <w:r w:rsidR="00802CDF">
        <w:t xml:space="preserve">våkingen slik at </w:t>
      </w:r>
      <w:r w:rsidR="00ED06D8">
        <w:t>man kan</w:t>
      </w:r>
      <w:r w:rsidR="006D7EAA">
        <w:t xml:space="preserve"> se resultatene i sammenheng og dermed gjøre en samlet vurdering av smittetrenden. </w:t>
      </w:r>
      <w:r w:rsidR="27D6D8D6">
        <w:t xml:space="preserve">For hele landet foreligger både antall tilfeller og sykehusinnleggelser, men </w:t>
      </w:r>
      <w:r w:rsidR="1475DA06">
        <w:t>av personvernhensyn</w:t>
      </w:r>
      <w:r w:rsidR="511424BB">
        <w:t xml:space="preserve"> vil det </w:t>
      </w:r>
      <w:r w:rsidR="27D6D8D6">
        <w:t>for fylker kun</w:t>
      </w:r>
      <w:r w:rsidR="00DD4449">
        <w:t xml:space="preserve"> </w:t>
      </w:r>
      <w:r w:rsidR="0D725B84">
        <w:t xml:space="preserve">presenteres </w:t>
      </w:r>
      <w:r w:rsidR="27D6D8D6">
        <w:t>antall tilfeller</w:t>
      </w:r>
      <w:r w:rsidR="1475DA06">
        <w:t>.</w:t>
      </w:r>
      <w:r w:rsidR="2EC0E3D0">
        <w:t xml:space="preserve"> </w:t>
      </w:r>
      <w:r w:rsidR="003B1F1D">
        <w:t>R</w:t>
      </w:r>
      <w:r w:rsidR="00DD4449">
        <w:t xml:space="preserve">esultatene er </w:t>
      </w:r>
      <w:r w:rsidR="00A10704">
        <w:t>foreløpige</w:t>
      </w:r>
      <w:r w:rsidR="00A15FFE">
        <w:t>,</w:t>
      </w:r>
      <w:r w:rsidR="00A10704">
        <w:t xml:space="preserve"> </w:t>
      </w:r>
      <w:r w:rsidR="00C719DD">
        <w:t xml:space="preserve">og justeringer kan komme underveis. Resultatene </w:t>
      </w:r>
      <w:r w:rsidR="00BB0216">
        <w:t xml:space="preserve">er foreløpig ikke </w:t>
      </w:r>
      <w:r w:rsidR="00BB0216" w:rsidRPr="50315597">
        <w:rPr>
          <w:szCs w:val="24"/>
        </w:rPr>
        <w:t>egnet til</w:t>
      </w:r>
      <w:r w:rsidR="00C719DD" w:rsidRPr="50315597">
        <w:rPr>
          <w:szCs w:val="24"/>
        </w:rPr>
        <w:t xml:space="preserve"> </w:t>
      </w:r>
      <w:r w:rsidR="00515FFA" w:rsidRPr="50315597">
        <w:rPr>
          <w:szCs w:val="24"/>
        </w:rPr>
        <w:t>å anslå antall til smittede i befolkningen,</w:t>
      </w:r>
      <w:r w:rsidR="003B1F1D" w:rsidRPr="50315597">
        <w:rPr>
          <w:szCs w:val="24"/>
        </w:rPr>
        <w:t xml:space="preserve"> men indikerer hvorvidt smittetrenden er stigende, synkende eller stabil</w:t>
      </w:r>
      <w:r w:rsidR="00BB0216" w:rsidRPr="50315597">
        <w:rPr>
          <w:szCs w:val="24"/>
        </w:rPr>
        <w:t xml:space="preserve">. </w:t>
      </w:r>
      <w:r w:rsidR="00515FFA">
        <w:t xml:space="preserve"> </w:t>
      </w:r>
    </w:p>
    <w:p w14:paraId="532639DB" w14:textId="7C866D82" w:rsidR="00CF0F77" w:rsidRDefault="00CF0F77" w:rsidP="08D57128">
      <w:pPr>
        <w:pStyle w:val="Listeavsnitt"/>
        <w:ind w:left="1440"/>
        <w:rPr>
          <w:highlight w:val="yellow"/>
        </w:rPr>
      </w:pPr>
    </w:p>
    <w:p w14:paraId="4C240418" w14:textId="1CBDEDE7" w:rsidR="00CF0F77" w:rsidRDefault="00CF0F77" w:rsidP="08D57128">
      <w:pPr>
        <w:pStyle w:val="Listeavsnitt"/>
        <w:ind w:left="1440"/>
        <w:rPr>
          <w:highlight w:val="yellow"/>
        </w:rPr>
      </w:pPr>
    </w:p>
    <w:p w14:paraId="1807ACC0" w14:textId="77777777" w:rsidR="00A10704" w:rsidRDefault="00A10704" w:rsidP="00C54DB1">
      <w:pPr>
        <w:pStyle w:val="Overskrift1"/>
      </w:pPr>
    </w:p>
    <w:p w14:paraId="7E2417F8" w14:textId="77777777" w:rsidR="00A10704" w:rsidRDefault="00A10704" w:rsidP="00C54DB1">
      <w:pPr>
        <w:pStyle w:val="Overskrift1"/>
      </w:pPr>
    </w:p>
    <w:p w14:paraId="0396B70E" w14:textId="77777777" w:rsidR="00DE17D8" w:rsidRDefault="00DE17D8">
      <w:pPr>
        <w:spacing w:after="0" w:line="240" w:lineRule="auto"/>
        <w:rPr>
          <w:rFonts w:ascii="Cambria" w:eastAsiaTheme="majorEastAsia" w:hAnsi="Cambria" w:cstheme="majorBidi"/>
          <w:color w:val="373F66"/>
          <w:sz w:val="40"/>
          <w:szCs w:val="32"/>
        </w:rPr>
      </w:pPr>
      <w:r>
        <w:br w:type="page"/>
      </w:r>
    </w:p>
    <w:p w14:paraId="5235DA1F" w14:textId="7A2A2561" w:rsidR="00CF0F77" w:rsidRPr="00023677" w:rsidRDefault="005A59E9" w:rsidP="00C54DB1">
      <w:pPr>
        <w:pStyle w:val="Overskrift1"/>
      </w:pPr>
      <w:bookmarkStart w:id="5" w:name="_Toc118891285"/>
      <w:r>
        <w:t>R</w:t>
      </w:r>
      <w:r w:rsidR="00C54DB1">
        <w:t xml:space="preserve">esultater uke </w:t>
      </w:r>
      <w:r w:rsidR="00A10704">
        <w:t>22-</w:t>
      </w:r>
      <w:r w:rsidR="00FE2ECB">
        <w:t>4</w:t>
      </w:r>
      <w:r w:rsidR="00FE7832">
        <w:t>4</w:t>
      </w:r>
      <w:bookmarkEnd w:id="5"/>
    </w:p>
    <w:p w14:paraId="0F2A88FE" w14:textId="3C313498" w:rsidR="033146A7" w:rsidRDefault="033146A7" w:rsidP="033146A7">
      <w:pPr>
        <w:pStyle w:val="Overskrift2"/>
      </w:pPr>
    </w:p>
    <w:p w14:paraId="1E7B3254" w14:textId="4B348585" w:rsidR="00CF0F77" w:rsidRPr="00200B88" w:rsidRDefault="00230A5E" w:rsidP="00200B88">
      <w:pPr>
        <w:pStyle w:val="Overskrift2"/>
      </w:pPr>
      <w:bookmarkStart w:id="6" w:name="_Toc118891286"/>
      <w:r>
        <w:t>Alle prøvetakingssteder samlet</w:t>
      </w:r>
      <w:bookmarkEnd w:id="6"/>
    </w:p>
    <w:p w14:paraId="051F6A65" w14:textId="2E7EA2D1" w:rsidR="007B246D" w:rsidRDefault="007B246D" w:rsidP="794BA2FE">
      <w:pPr>
        <w:rPr>
          <w:rFonts w:ascii="Calibri" w:eastAsia="Calibri" w:hAnsi="Calibri" w:cs="Calibri"/>
          <w:color w:val="000000" w:themeColor="text1"/>
          <w:szCs w:val="24"/>
        </w:rPr>
      </w:pPr>
      <w:r>
        <w:rPr>
          <w:rFonts w:ascii="Calibri" w:eastAsia="Calibri" w:hAnsi="Calibri" w:cs="Calibri"/>
          <w:color w:val="000000" w:themeColor="text1"/>
          <w:szCs w:val="24"/>
        </w:rPr>
        <w:t xml:space="preserve">De samlede resultatene fra avløpsovervåkingen de siste ukene tyder fremdeles på en økende trend (Figur 1).  Den siste uken (uke 44) er det særlig Oslo-området som har hatt stigende konsentrasjon, noe som får stor påvirkning på hovedtrenden. Vi har opplevd enkelte analyseutfordringer for Oslo-prøvene i uke 44, noe som forårsaker noe større usikkerhet enn i tidligere uker. Videre ser vi at resultatene svinger en del fra uke til uke lokalt. Det er derfor viktig å være varsom ved tolking av enkeltresultater/enkeltuker. </w:t>
      </w:r>
      <w:r w:rsidRPr="794BA2FE">
        <w:rPr>
          <w:rFonts w:ascii="Calibri" w:eastAsia="Calibri" w:hAnsi="Calibri" w:cs="Calibri"/>
          <w:color w:val="000000" w:themeColor="text1"/>
          <w:szCs w:val="24"/>
        </w:rPr>
        <w:t xml:space="preserve">Merk at resultatene </w:t>
      </w:r>
      <w:r>
        <w:rPr>
          <w:rFonts w:ascii="Calibri" w:eastAsia="Calibri" w:hAnsi="Calibri" w:cs="Calibri"/>
          <w:color w:val="000000" w:themeColor="text1"/>
          <w:szCs w:val="24"/>
        </w:rPr>
        <w:t xml:space="preserve">fra de kliniske indikatorene </w:t>
      </w:r>
      <w:r w:rsidRPr="794BA2FE">
        <w:rPr>
          <w:rFonts w:ascii="Calibri" w:eastAsia="Calibri" w:hAnsi="Calibri" w:cs="Calibri"/>
          <w:color w:val="000000" w:themeColor="text1"/>
          <w:szCs w:val="24"/>
        </w:rPr>
        <w:t xml:space="preserve">er foreløpige og kan justeres etter hvert som tallene fra de nasjonale registrene oppdateres. Se ellers </w:t>
      </w:r>
      <w:proofErr w:type="spellStart"/>
      <w:r w:rsidRPr="794BA2FE">
        <w:rPr>
          <w:rFonts w:ascii="Calibri" w:eastAsia="Calibri" w:hAnsi="Calibri" w:cs="Calibri"/>
          <w:color w:val="000000" w:themeColor="text1"/>
          <w:szCs w:val="24"/>
        </w:rPr>
        <w:t>FHIs</w:t>
      </w:r>
      <w:proofErr w:type="spellEnd"/>
      <w:r w:rsidRPr="794BA2FE">
        <w:rPr>
          <w:rFonts w:ascii="Calibri" w:eastAsia="Calibri" w:hAnsi="Calibri" w:cs="Calibri"/>
          <w:color w:val="000000" w:themeColor="text1"/>
          <w:szCs w:val="24"/>
        </w:rPr>
        <w:t xml:space="preserve"> ukesrapport for generell status for den nasjonale overvåkingen av covid-19 (</w:t>
      </w:r>
      <w:hyperlink r:id="rId13">
        <w:r w:rsidRPr="794BA2FE">
          <w:rPr>
            <w:rStyle w:val="Hyperkobling"/>
            <w:rFonts w:ascii="Calibri" w:eastAsia="Calibri" w:hAnsi="Calibri" w:cs="Calibri"/>
            <w:szCs w:val="24"/>
          </w:rPr>
          <w:t>https://www.fhi.no/publ/2020/koronavirus-ukerapporter/</w:t>
        </w:r>
      </w:hyperlink>
      <w:r w:rsidRPr="794BA2FE">
        <w:rPr>
          <w:rFonts w:ascii="Calibri" w:eastAsia="Calibri" w:hAnsi="Calibri" w:cs="Calibri"/>
          <w:color w:val="000000" w:themeColor="text1"/>
          <w:szCs w:val="24"/>
        </w:rPr>
        <w:t xml:space="preserve">).  </w:t>
      </w:r>
    </w:p>
    <w:p w14:paraId="171E1041" w14:textId="47B65938" w:rsidR="59BE5745" w:rsidRDefault="033146A7" w:rsidP="794BA2FE">
      <w:r>
        <w:br/>
      </w:r>
      <w:r w:rsidR="0095545D">
        <w:rPr>
          <w:noProof/>
        </w:rPr>
        <w:drawing>
          <wp:inline distT="0" distB="0" distL="0" distR="0" wp14:anchorId="39898639" wp14:editId="6BEEFA1E">
            <wp:extent cx="4581162" cy="3664929"/>
            <wp:effectExtent l="0" t="0" r="0" b="0"/>
            <wp:docPr id="1" name="Picture" descr="Figure 6.1: Ukentlig konsentrasjon av SARS-CoV-2 RNA i avløpsvann i Norge (rød linje), sammenlignet med enkelte indikatorer for smittenivå i befolkningen. Konsentrasjonen av SARS-CoV-2 RNA er normalisert ift mengden avføring (PMMoV), ganget med en faktor på 106 og vektet ift populasjonsstørrelse pr prøvetakingssted. Merk at avløpsvannsresultatene kun er basert på prøver tatt på utvalgte steder, mens de øvrige indikatorene er hentet fra nasjonale registre. Innleggelsestallene for den siste uken er ikke komplette. Kilde: BeredtC19"/>
            <wp:cNvGraphicFramePr/>
            <a:graphic xmlns:a="http://schemas.openxmlformats.org/drawingml/2006/main">
              <a:graphicData uri="http://schemas.openxmlformats.org/drawingml/2006/picture">
                <pic:pic xmlns:pic="http://schemas.openxmlformats.org/drawingml/2006/picture">
                  <pic:nvPicPr>
                    <pic:cNvPr id="0" name="Picture" descr="Figures/trend_pr_uke.png"/>
                    <pic:cNvPicPr>
                      <a:picLocks noChangeAspect="1" noChangeArrowheads="1"/>
                    </pic:cNvPicPr>
                  </pic:nvPicPr>
                  <pic:blipFill>
                    <a:blip r:embed="rId14"/>
                    <a:stretch>
                      <a:fillRect/>
                    </a:stretch>
                  </pic:blipFill>
                  <pic:spPr bwMode="auto">
                    <a:xfrm>
                      <a:off x="0" y="0"/>
                      <a:ext cx="4581162" cy="3664929"/>
                    </a:xfrm>
                    <a:prstGeom prst="rect">
                      <a:avLst/>
                    </a:prstGeom>
                    <a:noFill/>
                    <a:ln w="9525">
                      <a:noFill/>
                      <a:headEnd/>
                      <a:tailEnd/>
                    </a:ln>
                  </pic:spPr>
                </pic:pic>
              </a:graphicData>
            </a:graphic>
          </wp:inline>
        </w:drawing>
      </w:r>
    </w:p>
    <w:p w14:paraId="4571B47A" w14:textId="7B8D73BE" w:rsidR="00602588" w:rsidRDefault="00F2638F" w:rsidP="00FA7A64">
      <w:pPr>
        <w:pStyle w:val="Bildetekst"/>
      </w:pPr>
      <w:r>
        <w:t xml:space="preserve">Figur </w:t>
      </w:r>
      <w:r w:rsidRPr="033146A7">
        <w:fldChar w:fldCharType="begin"/>
      </w:r>
      <w:r>
        <w:instrText xml:space="preserve"> SEQ Figur \* ARABIC </w:instrText>
      </w:r>
      <w:r w:rsidRPr="033146A7">
        <w:fldChar w:fldCharType="separate"/>
      </w:r>
      <w:r w:rsidR="00C36EF1">
        <w:rPr>
          <w:noProof/>
        </w:rPr>
        <w:t>1</w:t>
      </w:r>
      <w:r w:rsidRPr="033146A7">
        <w:rPr>
          <w:noProof/>
        </w:rPr>
        <w:fldChar w:fldCharType="end"/>
      </w:r>
      <w:r>
        <w:t xml:space="preserve">. </w:t>
      </w:r>
      <w:r w:rsidR="009B29D3">
        <w:t xml:space="preserve">Ukentlig konsentrasjon av SARS-CoV-2 RNA i avløpsvann i Norge (rød linje), sammenlignet med kliniske indikatorer for smittenivå i befolkningen. </w:t>
      </w:r>
      <w:bookmarkStart w:id="7" w:name="_Hlk106363741"/>
      <w:r w:rsidR="009B29D3">
        <w:t xml:space="preserve">Konsentrasjonen av SARS-CoV-2 RNA er normalisert </w:t>
      </w:r>
      <w:proofErr w:type="spellStart"/>
      <w:r w:rsidR="009B29D3">
        <w:t>ift</w:t>
      </w:r>
      <w:proofErr w:type="spellEnd"/>
      <w:r w:rsidR="009B29D3">
        <w:t xml:space="preserve"> mengden avføring (</w:t>
      </w:r>
      <w:proofErr w:type="spellStart"/>
      <w:r w:rsidR="009B29D3">
        <w:t>PMMoV</w:t>
      </w:r>
      <w:proofErr w:type="spellEnd"/>
      <w:r w:rsidR="009B29D3">
        <w:t xml:space="preserve">) og vektet </w:t>
      </w:r>
      <w:proofErr w:type="spellStart"/>
      <w:r w:rsidR="009B29D3">
        <w:t>ift</w:t>
      </w:r>
      <w:proofErr w:type="spellEnd"/>
      <w:r w:rsidR="009B29D3">
        <w:t xml:space="preserve"> populasjonsstørrelse pr prøvetakingssted. </w:t>
      </w:r>
      <w:bookmarkEnd w:id="7"/>
      <w:r w:rsidR="009B29D3">
        <w:t xml:space="preserve">Merk at avløpsvannsresultatene kun er basert på prøver tatt på utvalgte steder, mens de øvrige indikatorene er hentet fra nasjonale registre. </w:t>
      </w:r>
      <w:r w:rsidR="007B246D">
        <w:t>I</w:t>
      </w:r>
      <w:r w:rsidR="009B29D3">
        <w:t xml:space="preserve">nnleggelsestallene for den siste uken er ikke komplette.                                       </w:t>
      </w:r>
      <w:r w:rsidR="007B246D">
        <w:t xml:space="preserve">                    </w:t>
      </w:r>
      <w:r w:rsidR="009B29D3">
        <w:t>Kilde: Beredt C19 og avløpsovervåkingen.</w:t>
      </w:r>
      <w:r w:rsidR="00DF494D">
        <w:t xml:space="preserve"> Dato</w:t>
      </w:r>
      <w:r w:rsidR="008153B3">
        <w:t>:</w:t>
      </w:r>
      <w:r w:rsidR="00DF494D">
        <w:t xml:space="preserve"> </w:t>
      </w:r>
      <w:r w:rsidR="008153B3">
        <w:t>09</w:t>
      </w:r>
      <w:r w:rsidR="000521BA">
        <w:t xml:space="preserve">.11.22. </w:t>
      </w:r>
    </w:p>
    <w:p w14:paraId="1C8A6C4A" w14:textId="77777777" w:rsidR="00602588" w:rsidRDefault="00602588">
      <w:pPr>
        <w:spacing w:after="0" w:line="240" w:lineRule="auto"/>
        <w:rPr>
          <w:rFonts w:cs="Lohit Devanagari"/>
          <w:i/>
          <w:iCs/>
          <w:szCs w:val="24"/>
        </w:rPr>
      </w:pPr>
      <w:r>
        <w:br w:type="page"/>
      </w:r>
    </w:p>
    <w:p w14:paraId="5020B53F" w14:textId="07C1F919" w:rsidR="00465494" w:rsidRDefault="1A86773E" w:rsidP="00465494">
      <w:pPr>
        <w:pStyle w:val="Overskrift2"/>
      </w:pPr>
      <w:bookmarkStart w:id="8" w:name="_Toc118891287"/>
      <w:r>
        <w:t>Fordelt på fylke</w:t>
      </w:r>
      <w:bookmarkEnd w:id="8"/>
    </w:p>
    <w:p w14:paraId="7F240959" w14:textId="766B05D8" w:rsidR="005A59E9" w:rsidRDefault="005A59E9" w:rsidP="005A59E9">
      <w:r w:rsidRPr="002112E7">
        <w:t xml:space="preserve">Merk at resultatene er foreløpige og kan justeres etter hvert som vi får inn flere resultater og tallene fra de nasjonale registrene oppdateres. </w:t>
      </w:r>
      <w:r>
        <w:t>Resultatene fra Bergen/</w:t>
      </w:r>
      <w:proofErr w:type="spellStart"/>
      <w:r>
        <w:t>Vestland</w:t>
      </w:r>
      <w:proofErr w:type="spellEnd"/>
      <w:r w:rsidR="00E5143C">
        <w:t xml:space="preserve"> (</w:t>
      </w:r>
      <w:proofErr w:type="spellStart"/>
      <w:r w:rsidR="00CB4406">
        <w:t>sept</w:t>
      </w:r>
      <w:proofErr w:type="spellEnd"/>
      <w:r w:rsidR="00CB4406">
        <w:t>-</w:t>
      </w:r>
      <w:r w:rsidR="00E5143C">
        <w:t>nov)</w:t>
      </w:r>
      <w:r>
        <w:t xml:space="preserve"> </w:t>
      </w:r>
      <w:r w:rsidR="032163BD">
        <w:t xml:space="preserve">og Oslo </w:t>
      </w:r>
      <w:r w:rsidR="00966784">
        <w:t xml:space="preserve">(uke 44) </w:t>
      </w:r>
      <w:r>
        <w:t xml:space="preserve">må tolkes med ekstra varsomhet </w:t>
      </w:r>
      <w:r w:rsidR="00D77F4A">
        <w:t>på grunn av spesielle utfordringer med prøver/analyser fra disse områdene.</w:t>
      </w:r>
    </w:p>
    <w:p w14:paraId="577BBD6D" w14:textId="77777777" w:rsidR="007B1706" w:rsidRPr="007B1706" w:rsidRDefault="007B1706" w:rsidP="007B1706"/>
    <w:p w14:paraId="173A6F0F" w14:textId="5ACC5231" w:rsidR="008C1299" w:rsidRPr="008C1299" w:rsidRDefault="006B36EB" w:rsidP="008C1299">
      <w:r>
        <w:rPr>
          <w:noProof/>
        </w:rPr>
        <w:drawing>
          <wp:inline distT="0" distB="0" distL="0" distR="0" wp14:anchorId="6B79F8A4" wp14:editId="4144996C">
            <wp:extent cx="4581162" cy="3664929"/>
            <wp:effectExtent l="0" t="0" r="0" b="0"/>
            <wp:docPr id="2" name="Picture" descr="Figure 6.2: Ukentlig konsentrasjon av SARS-CoV-2 RNA i avløpsvann fra utvalgte punkter i enkelte fylker i Norge, sammenlignet med insidens av påviste COVID-19 tilfeller. Konsentrasjonen av SARS-CoV-2 RNA er normalisert ift mengden avføring (PMMoV), ganget med en faktor på 106 og vektet ift populasjonsstørrelse pr prøvetakingssted. Merk at antall smittede (MSIS) er basert på tall for hele fylket, mens avløpsovervåkingen er kun basert på et utvalg av avløpsanleggene i hvert fylke. Prøvetaking i Tromsø er pauset i uke 28-33. Kilde: Beredt C19."/>
            <wp:cNvGraphicFramePr/>
            <a:graphic xmlns:a="http://schemas.openxmlformats.org/drawingml/2006/main">
              <a:graphicData uri="http://schemas.openxmlformats.org/drawingml/2006/picture">
                <pic:pic xmlns:pic="http://schemas.openxmlformats.org/drawingml/2006/picture">
                  <pic:nvPicPr>
                    <pic:cNvPr id="0" name="Picture" descr="Figures/trend_pr_uke_pr_fylke.png"/>
                    <pic:cNvPicPr>
                      <a:picLocks noChangeAspect="1" noChangeArrowheads="1"/>
                    </pic:cNvPicPr>
                  </pic:nvPicPr>
                  <pic:blipFill>
                    <a:blip r:embed="rId15"/>
                    <a:stretch>
                      <a:fillRect/>
                    </a:stretch>
                  </pic:blipFill>
                  <pic:spPr bwMode="auto">
                    <a:xfrm>
                      <a:off x="0" y="0"/>
                      <a:ext cx="4581162" cy="3664929"/>
                    </a:xfrm>
                    <a:prstGeom prst="rect">
                      <a:avLst/>
                    </a:prstGeom>
                    <a:noFill/>
                    <a:ln w="9525">
                      <a:noFill/>
                      <a:headEnd/>
                      <a:tailEnd/>
                    </a:ln>
                  </pic:spPr>
                </pic:pic>
              </a:graphicData>
            </a:graphic>
          </wp:inline>
        </w:drawing>
      </w:r>
    </w:p>
    <w:p w14:paraId="3F39762F" w14:textId="7F2B5EC3" w:rsidR="00C01DDA" w:rsidRDefault="00762721" w:rsidP="007B1706">
      <w:pPr>
        <w:pStyle w:val="Bildetekst"/>
        <w:rPr>
          <w:noProof/>
        </w:rPr>
      </w:pPr>
      <w:r>
        <w:t xml:space="preserve">Figur </w:t>
      </w:r>
      <w:r w:rsidRPr="1D76B355">
        <w:fldChar w:fldCharType="begin"/>
      </w:r>
      <w:r>
        <w:instrText xml:space="preserve"> SEQ Figur \* ARABIC </w:instrText>
      </w:r>
      <w:r w:rsidRPr="1D76B355">
        <w:fldChar w:fldCharType="separate"/>
      </w:r>
      <w:r w:rsidR="00C36EF1">
        <w:rPr>
          <w:noProof/>
        </w:rPr>
        <w:t>2</w:t>
      </w:r>
      <w:r w:rsidRPr="1D76B355">
        <w:rPr>
          <w:noProof/>
        </w:rPr>
        <w:fldChar w:fldCharType="end"/>
      </w:r>
      <w:r>
        <w:t xml:space="preserve">. Ukentlig konsentrasjon av SARS-CoV-2 RNA i avløpsvann </w:t>
      </w:r>
      <w:r w:rsidR="00AD01E8">
        <w:t xml:space="preserve">fra utvalgte punkter i </w:t>
      </w:r>
      <w:r>
        <w:t>enkelte fylker i Norge, sammenlignet med insidens av påviste COVID-19 tilfeller.</w:t>
      </w:r>
      <w:r w:rsidR="002479E8">
        <w:t xml:space="preserve"> Konsentrasjonen av SARS-CoV-2 RNA er normalisert </w:t>
      </w:r>
      <w:proofErr w:type="spellStart"/>
      <w:r w:rsidR="002479E8">
        <w:t>ift</w:t>
      </w:r>
      <w:proofErr w:type="spellEnd"/>
      <w:r w:rsidR="002479E8">
        <w:t xml:space="preserve"> mengden avføring (</w:t>
      </w:r>
      <w:proofErr w:type="spellStart"/>
      <w:r w:rsidR="002479E8">
        <w:t>PMMoV</w:t>
      </w:r>
      <w:proofErr w:type="spellEnd"/>
      <w:r w:rsidR="002479E8">
        <w:t xml:space="preserve">) og vektet </w:t>
      </w:r>
      <w:proofErr w:type="spellStart"/>
      <w:r w:rsidR="002479E8">
        <w:t>ift</w:t>
      </w:r>
      <w:proofErr w:type="spellEnd"/>
      <w:r w:rsidR="002479E8">
        <w:t xml:space="preserve"> populasjonsstørrelse pr prøvetakingssted. </w:t>
      </w:r>
      <w:r w:rsidRPr="1D76B355">
        <w:rPr>
          <w:noProof/>
        </w:rPr>
        <w:t xml:space="preserve"> </w:t>
      </w:r>
      <w:r w:rsidR="00AC6E85" w:rsidRPr="1D76B355">
        <w:rPr>
          <w:noProof/>
        </w:rPr>
        <w:t xml:space="preserve">Merk at </w:t>
      </w:r>
      <w:r w:rsidR="00294363" w:rsidRPr="1D76B355">
        <w:rPr>
          <w:noProof/>
        </w:rPr>
        <w:t xml:space="preserve">antall smittede er basert på tall for hele fylket, mens avløpsovervåkingen er </w:t>
      </w:r>
      <w:r w:rsidR="00E74414" w:rsidRPr="1D76B355">
        <w:rPr>
          <w:noProof/>
        </w:rPr>
        <w:t xml:space="preserve">kun basert på et utvalg av avløpsanleggene i hvert fylke. </w:t>
      </w:r>
      <w:r w:rsidR="00A72D96" w:rsidRPr="1D76B355">
        <w:rPr>
          <w:noProof/>
        </w:rPr>
        <w:t>Kilde: Beredt C19</w:t>
      </w:r>
      <w:r w:rsidR="0082670F">
        <w:rPr>
          <w:noProof/>
        </w:rPr>
        <w:t xml:space="preserve"> og avløpsovervåkingen. </w:t>
      </w:r>
      <w:r w:rsidR="00CD30DC">
        <w:rPr>
          <w:noProof/>
        </w:rPr>
        <w:t xml:space="preserve">Dato </w:t>
      </w:r>
      <w:r w:rsidR="00890BF2">
        <w:rPr>
          <w:noProof/>
        </w:rPr>
        <w:t>09.11</w:t>
      </w:r>
      <w:r w:rsidR="00CD30DC">
        <w:rPr>
          <w:noProof/>
        </w:rPr>
        <w:t>.22</w:t>
      </w:r>
    </w:p>
    <w:p w14:paraId="7EA4A193" w14:textId="77777777" w:rsidR="007B1706" w:rsidRDefault="007B1706" w:rsidP="007B1706">
      <w:pPr>
        <w:pStyle w:val="Bildetekst"/>
      </w:pPr>
    </w:p>
    <w:p w14:paraId="430D5285" w14:textId="77777777" w:rsidR="003F5482" w:rsidRDefault="003F5482" w:rsidP="007B1706">
      <w:pPr>
        <w:pStyle w:val="Bildetekst"/>
      </w:pPr>
    </w:p>
    <w:p w14:paraId="7EA4C370" w14:textId="77777777" w:rsidR="003F5482" w:rsidRDefault="003F5482" w:rsidP="007B1706">
      <w:pPr>
        <w:pStyle w:val="Bildetekst"/>
      </w:pPr>
    </w:p>
    <w:p w14:paraId="74FCAE03" w14:textId="77777777" w:rsidR="003F5482" w:rsidRDefault="003F5482" w:rsidP="007B1706">
      <w:pPr>
        <w:pStyle w:val="Bildetekst"/>
      </w:pPr>
    </w:p>
    <w:p w14:paraId="7B1BA265" w14:textId="77777777" w:rsidR="003F5482" w:rsidRDefault="003F5482" w:rsidP="007B1706">
      <w:pPr>
        <w:pStyle w:val="Bildetekst"/>
      </w:pPr>
    </w:p>
    <w:p w14:paraId="1EFA1A0C" w14:textId="77777777" w:rsidR="003F5482" w:rsidRDefault="003F5482" w:rsidP="007B1706">
      <w:pPr>
        <w:pStyle w:val="Bildetekst"/>
      </w:pPr>
    </w:p>
    <w:p w14:paraId="3FD1EF38" w14:textId="1383CB53" w:rsidR="00D97B84" w:rsidRPr="00DC26E6" w:rsidRDefault="000833EB" w:rsidP="00DC26E6">
      <w:pPr>
        <w:pStyle w:val="Overskrift2"/>
      </w:pPr>
      <w:bookmarkStart w:id="9" w:name="_Toc118891288"/>
      <w:r>
        <w:t>Var</w:t>
      </w:r>
      <w:r w:rsidR="00DC26E6">
        <w:t>i</w:t>
      </w:r>
      <w:r>
        <w:t>antscreening</w:t>
      </w:r>
      <w:bookmarkEnd w:id="9"/>
    </w:p>
    <w:p w14:paraId="3FC546F0" w14:textId="4C6E57EE" w:rsidR="0A4C9863" w:rsidRDefault="0A4C9863" w:rsidP="0A4C9863"/>
    <w:p w14:paraId="701282DD" w14:textId="3B146F8F" w:rsidR="4CA0C68A" w:rsidRDefault="4CA0C68A" w:rsidP="658F98E3">
      <w:pPr>
        <w:rPr>
          <w:rFonts w:ascii="Calibri" w:eastAsia="Calibri" w:hAnsi="Calibri" w:cs="Calibri"/>
        </w:rPr>
      </w:pPr>
      <w:r w:rsidRPr="1A731FE1">
        <w:rPr>
          <w:rFonts w:ascii="Calibri" w:eastAsia="Calibri" w:hAnsi="Calibri" w:cs="Calibri"/>
          <w:color w:val="000000" w:themeColor="text1"/>
        </w:rPr>
        <w:t>Det blir utført variantscreening av avløpsprøvene hver uke ved Nemko Norlab. Alle prøvene i en kommune samles til en ukentlig samleprøve som screeningen gjennomføres på. De siste ukene (uke 34-</w:t>
      </w:r>
      <w:r w:rsidR="57886316" w:rsidRPr="1A731FE1">
        <w:rPr>
          <w:rFonts w:ascii="Calibri" w:eastAsia="Calibri" w:hAnsi="Calibri" w:cs="Calibri"/>
          <w:color w:val="000000" w:themeColor="text1"/>
        </w:rPr>
        <w:t>4</w:t>
      </w:r>
      <w:r w:rsidR="485AB760" w:rsidRPr="1A731FE1">
        <w:rPr>
          <w:rFonts w:ascii="Calibri" w:eastAsia="Calibri" w:hAnsi="Calibri" w:cs="Calibri"/>
          <w:color w:val="000000" w:themeColor="text1"/>
        </w:rPr>
        <w:t>3</w:t>
      </w:r>
      <w:r w:rsidRPr="1A731FE1">
        <w:rPr>
          <w:rFonts w:ascii="Calibri" w:eastAsia="Calibri" w:hAnsi="Calibri" w:cs="Calibri"/>
          <w:color w:val="000000" w:themeColor="text1"/>
        </w:rPr>
        <w:t>) har mønsteret vært stabilt, dvs. det er påvist L452R og delesjon i 69-70 posisjon i alle prøvene. Dette er mutasjoner som hovedsakelig forekommer i BA.4 og BA.5. I uke 34-</w:t>
      </w:r>
      <w:r w:rsidRPr="71303B19">
        <w:rPr>
          <w:rFonts w:ascii="Calibri" w:eastAsia="Calibri" w:hAnsi="Calibri" w:cs="Calibri"/>
          <w:color w:val="000000" w:themeColor="text1"/>
        </w:rPr>
        <w:t>4</w:t>
      </w:r>
      <w:r w:rsidR="00D61928">
        <w:rPr>
          <w:rFonts w:ascii="Calibri" w:eastAsia="Calibri" w:hAnsi="Calibri" w:cs="Calibri"/>
          <w:color w:val="000000" w:themeColor="text1"/>
        </w:rPr>
        <w:t>1</w:t>
      </w:r>
      <w:r w:rsidRPr="1A731FE1">
        <w:rPr>
          <w:rFonts w:ascii="Calibri" w:eastAsia="Calibri" w:hAnsi="Calibri" w:cs="Calibri"/>
          <w:color w:val="000000" w:themeColor="text1"/>
        </w:rPr>
        <w:t xml:space="preserve"> har det ikke vært signal på andre omikronvarianter (varianter uten L452R og 69-70 delesjon) i avløpsvann. </w:t>
      </w:r>
      <w:r w:rsidR="00D61928">
        <w:rPr>
          <w:rFonts w:ascii="Calibri" w:eastAsia="Calibri" w:hAnsi="Calibri" w:cs="Calibri"/>
          <w:color w:val="000000" w:themeColor="text1"/>
        </w:rPr>
        <w:t>Imidlertid var det i</w:t>
      </w:r>
      <w:r w:rsidRPr="1A731FE1">
        <w:rPr>
          <w:rFonts w:ascii="Calibri" w:eastAsia="Calibri" w:hAnsi="Calibri" w:cs="Calibri"/>
          <w:color w:val="000000" w:themeColor="text1"/>
        </w:rPr>
        <w:t xml:space="preserve"> uke 42</w:t>
      </w:r>
      <w:r w:rsidR="063555DC" w:rsidRPr="1A731FE1">
        <w:rPr>
          <w:rFonts w:ascii="Calibri" w:eastAsia="Calibri" w:hAnsi="Calibri" w:cs="Calibri"/>
          <w:color w:val="000000" w:themeColor="text1"/>
        </w:rPr>
        <w:t xml:space="preserve">- 43 </w:t>
      </w:r>
      <w:r w:rsidRPr="1A731FE1">
        <w:rPr>
          <w:rFonts w:ascii="Calibri" w:eastAsia="Calibri" w:hAnsi="Calibri" w:cs="Calibri"/>
          <w:color w:val="000000" w:themeColor="text1"/>
        </w:rPr>
        <w:t>igjen signal på varianter uten 69-70 delesjon i Bergen</w:t>
      </w:r>
      <w:r w:rsidR="4933B721" w:rsidRPr="1A731FE1">
        <w:rPr>
          <w:rFonts w:ascii="Calibri" w:eastAsia="Calibri" w:hAnsi="Calibri" w:cs="Calibri"/>
          <w:color w:val="000000" w:themeColor="text1"/>
        </w:rPr>
        <w:t xml:space="preserve"> (kun uke 42)</w:t>
      </w:r>
      <w:r w:rsidR="57886316" w:rsidRPr="1A731FE1">
        <w:rPr>
          <w:rFonts w:ascii="Calibri" w:eastAsia="Calibri" w:hAnsi="Calibri" w:cs="Calibri"/>
          <w:color w:val="000000" w:themeColor="text1"/>
        </w:rPr>
        <w:t>,</w:t>
      </w:r>
      <w:r w:rsidRPr="1A731FE1">
        <w:rPr>
          <w:rFonts w:ascii="Calibri" w:eastAsia="Calibri" w:hAnsi="Calibri" w:cs="Calibri"/>
          <w:color w:val="000000" w:themeColor="text1"/>
        </w:rPr>
        <w:t xml:space="preserve"> Oslo og Ullensaker. Dette sammenfaller med virologisk overvåkning, der prevalens av BA.4 og BA.5 varianter ligger fortsatt på over 95 %.  FHI planlegger å gjøre tilleggsanalyser (sekvensering) av materialet for mer detaljert kartlegging av virusvarianter. Se avsnitt om Virologisk overvåkning i </w:t>
      </w:r>
      <w:proofErr w:type="spellStart"/>
      <w:r w:rsidRPr="1A731FE1">
        <w:rPr>
          <w:rFonts w:ascii="Calibri" w:eastAsia="Calibri" w:hAnsi="Calibri" w:cs="Calibri"/>
          <w:color w:val="000000" w:themeColor="text1"/>
        </w:rPr>
        <w:t>FHIs</w:t>
      </w:r>
      <w:proofErr w:type="spellEnd"/>
      <w:r w:rsidRPr="1A731FE1">
        <w:rPr>
          <w:rFonts w:ascii="Calibri" w:eastAsia="Calibri" w:hAnsi="Calibri" w:cs="Calibri"/>
          <w:color w:val="000000" w:themeColor="text1"/>
        </w:rPr>
        <w:t xml:space="preserve"> ukesrapport for mer informasjon om sirkulerende virusvarianter. </w:t>
      </w:r>
    </w:p>
    <w:p w14:paraId="46839F78" w14:textId="05C8184F" w:rsidR="00810243" w:rsidRDefault="00810243" w:rsidP="006D369E">
      <w:pPr>
        <w:rPr>
          <w:rFonts w:ascii="Calibri" w:eastAsia="Calibri" w:hAnsi="Calibri" w:cs="Calibri"/>
          <w:color w:val="000000" w:themeColor="text1"/>
        </w:rPr>
      </w:pPr>
    </w:p>
    <w:sectPr w:rsidR="00810243" w:rsidSect="00492F53">
      <w:headerReference w:type="default" r:id="rId16"/>
      <w:footerReference w:type="default" r:id="rId17"/>
      <w:pgSz w:w="11906" w:h="16838"/>
      <w:pgMar w:top="1487" w:right="1418" w:bottom="1418" w:left="1418" w:header="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3BB0" w14:textId="77777777" w:rsidR="00F82D40" w:rsidRDefault="00F82D40">
      <w:pPr>
        <w:spacing w:after="0" w:line="240" w:lineRule="auto"/>
      </w:pPr>
      <w:r>
        <w:separator/>
      </w:r>
    </w:p>
  </w:endnote>
  <w:endnote w:type="continuationSeparator" w:id="0">
    <w:p w14:paraId="1C75C8FE" w14:textId="77777777" w:rsidR="00F82D40" w:rsidRDefault="00F82D40">
      <w:pPr>
        <w:spacing w:after="0" w:line="240" w:lineRule="auto"/>
      </w:pPr>
      <w:r>
        <w:continuationSeparator/>
      </w:r>
    </w:p>
  </w:endnote>
  <w:endnote w:type="continuationNotice" w:id="1">
    <w:p w14:paraId="0DA83427" w14:textId="77777777" w:rsidR="00F82D40" w:rsidRDefault="00F82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w:altName w:val="メイリオ"/>
    <w:charset w:val="80"/>
    <w:family w:val="swiss"/>
    <w:pitch w:val="variable"/>
    <w:sig w:usb0="E00002FF" w:usb1="6AC7FFFF" w:usb2="08000012" w:usb3="00000000" w:csb0="0002009F" w:csb1="00000000"/>
  </w:font>
  <w:font w:name="Liberation Sans">
    <w:altName w:val="Arial"/>
    <w:charset w:val="01"/>
    <w:family w:val="roman"/>
    <w:pitch w:val="variable"/>
  </w:font>
  <w:font w:name="AR PL SungtiL GB">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143336"/>
      <w:docPartObj>
        <w:docPartGallery w:val="Page Numbers (Bottom of Page)"/>
        <w:docPartUnique/>
      </w:docPartObj>
    </w:sdtPr>
    <w:sdtEndPr/>
    <w:sdtContent>
      <w:p w14:paraId="757CB4B1" w14:textId="7232E859" w:rsidR="00A54C39" w:rsidRDefault="00A54C39">
        <w:pPr>
          <w:pStyle w:val="Bunntekst"/>
          <w:jc w:val="right"/>
        </w:pPr>
        <w:r>
          <w:fldChar w:fldCharType="begin"/>
        </w:r>
        <w:r>
          <w:instrText>PAGE   \* MERGEFORMAT</w:instrText>
        </w:r>
        <w:r>
          <w:fldChar w:fldCharType="separate"/>
        </w:r>
        <w:r>
          <w:t>2</w:t>
        </w:r>
        <w:r>
          <w:fldChar w:fldCharType="end"/>
        </w:r>
      </w:p>
    </w:sdtContent>
  </w:sdt>
  <w:p w14:paraId="1A10BA42" w14:textId="77777777" w:rsidR="00B750C2" w:rsidRDefault="00B750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7ED5" w14:textId="77777777" w:rsidR="00F82D40" w:rsidRDefault="00F82D40">
      <w:r>
        <w:separator/>
      </w:r>
    </w:p>
  </w:footnote>
  <w:footnote w:type="continuationSeparator" w:id="0">
    <w:p w14:paraId="624AC268" w14:textId="77777777" w:rsidR="00F82D40" w:rsidRDefault="00F82D40">
      <w:r>
        <w:continuationSeparator/>
      </w:r>
    </w:p>
  </w:footnote>
  <w:footnote w:type="continuationNotice" w:id="1">
    <w:p w14:paraId="4CDBBC86" w14:textId="77777777" w:rsidR="00F82D40" w:rsidRDefault="00F82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4C02" w14:textId="77777777" w:rsidR="00305BFC" w:rsidRDefault="00305BFC">
    <w:pPr>
      <w:spacing w:before="40" w:after="40" w:line="240" w:lineRule="auto"/>
      <w:rPr>
        <w:rFonts w:eastAsiaTheme="majorEastAsia" w:cs="Calibri"/>
        <w:b/>
        <w:color w:val="345A8A"/>
        <w:kern w:val="2"/>
        <w:sz w:val="44"/>
        <w:szCs w:val="44"/>
        <w:lang w:eastAsia="nb-NO"/>
        <w14:textOutline w14:w="9525" w14:cap="rnd" w14:cmpd="sng" w14:algn="ctr">
          <w14:noFill/>
          <w14:prstDash w14:val="solid"/>
          <w14:bevel/>
        </w14:textOutlin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shd w:val="clear" w:color="auto" w:fill="32345C"/>
      <w:tblCellMar>
        <w:top w:w="57" w:type="dxa"/>
      </w:tblCellMar>
      <w:tblLook w:val="04A0" w:firstRow="1" w:lastRow="0" w:firstColumn="1" w:lastColumn="0" w:noHBand="0" w:noVBand="1"/>
    </w:tblPr>
    <w:tblGrid>
      <w:gridCol w:w="6664"/>
      <w:gridCol w:w="2406"/>
    </w:tblGrid>
    <w:tr w:rsidR="00305BFC" w14:paraId="30A14C07" w14:textId="77777777" w:rsidTr="08D57128">
      <w:tc>
        <w:tcPr>
          <w:tcW w:w="6664" w:type="dxa"/>
          <w:shd w:val="clear" w:color="auto" w:fill="32345C"/>
        </w:tcPr>
        <w:p w14:paraId="41DA6BD9" w14:textId="2E4089C1" w:rsidR="00305BFC" w:rsidRDefault="00A447A1" w:rsidP="00A447A1">
          <w:pPr>
            <w:pStyle w:val="Topptekst"/>
            <w:spacing w:before="120"/>
            <w:jc w:val="center"/>
            <w:rPr>
              <w:color w:val="FFFFFF" w:themeColor="background1"/>
            </w:rPr>
          </w:pPr>
          <w:r>
            <w:rPr>
              <w:color w:val="FFFFFF" w:themeColor="background1"/>
            </w:rPr>
            <w:t xml:space="preserve">Resultater fra </w:t>
          </w:r>
          <w:r w:rsidR="00EE4814">
            <w:rPr>
              <w:color w:val="FFFFFF" w:themeColor="background1"/>
            </w:rPr>
            <w:t>SARS-CoV-2 avløpsovervåking</w:t>
          </w:r>
        </w:p>
        <w:p w14:paraId="56C622D5" w14:textId="2A8AAFE7" w:rsidR="00A70982" w:rsidRPr="00443315" w:rsidRDefault="00A70982" w:rsidP="00A447A1">
          <w:pPr>
            <w:pStyle w:val="Topptekst"/>
            <w:spacing w:before="120"/>
            <w:jc w:val="center"/>
            <w:rPr>
              <w:color w:val="FFFFFF" w:themeColor="background1"/>
            </w:rPr>
          </w:pPr>
          <w:r w:rsidRPr="00443315">
            <w:rPr>
              <w:color w:val="FFFFFF" w:themeColor="background1"/>
            </w:rPr>
            <w:t>Rapport</w:t>
          </w:r>
        </w:p>
        <w:p w14:paraId="30A14C05" w14:textId="3BF3425A" w:rsidR="00EE4814" w:rsidRPr="00A70982" w:rsidRDefault="00FE71ED" w:rsidP="00A2756A">
          <w:pPr>
            <w:pStyle w:val="Topptekst"/>
            <w:spacing w:before="120"/>
            <w:jc w:val="center"/>
            <w:rPr>
              <w:color w:val="FFFFFF" w:themeColor="background1"/>
              <w:lang w:val="es-ES"/>
            </w:rPr>
          </w:pPr>
          <w:proofErr w:type="spellStart"/>
          <w:r>
            <w:rPr>
              <w:color w:val="FFFFFF" w:themeColor="background1"/>
              <w:lang w:val="es-ES"/>
            </w:rPr>
            <w:t>Onsdag</w:t>
          </w:r>
          <w:proofErr w:type="spellEnd"/>
          <w:r>
            <w:rPr>
              <w:color w:val="FFFFFF" w:themeColor="background1"/>
              <w:lang w:val="es-ES"/>
            </w:rPr>
            <w:t xml:space="preserve"> </w:t>
          </w:r>
          <w:r w:rsidR="00356A96">
            <w:rPr>
              <w:color w:val="FFFFFF" w:themeColor="background1"/>
              <w:lang w:val="es-ES"/>
            </w:rPr>
            <w:t>9</w:t>
          </w:r>
          <w:r w:rsidR="00BF30B6">
            <w:rPr>
              <w:color w:val="FFFFFF" w:themeColor="background1"/>
              <w:lang w:val="es-ES"/>
            </w:rPr>
            <w:t>.</w:t>
          </w:r>
          <w:r w:rsidR="00F10958">
            <w:rPr>
              <w:color w:val="FFFFFF" w:themeColor="background1"/>
              <w:lang w:val="es-ES"/>
            </w:rPr>
            <w:t xml:space="preserve"> </w:t>
          </w:r>
          <w:proofErr w:type="spellStart"/>
          <w:r w:rsidR="00DB7FC9">
            <w:rPr>
              <w:color w:val="FFFFFF" w:themeColor="background1"/>
              <w:lang w:val="es-ES"/>
            </w:rPr>
            <w:t>november</w:t>
          </w:r>
          <w:proofErr w:type="spellEnd"/>
          <w:r w:rsidR="00E73E2E">
            <w:rPr>
              <w:color w:val="FFFFFF" w:themeColor="background1"/>
              <w:lang w:val="es-ES"/>
            </w:rPr>
            <w:t xml:space="preserve"> 2022</w:t>
          </w:r>
        </w:p>
      </w:tc>
      <w:tc>
        <w:tcPr>
          <w:tcW w:w="2406" w:type="dxa"/>
          <w:shd w:val="clear" w:color="auto" w:fill="32345C"/>
        </w:tcPr>
        <w:p w14:paraId="30A14C06" w14:textId="77777777" w:rsidR="00305BFC" w:rsidRDefault="00305BFC" w:rsidP="00492F53">
          <w:pPr>
            <w:pStyle w:val="Topptekst"/>
          </w:pPr>
          <w:r>
            <w:rPr>
              <w:noProof/>
            </w:rPr>
            <w:drawing>
              <wp:inline distT="0" distB="0" distL="0" distR="0" wp14:anchorId="30A14C09" wp14:editId="3DB48082">
                <wp:extent cx="1390650" cy="885754"/>
                <wp:effectExtent l="0" t="0" r="0" b="0"/>
                <wp:docPr id="21" name="Bilde 21"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1"/>
                        <pic:cNvPicPr/>
                      </pic:nvPicPr>
                      <pic:blipFill>
                        <a:blip r:embed="rId1">
                          <a:extLst>
                            <a:ext uri="{28A0092B-C50C-407E-A947-70E740481C1C}">
                              <a14:useLocalDpi xmlns:a14="http://schemas.microsoft.com/office/drawing/2010/main" val="0"/>
                            </a:ext>
                          </a:extLst>
                        </a:blip>
                        <a:stretch>
                          <a:fillRect/>
                        </a:stretch>
                      </pic:blipFill>
                      <pic:spPr>
                        <a:xfrm>
                          <a:off x="0" y="0"/>
                          <a:ext cx="1390650" cy="885754"/>
                        </a:xfrm>
                        <a:prstGeom prst="rect">
                          <a:avLst/>
                        </a:prstGeom>
                      </pic:spPr>
                    </pic:pic>
                  </a:graphicData>
                </a:graphic>
              </wp:inline>
            </w:drawing>
          </w:r>
        </w:p>
      </w:tc>
    </w:tr>
  </w:tbl>
  <w:p w14:paraId="30A14C08" w14:textId="77777777" w:rsidR="00305BFC" w:rsidRDefault="00305BFC">
    <w:pPr>
      <w:spacing w:before="40" w:after="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B65B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90A2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6F2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7A01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6B7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4465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846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C7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05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B2D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B6838"/>
    <w:multiLevelType w:val="hybridMultilevel"/>
    <w:tmpl w:val="F5C4222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083C1560"/>
    <w:multiLevelType w:val="hybridMultilevel"/>
    <w:tmpl w:val="7B4EE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9925927"/>
    <w:multiLevelType w:val="hybridMultilevel"/>
    <w:tmpl w:val="71F8C56A"/>
    <w:lvl w:ilvl="0" w:tplc="80B6663C">
      <w:start w:val="1"/>
      <w:numFmt w:val="decimal"/>
      <w:lvlText w:val="%1."/>
      <w:lvlJc w:val="left"/>
      <w:pPr>
        <w:ind w:left="1080" w:hanging="360"/>
      </w:pPr>
      <w:rPr>
        <w:rFonts w:hint="default"/>
        <w:u w:val="single"/>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0FEC09DF"/>
    <w:multiLevelType w:val="multilevel"/>
    <w:tmpl w:val="F010542A"/>
    <w:lvl w:ilvl="0">
      <w:start w:val="1"/>
      <w:numFmt w:val="decimal"/>
      <w:lvlText w:val="%1."/>
      <w:lvlJc w:val="left"/>
      <w:pPr>
        <w:ind w:left="360" w:hanging="360"/>
      </w:pPr>
      <w:rPr>
        <w:rFonts w:ascii="Calibri" w:hAnsi="Calibri" w:hint="default"/>
        <w:b/>
        <w:i w:val="0"/>
        <w:sz w:val="28"/>
        <w:u w:color="44546A"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532828"/>
    <w:multiLevelType w:val="hybridMultilevel"/>
    <w:tmpl w:val="268C44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C616DC9"/>
    <w:multiLevelType w:val="hybridMultilevel"/>
    <w:tmpl w:val="F126DC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F1E09F0"/>
    <w:multiLevelType w:val="hybridMultilevel"/>
    <w:tmpl w:val="20CA71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C1AE401"/>
    <w:multiLevelType w:val="multilevel"/>
    <w:tmpl w:val="6C0A14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8" w15:restartNumberingAfterBreak="0">
    <w:nsid w:val="2FF0533B"/>
    <w:multiLevelType w:val="hybridMultilevel"/>
    <w:tmpl w:val="BBBE1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B724CF"/>
    <w:multiLevelType w:val="hybridMultilevel"/>
    <w:tmpl w:val="917A7C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D6716E"/>
    <w:multiLevelType w:val="hybridMultilevel"/>
    <w:tmpl w:val="2F841FF6"/>
    <w:lvl w:ilvl="0" w:tplc="000895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41654FE"/>
    <w:multiLevelType w:val="hybridMultilevel"/>
    <w:tmpl w:val="C95EA37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9034BF0"/>
    <w:multiLevelType w:val="multilevel"/>
    <w:tmpl w:val="357E871A"/>
    <w:lvl w:ilvl="0">
      <w:start w:val="1"/>
      <w:numFmt w:val="decimal"/>
      <w:lvlText w:val="%1."/>
      <w:lvlJc w:val="left"/>
      <w:pPr>
        <w:ind w:left="360" w:hanging="360"/>
      </w:pPr>
      <w:rPr>
        <w:rFonts w:ascii="Calibri" w:hAnsi="Calibri" w:cs="Calibri" w:hint="default"/>
        <w:b/>
        <w:bCs/>
        <w:i w:val="0"/>
        <w:iCs w:val="0"/>
        <w:color w:val="44546A" w:themeColor="text2"/>
        <w:sz w:val="28"/>
        <w:szCs w:val="28"/>
        <w:u w:color="44546A"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6141FE"/>
    <w:multiLevelType w:val="hybridMultilevel"/>
    <w:tmpl w:val="9EB86C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1433977"/>
    <w:multiLevelType w:val="multilevel"/>
    <w:tmpl w:val="F010542A"/>
    <w:lvl w:ilvl="0">
      <w:start w:val="1"/>
      <w:numFmt w:val="decimal"/>
      <w:lvlText w:val="%1."/>
      <w:lvlJc w:val="left"/>
      <w:pPr>
        <w:ind w:left="360" w:hanging="360"/>
      </w:pPr>
      <w:rPr>
        <w:rFonts w:ascii="Calibri" w:hAnsi="Calibri" w:hint="default"/>
        <w:b/>
        <w:i w:val="0"/>
        <w:sz w:val="28"/>
        <w:u w:color="44546A"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946143"/>
    <w:multiLevelType w:val="hybridMultilevel"/>
    <w:tmpl w:val="CA7801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59E5FA7"/>
    <w:multiLevelType w:val="hybridMultilevel"/>
    <w:tmpl w:val="8FAE925C"/>
    <w:lvl w:ilvl="0" w:tplc="000895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F5E6B2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9118C7"/>
    <w:multiLevelType w:val="multilevel"/>
    <w:tmpl w:val="EA4C239E"/>
    <w:lvl w:ilvl="0">
      <w:start w:val="1"/>
      <w:numFmt w:val="decimal"/>
      <w:lvlText w:val="%1."/>
      <w:lvlJc w:val="left"/>
      <w:pPr>
        <w:ind w:left="360" w:hanging="360"/>
      </w:pPr>
      <w:rPr>
        <w:rFonts w:ascii="Calibri" w:hAnsi="Calibri" w:cs="Calibri" w:hint="default"/>
        <w:b/>
        <w:bCs/>
        <w:i w:val="0"/>
        <w:iCs w:val="0"/>
        <w:color w:val="44546A" w:themeColor="text2"/>
        <w:sz w:val="28"/>
        <w:szCs w:val="28"/>
        <w:u w:color="44546A" w:themeColor="text2"/>
      </w:rPr>
    </w:lvl>
    <w:lvl w:ilvl="1">
      <w:start w:val="1"/>
      <w:numFmt w:val="decimal"/>
      <w:lvlText w:val="%1.%2."/>
      <w:lvlJc w:val="left"/>
      <w:pPr>
        <w:ind w:left="792" w:hanging="432"/>
      </w:pPr>
      <w:rPr>
        <w:rFonts w:ascii="Calibri" w:hAnsi="Calibri" w:hint="default"/>
        <w:b w:val="0"/>
        <w:i/>
        <w:color w:val="44546A" w:themeColor="text2"/>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76248A"/>
    <w:multiLevelType w:val="hybridMultilevel"/>
    <w:tmpl w:val="B9CC6FF4"/>
    <w:lvl w:ilvl="0" w:tplc="C6EA9662">
      <w:start w:val="2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7"/>
  </w:num>
  <w:num w:numId="4">
    <w:abstractNumId w:val="13"/>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28"/>
  </w:num>
  <w:num w:numId="18">
    <w:abstractNumId w:val="12"/>
  </w:num>
  <w:num w:numId="19">
    <w:abstractNumId w:val="10"/>
  </w:num>
  <w:num w:numId="20">
    <w:abstractNumId w:val="21"/>
  </w:num>
  <w:num w:numId="21">
    <w:abstractNumId w:val="11"/>
  </w:num>
  <w:num w:numId="22">
    <w:abstractNumId w:val="29"/>
  </w:num>
  <w:num w:numId="23">
    <w:abstractNumId w:val="20"/>
  </w:num>
  <w:num w:numId="24">
    <w:abstractNumId w:val="26"/>
  </w:num>
  <w:num w:numId="25">
    <w:abstractNumId w:val="16"/>
  </w:num>
  <w:num w:numId="26">
    <w:abstractNumId w:val="14"/>
  </w:num>
  <w:num w:numId="27">
    <w:abstractNumId w:val="23"/>
  </w:num>
  <w:num w:numId="28">
    <w:abstractNumId w:val="15"/>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947"/>
    <w:rsid w:val="00000D5B"/>
    <w:rsid w:val="00003EAA"/>
    <w:rsid w:val="00003F15"/>
    <w:rsid w:val="000059D6"/>
    <w:rsid w:val="00005ACE"/>
    <w:rsid w:val="00007654"/>
    <w:rsid w:val="00007693"/>
    <w:rsid w:val="000117DF"/>
    <w:rsid w:val="000119F5"/>
    <w:rsid w:val="00011C8B"/>
    <w:rsid w:val="00012165"/>
    <w:rsid w:val="0001272A"/>
    <w:rsid w:val="0001718B"/>
    <w:rsid w:val="00020FCC"/>
    <w:rsid w:val="00021935"/>
    <w:rsid w:val="00021EF6"/>
    <w:rsid w:val="0002274C"/>
    <w:rsid w:val="00022859"/>
    <w:rsid w:val="00022BBE"/>
    <w:rsid w:val="00022C62"/>
    <w:rsid w:val="000233AF"/>
    <w:rsid w:val="00023529"/>
    <w:rsid w:val="00023677"/>
    <w:rsid w:val="00024DB5"/>
    <w:rsid w:val="00025148"/>
    <w:rsid w:val="0002521E"/>
    <w:rsid w:val="000263A4"/>
    <w:rsid w:val="00030B79"/>
    <w:rsid w:val="00031662"/>
    <w:rsid w:val="0003318D"/>
    <w:rsid w:val="00034CCD"/>
    <w:rsid w:val="000365D0"/>
    <w:rsid w:val="0003696F"/>
    <w:rsid w:val="0004046C"/>
    <w:rsid w:val="00041290"/>
    <w:rsid w:val="000413B5"/>
    <w:rsid w:val="00041601"/>
    <w:rsid w:val="00043583"/>
    <w:rsid w:val="00043902"/>
    <w:rsid w:val="000441FA"/>
    <w:rsid w:val="00044267"/>
    <w:rsid w:val="000448C0"/>
    <w:rsid w:val="000450C3"/>
    <w:rsid w:val="00047B64"/>
    <w:rsid w:val="000521BA"/>
    <w:rsid w:val="00052B3F"/>
    <w:rsid w:val="00053613"/>
    <w:rsid w:val="0005602E"/>
    <w:rsid w:val="00060856"/>
    <w:rsid w:val="00060CD5"/>
    <w:rsid w:val="00061016"/>
    <w:rsid w:val="00062B51"/>
    <w:rsid w:val="00062DBB"/>
    <w:rsid w:val="00063C1D"/>
    <w:rsid w:val="00064B03"/>
    <w:rsid w:val="00065972"/>
    <w:rsid w:val="0006613F"/>
    <w:rsid w:val="0006646E"/>
    <w:rsid w:val="00066CEC"/>
    <w:rsid w:val="00067128"/>
    <w:rsid w:val="00070411"/>
    <w:rsid w:val="000711F7"/>
    <w:rsid w:val="00072D08"/>
    <w:rsid w:val="00072D62"/>
    <w:rsid w:val="00072EE8"/>
    <w:rsid w:val="00076D1D"/>
    <w:rsid w:val="0007722C"/>
    <w:rsid w:val="00082AD1"/>
    <w:rsid w:val="000833EB"/>
    <w:rsid w:val="000837D5"/>
    <w:rsid w:val="00083993"/>
    <w:rsid w:val="00086BE8"/>
    <w:rsid w:val="00087200"/>
    <w:rsid w:val="000909E7"/>
    <w:rsid w:val="000918B4"/>
    <w:rsid w:val="0009192D"/>
    <w:rsid w:val="00091CCB"/>
    <w:rsid w:val="0009359E"/>
    <w:rsid w:val="00093DDF"/>
    <w:rsid w:val="000942DE"/>
    <w:rsid w:val="00094D8B"/>
    <w:rsid w:val="00094E8A"/>
    <w:rsid w:val="000971C4"/>
    <w:rsid w:val="000978D4"/>
    <w:rsid w:val="000A0469"/>
    <w:rsid w:val="000A176C"/>
    <w:rsid w:val="000A1787"/>
    <w:rsid w:val="000A3279"/>
    <w:rsid w:val="000A5009"/>
    <w:rsid w:val="000B351E"/>
    <w:rsid w:val="000B3D7C"/>
    <w:rsid w:val="000B4406"/>
    <w:rsid w:val="000B60A6"/>
    <w:rsid w:val="000B765E"/>
    <w:rsid w:val="000C0F47"/>
    <w:rsid w:val="000C3714"/>
    <w:rsid w:val="000C4EE8"/>
    <w:rsid w:val="000C5255"/>
    <w:rsid w:val="000C7593"/>
    <w:rsid w:val="000C7A02"/>
    <w:rsid w:val="000D3E92"/>
    <w:rsid w:val="000D4D9D"/>
    <w:rsid w:val="000D54AD"/>
    <w:rsid w:val="000D5BB5"/>
    <w:rsid w:val="000D61B9"/>
    <w:rsid w:val="000D7879"/>
    <w:rsid w:val="000E10F1"/>
    <w:rsid w:val="000E250E"/>
    <w:rsid w:val="000E2707"/>
    <w:rsid w:val="000E454A"/>
    <w:rsid w:val="000F1581"/>
    <w:rsid w:val="000F1BA1"/>
    <w:rsid w:val="000F4D36"/>
    <w:rsid w:val="000F52B1"/>
    <w:rsid w:val="000F5668"/>
    <w:rsid w:val="000F6EAF"/>
    <w:rsid w:val="000F7031"/>
    <w:rsid w:val="000F716E"/>
    <w:rsid w:val="001001B0"/>
    <w:rsid w:val="0010532A"/>
    <w:rsid w:val="001053E1"/>
    <w:rsid w:val="00105E3E"/>
    <w:rsid w:val="00106CC3"/>
    <w:rsid w:val="0010745F"/>
    <w:rsid w:val="0010781A"/>
    <w:rsid w:val="00107B68"/>
    <w:rsid w:val="001106D5"/>
    <w:rsid w:val="00111099"/>
    <w:rsid w:val="00112478"/>
    <w:rsid w:val="00112F7D"/>
    <w:rsid w:val="00114DD0"/>
    <w:rsid w:val="00117961"/>
    <w:rsid w:val="00121DD5"/>
    <w:rsid w:val="00122BD8"/>
    <w:rsid w:val="0012459E"/>
    <w:rsid w:val="00126108"/>
    <w:rsid w:val="00126753"/>
    <w:rsid w:val="00126AD8"/>
    <w:rsid w:val="00130517"/>
    <w:rsid w:val="0013121C"/>
    <w:rsid w:val="00132D12"/>
    <w:rsid w:val="001360D6"/>
    <w:rsid w:val="00137EB0"/>
    <w:rsid w:val="0014040C"/>
    <w:rsid w:val="00142408"/>
    <w:rsid w:val="00142D98"/>
    <w:rsid w:val="00144122"/>
    <w:rsid w:val="00145DEC"/>
    <w:rsid w:val="001468AB"/>
    <w:rsid w:val="00153442"/>
    <w:rsid w:val="001537D0"/>
    <w:rsid w:val="0015421E"/>
    <w:rsid w:val="001605BE"/>
    <w:rsid w:val="00162461"/>
    <w:rsid w:val="001629FD"/>
    <w:rsid w:val="0016491E"/>
    <w:rsid w:val="00164CAB"/>
    <w:rsid w:val="00165975"/>
    <w:rsid w:val="00165AC4"/>
    <w:rsid w:val="00167413"/>
    <w:rsid w:val="0016793E"/>
    <w:rsid w:val="00167D60"/>
    <w:rsid w:val="0017154B"/>
    <w:rsid w:val="001716D0"/>
    <w:rsid w:val="00172091"/>
    <w:rsid w:val="00175297"/>
    <w:rsid w:val="001779AB"/>
    <w:rsid w:val="001809F3"/>
    <w:rsid w:val="00180E73"/>
    <w:rsid w:val="00183FC1"/>
    <w:rsid w:val="00185A26"/>
    <w:rsid w:val="001862A6"/>
    <w:rsid w:val="001931BB"/>
    <w:rsid w:val="00194EFC"/>
    <w:rsid w:val="00195637"/>
    <w:rsid w:val="001961EC"/>
    <w:rsid w:val="0019625C"/>
    <w:rsid w:val="00197386"/>
    <w:rsid w:val="001978B1"/>
    <w:rsid w:val="001A0381"/>
    <w:rsid w:val="001A0474"/>
    <w:rsid w:val="001A158C"/>
    <w:rsid w:val="001A1F1B"/>
    <w:rsid w:val="001A29CC"/>
    <w:rsid w:val="001A3A57"/>
    <w:rsid w:val="001A3F81"/>
    <w:rsid w:val="001A4481"/>
    <w:rsid w:val="001A569B"/>
    <w:rsid w:val="001A6C5E"/>
    <w:rsid w:val="001A7B6E"/>
    <w:rsid w:val="001A7B74"/>
    <w:rsid w:val="001B06BB"/>
    <w:rsid w:val="001B09C4"/>
    <w:rsid w:val="001B1229"/>
    <w:rsid w:val="001B1C00"/>
    <w:rsid w:val="001B2165"/>
    <w:rsid w:val="001B27AA"/>
    <w:rsid w:val="001B4117"/>
    <w:rsid w:val="001B4301"/>
    <w:rsid w:val="001B5F42"/>
    <w:rsid w:val="001B6475"/>
    <w:rsid w:val="001B6761"/>
    <w:rsid w:val="001B78BC"/>
    <w:rsid w:val="001B7A34"/>
    <w:rsid w:val="001BDFFC"/>
    <w:rsid w:val="001C0792"/>
    <w:rsid w:val="001C4AE3"/>
    <w:rsid w:val="001C4E95"/>
    <w:rsid w:val="001C54C1"/>
    <w:rsid w:val="001C6386"/>
    <w:rsid w:val="001C7210"/>
    <w:rsid w:val="001D34C9"/>
    <w:rsid w:val="001D393D"/>
    <w:rsid w:val="001D3DB8"/>
    <w:rsid w:val="001D5E87"/>
    <w:rsid w:val="001D6B86"/>
    <w:rsid w:val="001D7A4D"/>
    <w:rsid w:val="001E1048"/>
    <w:rsid w:val="001E10ED"/>
    <w:rsid w:val="001E2335"/>
    <w:rsid w:val="001E2B83"/>
    <w:rsid w:val="001E41C9"/>
    <w:rsid w:val="001E4AE6"/>
    <w:rsid w:val="001E62DB"/>
    <w:rsid w:val="001E63A0"/>
    <w:rsid w:val="001E7631"/>
    <w:rsid w:val="001E7860"/>
    <w:rsid w:val="001E7C1A"/>
    <w:rsid w:val="001F0BA6"/>
    <w:rsid w:val="001F123A"/>
    <w:rsid w:val="001F2DE8"/>
    <w:rsid w:val="001F30AE"/>
    <w:rsid w:val="001F3604"/>
    <w:rsid w:val="002003FF"/>
    <w:rsid w:val="00200B88"/>
    <w:rsid w:val="00200F68"/>
    <w:rsid w:val="00201C08"/>
    <w:rsid w:val="00203194"/>
    <w:rsid w:val="00203CB5"/>
    <w:rsid w:val="00204EA4"/>
    <w:rsid w:val="00204F3B"/>
    <w:rsid w:val="00205C36"/>
    <w:rsid w:val="00206674"/>
    <w:rsid w:val="002072B8"/>
    <w:rsid w:val="002111BA"/>
    <w:rsid w:val="00213080"/>
    <w:rsid w:val="00213125"/>
    <w:rsid w:val="00215A82"/>
    <w:rsid w:val="00217396"/>
    <w:rsid w:val="0021745A"/>
    <w:rsid w:val="002227BB"/>
    <w:rsid w:val="00222AEF"/>
    <w:rsid w:val="00225246"/>
    <w:rsid w:val="00226338"/>
    <w:rsid w:val="002269D9"/>
    <w:rsid w:val="0022704E"/>
    <w:rsid w:val="002301BD"/>
    <w:rsid w:val="00230A5E"/>
    <w:rsid w:val="00236A6A"/>
    <w:rsid w:val="0023737C"/>
    <w:rsid w:val="00237505"/>
    <w:rsid w:val="0023764D"/>
    <w:rsid w:val="00237796"/>
    <w:rsid w:val="00241084"/>
    <w:rsid w:val="00241300"/>
    <w:rsid w:val="00241E45"/>
    <w:rsid w:val="00241F3D"/>
    <w:rsid w:val="0024253A"/>
    <w:rsid w:val="00242A29"/>
    <w:rsid w:val="0024303F"/>
    <w:rsid w:val="002458B3"/>
    <w:rsid w:val="00246110"/>
    <w:rsid w:val="00246865"/>
    <w:rsid w:val="002479E8"/>
    <w:rsid w:val="00250368"/>
    <w:rsid w:val="00251C87"/>
    <w:rsid w:val="00254490"/>
    <w:rsid w:val="0025509E"/>
    <w:rsid w:val="00257C94"/>
    <w:rsid w:val="00261970"/>
    <w:rsid w:val="00262EB9"/>
    <w:rsid w:val="00263ECD"/>
    <w:rsid w:val="0026404D"/>
    <w:rsid w:val="0026439B"/>
    <w:rsid w:val="002645E7"/>
    <w:rsid w:val="00266C79"/>
    <w:rsid w:val="00267150"/>
    <w:rsid w:val="00267E67"/>
    <w:rsid w:val="00267FC1"/>
    <w:rsid w:val="0026D864"/>
    <w:rsid w:val="002702B7"/>
    <w:rsid w:val="0027098C"/>
    <w:rsid w:val="00271293"/>
    <w:rsid w:val="00271D54"/>
    <w:rsid w:val="002725A0"/>
    <w:rsid w:val="00272997"/>
    <w:rsid w:val="00272B35"/>
    <w:rsid w:val="00273D10"/>
    <w:rsid w:val="00274122"/>
    <w:rsid w:val="00275F08"/>
    <w:rsid w:val="00276E1A"/>
    <w:rsid w:val="00280369"/>
    <w:rsid w:val="00280480"/>
    <w:rsid w:val="002808C5"/>
    <w:rsid w:val="00280DE0"/>
    <w:rsid w:val="00281F77"/>
    <w:rsid w:val="0028388C"/>
    <w:rsid w:val="00283DC7"/>
    <w:rsid w:val="0028459E"/>
    <w:rsid w:val="00285C0F"/>
    <w:rsid w:val="0028712B"/>
    <w:rsid w:val="00287308"/>
    <w:rsid w:val="002918C2"/>
    <w:rsid w:val="0029269B"/>
    <w:rsid w:val="00293932"/>
    <w:rsid w:val="00293F8D"/>
    <w:rsid w:val="00294363"/>
    <w:rsid w:val="0029522F"/>
    <w:rsid w:val="00296A21"/>
    <w:rsid w:val="00297CED"/>
    <w:rsid w:val="002A058B"/>
    <w:rsid w:val="002A097C"/>
    <w:rsid w:val="002A0B7C"/>
    <w:rsid w:val="002A22A8"/>
    <w:rsid w:val="002A28FA"/>
    <w:rsid w:val="002A294B"/>
    <w:rsid w:val="002A3875"/>
    <w:rsid w:val="002A38E5"/>
    <w:rsid w:val="002A4848"/>
    <w:rsid w:val="002A4B06"/>
    <w:rsid w:val="002A57D6"/>
    <w:rsid w:val="002B0954"/>
    <w:rsid w:val="002B0964"/>
    <w:rsid w:val="002B14F3"/>
    <w:rsid w:val="002B16BA"/>
    <w:rsid w:val="002B2297"/>
    <w:rsid w:val="002B26C6"/>
    <w:rsid w:val="002B3277"/>
    <w:rsid w:val="002B3D9E"/>
    <w:rsid w:val="002B43A1"/>
    <w:rsid w:val="002B5664"/>
    <w:rsid w:val="002B5709"/>
    <w:rsid w:val="002B649C"/>
    <w:rsid w:val="002B6B9A"/>
    <w:rsid w:val="002B6FA9"/>
    <w:rsid w:val="002B70E5"/>
    <w:rsid w:val="002C0D81"/>
    <w:rsid w:val="002C1366"/>
    <w:rsid w:val="002C35A4"/>
    <w:rsid w:val="002C5EAE"/>
    <w:rsid w:val="002C6038"/>
    <w:rsid w:val="002C60BD"/>
    <w:rsid w:val="002C74EB"/>
    <w:rsid w:val="002C7EE3"/>
    <w:rsid w:val="002D41B8"/>
    <w:rsid w:val="002D41C7"/>
    <w:rsid w:val="002D4636"/>
    <w:rsid w:val="002D4F97"/>
    <w:rsid w:val="002D51B4"/>
    <w:rsid w:val="002D5CC4"/>
    <w:rsid w:val="002D7768"/>
    <w:rsid w:val="002E0244"/>
    <w:rsid w:val="002E3B2B"/>
    <w:rsid w:val="002E5131"/>
    <w:rsid w:val="002E629A"/>
    <w:rsid w:val="002E675F"/>
    <w:rsid w:val="002E685C"/>
    <w:rsid w:val="002F1D55"/>
    <w:rsid w:val="002F1EFA"/>
    <w:rsid w:val="002F369F"/>
    <w:rsid w:val="002F3F23"/>
    <w:rsid w:val="002F4106"/>
    <w:rsid w:val="002F41DE"/>
    <w:rsid w:val="002F498E"/>
    <w:rsid w:val="0030257C"/>
    <w:rsid w:val="00302676"/>
    <w:rsid w:val="00303137"/>
    <w:rsid w:val="003035BA"/>
    <w:rsid w:val="00304AE2"/>
    <w:rsid w:val="00305733"/>
    <w:rsid w:val="00305BFC"/>
    <w:rsid w:val="00305F56"/>
    <w:rsid w:val="00311079"/>
    <w:rsid w:val="00313E80"/>
    <w:rsid w:val="003148EB"/>
    <w:rsid w:val="003149EC"/>
    <w:rsid w:val="00320052"/>
    <w:rsid w:val="00321627"/>
    <w:rsid w:val="00321844"/>
    <w:rsid w:val="00321E9F"/>
    <w:rsid w:val="0032250C"/>
    <w:rsid w:val="0032279E"/>
    <w:rsid w:val="00323AFD"/>
    <w:rsid w:val="00324715"/>
    <w:rsid w:val="00326480"/>
    <w:rsid w:val="00327865"/>
    <w:rsid w:val="00327A80"/>
    <w:rsid w:val="00327DE7"/>
    <w:rsid w:val="00332A66"/>
    <w:rsid w:val="0033328F"/>
    <w:rsid w:val="003350D0"/>
    <w:rsid w:val="00335CA7"/>
    <w:rsid w:val="0033697A"/>
    <w:rsid w:val="003378C0"/>
    <w:rsid w:val="00340B1B"/>
    <w:rsid w:val="00340D4A"/>
    <w:rsid w:val="00342ED5"/>
    <w:rsid w:val="003443A5"/>
    <w:rsid w:val="00345736"/>
    <w:rsid w:val="00345996"/>
    <w:rsid w:val="003462CE"/>
    <w:rsid w:val="003470A0"/>
    <w:rsid w:val="0034739C"/>
    <w:rsid w:val="00347E88"/>
    <w:rsid w:val="00349359"/>
    <w:rsid w:val="0035075A"/>
    <w:rsid w:val="00351ABB"/>
    <w:rsid w:val="00353483"/>
    <w:rsid w:val="00354D5A"/>
    <w:rsid w:val="003554E7"/>
    <w:rsid w:val="0035612D"/>
    <w:rsid w:val="0035692A"/>
    <w:rsid w:val="00356A96"/>
    <w:rsid w:val="00361024"/>
    <w:rsid w:val="0036193E"/>
    <w:rsid w:val="00362BC6"/>
    <w:rsid w:val="003638D2"/>
    <w:rsid w:val="00364BE6"/>
    <w:rsid w:val="003672C3"/>
    <w:rsid w:val="0037183C"/>
    <w:rsid w:val="00371CF7"/>
    <w:rsid w:val="00372203"/>
    <w:rsid w:val="00372213"/>
    <w:rsid w:val="00372F18"/>
    <w:rsid w:val="003730D4"/>
    <w:rsid w:val="003731BD"/>
    <w:rsid w:val="00374629"/>
    <w:rsid w:val="00377D9D"/>
    <w:rsid w:val="00380514"/>
    <w:rsid w:val="00380CF1"/>
    <w:rsid w:val="00382BA6"/>
    <w:rsid w:val="0038393B"/>
    <w:rsid w:val="00383A53"/>
    <w:rsid w:val="00386305"/>
    <w:rsid w:val="00386B95"/>
    <w:rsid w:val="00391C6B"/>
    <w:rsid w:val="003925D2"/>
    <w:rsid w:val="00392B18"/>
    <w:rsid w:val="00392BF9"/>
    <w:rsid w:val="00393483"/>
    <w:rsid w:val="00394784"/>
    <w:rsid w:val="003A0AC5"/>
    <w:rsid w:val="003A101A"/>
    <w:rsid w:val="003A2B90"/>
    <w:rsid w:val="003A4B62"/>
    <w:rsid w:val="003A4E27"/>
    <w:rsid w:val="003B0F62"/>
    <w:rsid w:val="003B11A2"/>
    <w:rsid w:val="003B1F1D"/>
    <w:rsid w:val="003B1FFB"/>
    <w:rsid w:val="003B3663"/>
    <w:rsid w:val="003B39D4"/>
    <w:rsid w:val="003B515B"/>
    <w:rsid w:val="003B57EB"/>
    <w:rsid w:val="003B7845"/>
    <w:rsid w:val="003C002A"/>
    <w:rsid w:val="003C07D7"/>
    <w:rsid w:val="003C14E5"/>
    <w:rsid w:val="003C25B6"/>
    <w:rsid w:val="003C2A69"/>
    <w:rsid w:val="003C2DBE"/>
    <w:rsid w:val="003C2F91"/>
    <w:rsid w:val="003C4F9B"/>
    <w:rsid w:val="003D13A7"/>
    <w:rsid w:val="003D286E"/>
    <w:rsid w:val="003D3C5B"/>
    <w:rsid w:val="003D46B3"/>
    <w:rsid w:val="003D487F"/>
    <w:rsid w:val="003D4B51"/>
    <w:rsid w:val="003D669E"/>
    <w:rsid w:val="003D6F88"/>
    <w:rsid w:val="003D768B"/>
    <w:rsid w:val="003E00CC"/>
    <w:rsid w:val="003E0E78"/>
    <w:rsid w:val="003E1213"/>
    <w:rsid w:val="003E1381"/>
    <w:rsid w:val="003E1987"/>
    <w:rsid w:val="003E2F66"/>
    <w:rsid w:val="003E5019"/>
    <w:rsid w:val="003E51EA"/>
    <w:rsid w:val="003E61EA"/>
    <w:rsid w:val="003F05BA"/>
    <w:rsid w:val="003F15FB"/>
    <w:rsid w:val="003F29AA"/>
    <w:rsid w:val="003F350C"/>
    <w:rsid w:val="003F4D65"/>
    <w:rsid w:val="003F5482"/>
    <w:rsid w:val="003F5E03"/>
    <w:rsid w:val="003F7722"/>
    <w:rsid w:val="0040037D"/>
    <w:rsid w:val="004004E0"/>
    <w:rsid w:val="00400D09"/>
    <w:rsid w:val="00401337"/>
    <w:rsid w:val="00401703"/>
    <w:rsid w:val="00402476"/>
    <w:rsid w:val="00403BF2"/>
    <w:rsid w:val="00405013"/>
    <w:rsid w:val="00407581"/>
    <w:rsid w:val="004079A6"/>
    <w:rsid w:val="00407BA4"/>
    <w:rsid w:val="00412ABA"/>
    <w:rsid w:val="00412F26"/>
    <w:rsid w:val="004136A2"/>
    <w:rsid w:val="0041570C"/>
    <w:rsid w:val="00415938"/>
    <w:rsid w:val="00415E84"/>
    <w:rsid w:val="004171AF"/>
    <w:rsid w:val="00417931"/>
    <w:rsid w:val="00420DC6"/>
    <w:rsid w:val="00421230"/>
    <w:rsid w:val="00422B66"/>
    <w:rsid w:val="00422B83"/>
    <w:rsid w:val="00423610"/>
    <w:rsid w:val="00426291"/>
    <w:rsid w:val="004265BF"/>
    <w:rsid w:val="004302A3"/>
    <w:rsid w:val="00430B27"/>
    <w:rsid w:val="0043194B"/>
    <w:rsid w:val="00432696"/>
    <w:rsid w:val="00432BDD"/>
    <w:rsid w:val="00437B86"/>
    <w:rsid w:val="00440539"/>
    <w:rsid w:val="00440C0E"/>
    <w:rsid w:val="00441C78"/>
    <w:rsid w:val="00443191"/>
    <w:rsid w:val="00443315"/>
    <w:rsid w:val="00443C4C"/>
    <w:rsid w:val="00447269"/>
    <w:rsid w:val="0044787A"/>
    <w:rsid w:val="00450831"/>
    <w:rsid w:val="004516A3"/>
    <w:rsid w:val="00452218"/>
    <w:rsid w:val="004547C1"/>
    <w:rsid w:val="00456D06"/>
    <w:rsid w:val="00461998"/>
    <w:rsid w:val="00465494"/>
    <w:rsid w:val="004670F0"/>
    <w:rsid w:val="00467395"/>
    <w:rsid w:val="004713E3"/>
    <w:rsid w:val="004745EC"/>
    <w:rsid w:val="004747DA"/>
    <w:rsid w:val="00475020"/>
    <w:rsid w:val="004766A9"/>
    <w:rsid w:val="00476F2A"/>
    <w:rsid w:val="004816FD"/>
    <w:rsid w:val="00482322"/>
    <w:rsid w:val="00483294"/>
    <w:rsid w:val="0048423E"/>
    <w:rsid w:val="00484637"/>
    <w:rsid w:val="00486145"/>
    <w:rsid w:val="00487A07"/>
    <w:rsid w:val="00491785"/>
    <w:rsid w:val="0049221C"/>
    <w:rsid w:val="00492D77"/>
    <w:rsid w:val="00492F53"/>
    <w:rsid w:val="00493F01"/>
    <w:rsid w:val="00494E99"/>
    <w:rsid w:val="00496281"/>
    <w:rsid w:val="0049688C"/>
    <w:rsid w:val="004976D3"/>
    <w:rsid w:val="004A1B01"/>
    <w:rsid w:val="004A3B25"/>
    <w:rsid w:val="004A3D7E"/>
    <w:rsid w:val="004A427E"/>
    <w:rsid w:val="004A5E73"/>
    <w:rsid w:val="004A7666"/>
    <w:rsid w:val="004B1695"/>
    <w:rsid w:val="004B18CE"/>
    <w:rsid w:val="004B2D8B"/>
    <w:rsid w:val="004B37D3"/>
    <w:rsid w:val="004B5EE7"/>
    <w:rsid w:val="004C1642"/>
    <w:rsid w:val="004C18F2"/>
    <w:rsid w:val="004C50EF"/>
    <w:rsid w:val="004C5344"/>
    <w:rsid w:val="004C57EB"/>
    <w:rsid w:val="004C64B9"/>
    <w:rsid w:val="004D0938"/>
    <w:rsid w:val="004D248A"/>
    <w:rsid w:val="004D2F2F"/>
    <w:rsid w:val="004D409A"/>
    <w:rsid w:val="004D4413"/>
    <w:rsid w:val="004D522A"/>
    <w:rsid w:val="004E29B3"/>
    <w:rsid w:val="004E3946"/>
    <w:rsid w:val="004E4265"/>
    <w:rsid w:val="004E799D"/>
    <w:rsid w:val="004F01C3"/>
    <w:rsid w:val="004F2357"/>
    <w:rsid w:val="004F26D2"/>
    <w:rsid w:val="004F2B1F"/>
    <w:rsid w:val="004F2B4E"/>
    <w:rsid w:val="004F3035"/>
    <w:rsid w:val="004F4E71"/>
    <w:rsid w:val="004F6EC7"/>
    <w:rsid w:val="004F7105"/>
    <w:rsid w:val="004F7B7E"/>
    <w:rsid w:val="004F7FC4"/>
    <w:rsid w:val="004FFE15"/>
    <w:rsid w:val="005006FB"/>
    <w:rsid w:val="0050205B"/>
    <w:rsid w:val="00503607"/>
    <w:rsid w:val="00503E3C"/>
    <w:rsid w:val="00504F26"/>
    <w:rsid w:val="00505290"/>
    <w:rsid w:val="00506305"/>
    <w:rsid w:val="00506AF1"/>
    <w:rsid w:val="00507099"/>
    <w:rsid w:val="00507C20"/>
    <w:rsid w:val="00511C14"/>
    <w:rsid w:val="0051204C"/>
    <w:rsid w:val="005132B5"/>
    <w:rsid w:val="00513BBC"/>
    <w:rsid w:val="00515289"/>
    <w:rsid w:val="00515FFA"/>
    <w:rsid w:val="00516CA8"/>
    <w:rsid w:val="00517A37"/>
    <w:rsid w:val="00520F02"/>
    <w:rsid w:val="00522BCD"/>
    <w:rsid w:val="00523CF8"/>
    <w:rsid w:val="005244EF"/>
    <w:rsid w:val="00524B7E"/>
    <w:rsid w:val="00524C13"/>
    <w:rsid w:val="00525063"/>
    <w:rsid w:val="00527496"/>
    <w:rsid w:val="005277D3"/>
    <w:rsid w:val="00530182"/>
    <w:rsid w:val="00530786"/>
    <w:rsid w:val="00535450"/>
    <w:rsid w:val="00540851"/>
    <w:rsid w:val="005429EB"/>
    <w:rsid w:val="0054445D"/>
    <w:rsid w:val="0054720F"/>
    <w:rsid w:val="005476D9"/>
    <w:rsid w:val="00547BBD"/>
    <w:rsid w:val="005508DE"/>
    <w:rsid w:val="005509B3"/>
    <w:rsid w:val="005516C9"/>
    <w:rsid w:val="005521DA"/>
    <w:rsid w:val="00552356"/>
    <w:rsid w:val="00553927"/>
    <w:rsid w:val="005541E9"/>
    <w:rsid w:val="00554EB4"/>
    <w:rsid w:val="005552B3"/>
    <w:rsid w:val="0056005A"/>
    <w:rsid w:val="00560A78"/>
    <w:rsid w:val="00560F51"/>
    <w:rsid w:val="00561339"/>
    <w:rsid w:val="0056286E"/>
    <w:rsid w:val="005633BB"/>
    <w:rsid w:val="00565ADD"/>
    <w:rsid w:val="00566109"/>
    <w:rsid w:val="00567199"/>
    <w:rsid w:val="00567696"/>
    <w:rsid w:val="00570BD9"/>
    <w:rsid w:val="005710F9"/>
    <w:rsid w:val="00571697"/>
    <w:rsid w:val="00571862"/>
    <w:rsid w:val="00571DD4"/>
    <w:rsid w:val="00573D71"/>
    <w:rsid w:val="00574139"/>
    <w:rsid w:val="00574A11"/>
    <w:rsid w:val="005766D8"/>
    <w:rsid w:val="00580B62"/>
    <w:rsid w:val="00581AB6"/>
    <w:rsid w:val="00581D1D"/>
    <w:rsid w:val="00581F04"/>
    <w:rsid w:val="00584D74"/>
    <w:rsid w:val="00584DEC"/>
    <w:rsid w:val="00585FA8"/>
    <w:rsid w:val="0058762E"/>
    <w:rsid w:val="00587DC4"/>
    <w:rsid w:val="00590349"/>
    <w:rsid w:val="00590A88"/>
    <w:rsid w:val="00590D07"/>
    <w:rsid w:val="00593471"/>
    <w:rsid w:val="00594243"/>
    <w:rsid w:val="005972CB"/>
    <w:rsid w:val="005A2152"/>
    <w:rsid w:val="005A2421"/>
    <w:rsid w:val="005A3C44"/>
    <w:rsid w:val="005A59E9"/>
    <w:rsid w:val="005A5E84"/>
    <w:rsid w:val="005A6D88"/>
    <w:rsid w:val="005A6DC8"/>
    <w:rsid w:val="005B0434"/>
    <w:rsid w:val="005B125A"/>
    <w:rsid w:val="005B2DB8"/>
    <w:rsid w:val="005B2DCB"/>
    <w:rsid w:val="005B3F35"/>
    <w:rsid w:val="005B5B42"/>
    <w:rsid w:val="005B7CF9"/>
    <w:rsid w:val="005C0DF1"/>
    <w:rsid w:val="005C1A7D"/>
    <w:rsid w:val="005C268E"/>
    <w:rsid w:val="005C390E"/>
    <w:rsid w:val="005C44BE"/>
    <w:rsid w:val="005C68E5"/>
    <w:rsid w:val="005C7209"/>
    <w:rsid w:val="005C78EE"/>
    <w:rsid w:val="005C79E4"/>
    <w:rsid w:val="005C7AB7"/>
    <w:rsid w:val="005D225A"/>
    <w:rsid w:val="005D2C52"/>
    <w:rsid w:val="005D398F"/>
    <w:rsid w:val="005D39BD"/>
    <w:rsid w:val="005D5DFA"/>
    <w:rsid w:val="005D726E"/>
    <w:rsid w:val="005E027D"/>
    <w:rsid w:val="005E18C6"/>
    <w:rsid w:val="005E5FB8"/>
    <w:rsid w:val="005F02E8"/>
    <w:rsid w:val="005F0D7D"/>
    <w:rsid w:val="005F312B"/>
    <w:rsid w:val="005F4CEB"/>
    <w:rsid w:val="005F5632"/>
    <w:rsid w:val="005F5DD1"/>
    <w:rsid w:val="005F6290"/>
    <w:rsid w:val="005F6679"/>
    <w:rsid w:val="005F76F6"/>
    <w:rsid w:val="00600078"/>
    <w:rsid w:val="006006CF"/>
    <w:rsid w:val="0060257D"/>
    <w:rsid w:val="00602588"/>
    <w:rsid w:val="00602720"/>
    <w:rsid w:val="00602730"/>
    <w:rsid w:val="00603E63"/>
    <w:rsid w:val="006044E9"/>
    <w:rsid w:val="006047D8"/>
    <w:rsid w:val="0060481D"/>
    <w:rsid w:val="00604F90"/>
    <w:rsid w:val="00605D0F"/>
    <w:rsid w:val="006063D9"/>
    <w:rsid w:val="006068E5"/>
    <w:rsid w:val="00606900"/>
    <w:rsid w:val="006078E5"/>
    <w:rsid w:val="0060796C"/>
    <w:rsid w:val="00607D9F"/>
    <w:rsid w:val="00611588"/>
    <w:rsid w:val="00612043"/>
    <w:rsid w:val="00614606"/>
    <w:rsid w:val="00614786"/>
    <w:rsid w:val="00614E36"/>
    <w:rsid w:val="00616072"/>
    <w:rsid w:val="006213B5"/>
    <w:rsid w:val="00622E1F"/>
    <w:rsid w:val="00622F08"/>
    <w:rsid w:val="006230C6"/>
    <w:rsid w:val="00623787"/>
    <w:rsid w:val="00625D5C"/>
    <w:rsid w:val="006262C1"/>
    <w:rsid w:val="00627B7B"/>
    <w:rsid w:val="00630121"/>
    <w:rsid w:val="006321EA"/>
    <w:rsid w:val="0063293F"/>
    <w:rsid w:val="0063363F"/>
    <w:rsid w:val="0063372E"/>
    <w:rsid w:val="0063410B"/>
    <w:rsid w:val="0063675C"/>
    <w:rsid w:val="00637559"/>
    <w:rsid w:val="00641053"/>
    <w:rsid w:val="00642410"/>
    <w:rsid w:val="00643536"/>
    <w:rsid w:val="00643A24"/>
    <w:rsid w:val="00644B25"/>
    <w:rsid w:val="00646C6F"/>
    <w:rsid w:val="00650AA9"/>
    <w:rsid w:val="00653C75"/>
    <w:rsid w:val="00654718"/>
    <w:rsid w:val="00655AEA"/>
    <w:rsid w:val="00656D11"/>
    <w:rsid w:val="0065718B"/>
    <w:rsid w:val="00661B15"/>
    <w:rsid w:val="00661B52"/>
    <w:rsid w:val="00663ADA"/>
    <w:rsid w:val="0066415A"/>
    <w:rsid w:val="00664DD0"/>
    <w:rsid w:val="00665344"/>
    <w:rsid w:val="0066535C"/>
    <w:rsid w:val="0066658B"/>
    <w:rsid w:val="00666743"/>
    <w:rsid w:val="006676A0"/>
    <w:rsid w:val="0067262F"/>
    <w:rsid w:val="0067295C"/>
    <w:rsid w:val="0067395A"/>
    <w:rsid w:val="006750B8"/>
    <w:rsid w:val="006753FF"/>
    <w:rsid w:val="00675A07"/>
    <w:rsid w:val="00675AB4"/>
    <w:rsid w:val="00677CD0"/>
    <w:rsid w:val="006809BE"/>
    <w:rsid w:val="00681918"/>
    <w:rsid w:val="00681D62"/>
    <w:rsid w:val="00682EB5"/>
    <w:rsid w:val="00683574"/>
    <w:rsid w:val="006841C4"/>
    <w:rsid w:val="00685FE2"/>
    <w:rsid w:val="006869C0"/>
    <w:rsid w:val="00686CC6"/>
    <w:rsid w:val="00687A7F"/>
    <w:rsid w:val="00691F27"/>
    <w:rsid w:val="00691F5E"/>
    <w:rsid w:val="00693C4E"/>
    <w:rsid w:val="00693CBE"/>
    <w:rsid w:val="0069437D"/>
    <w:rsid w:val="006953AB"/>
    <w:rsid w:val="00695795"/>
    <w:rsid w:val="00695ED8"/>
    <w:rsid w:val="006A0346"/>
    <w:rsid w:val="006A0645"/>
    <w:rsid w:val="006A06F2"/>
    <w:rsid w:val="006A1F5B"/>
    <w:rsid w:val="006A295B"/>
    <w:rsid w:val="006A4B82"/>
    <w:rsid w:val="006A4CBF"/>
    <w:rsid w:val="006A6866"/>
    <w:rsid w:val="006A6B70"/>
    <w:rsid w:val="006A6EC0"/>
    <w:rsid w:val="006A7395"/>
    <w:rsid w:val="006A767F"/>
    <w:rsid w:val="006B0CE7"/>
    <w:rsid w:val="006B0F5F"/>
    <w:rsid w:val="006B1F86"/>
    <w:rsid w:val="006B36EB"/>
    <w:rsid w:val="006B3895"/>
    <w:rsid w:val="006B4CE4"/>
    <w:rsid w:val="006B60AC"/>
    <w:rsid w:val="006C1223"/>
    <w:rsid w:val="006C1E8D"/>
    <w:rsid w:val="006C3BF2"/>
    <w:rsid w:val="006C4D70"/>
    <w:rsid w:val="006C5815"/>
    <w:rsid w:val="006C5DC1"/>
    <w:rsid w:val="006C5DDD"/>
    <w:rsid w:val="006D0383"/>
    <w:rsid w:val="006D2D1F"/>
    <w:rsid w:val="006D369E"/>
    <w:rsid w:val="006D52EA"/>
    <w:rsid w:val="006D6A92"/>
    <w:rsid w:val="006D6CF9"/>
    <w:rsid w:val="006D6F25"/>
    <w:rsid w:val="006D763F"/>
    <w:rsid w:val="006D7EAA"/>
    <w:rsid w:val="006E1D4A"/>
    <w:rsid w:val="006E1E30"/>
    <w:rsid w:val="006E22DE"/>
    <w:rsid w:val="006E3A0F"/>
    <w:rsid w:val="006E53AC"/>
    <w:rsid w:val="006F0846"/>
    <w:rsid w:val="006F1CC9"/>
    <w:rsid w:val="006F2FD6"/>
    <w:rsid w:val="006F4233"/>
    <w:rsid w:val="006F4E3F"/>
    <w:rsid w:val="006F67B8"/>
    <w:rsid w:val="006F7176"/>
    <w:rsid w:val="006F7D68"/>
    <w:rsid w:val="006F7E65"/>
    <w:rsid w:val="00700963"/>
    <w:rsid w:val="00700A48"/>
    <w:rsid w:val="00703B6E"/>
    <w:rsid w:val="00703CAB"/>
    <w:rsid w:val="00704346"/>
    <w:rsid w:val="00704B55"/>
    <w:rsid w:val="00704F54"/>
    <w:rsid w:val="00706709"/>
    <w:rsid w:val="00706835"/>
    <w:rsid w:val="00706A68"/>
    <w:rsid w:val="007073A0"/>
    <w:rsid w:val="0070761E"/>
    <w:rsid w:val="00707696"/>
    <w:rsid w:val="007078BE"/>
    <w:rsid w:val="00710858"/>
    <w:rsid w:val="00710B54"/>
    <w:rsid w:val="00711C3D"/>
    <w:rsid w:val="00711EE8"/>
    <w:rsid w:val="007123BA"/>
    <w:rsid w:val="00712CDE"/>
    <w:rsid w:val="007135F5"/>
    <w:rsid w:val="00713934"/>
    <w:rsid w:val="00714868"/>
    <w:rsid w:val="00714F11"/>
    <w:rsid w:val="00717610"/>
    <w:rsid w:val="007178D3"/>
    <w:rsid w:val="00717ADF"/>
    <w:rsid w:val="00720A05"/>
    <w:rsid w:val="00720D9C"/>
    <w:rsid w:val="007227F0"/>
    <w:rsid w:val="007231CB"/>
    <w:rsid w:val="00723393"/>
    <w:rsid w:val="007239D5"/>
    <w:rsid w:val="00723B08"/>
    <w:rsid w:val="00724DA1"/>
    <w:rsid w:val="007253CD"/>
    <w:rsid w:val="00725469"/>
    <w:rsid w:val="007255AA"/>
    <w:rsid w:val="00727FB7"/>
    <w:rsid w:val="00731429"/>
    <w:rsid w:val="007355AB"/>
    <w:rsid w:val="007362BF"/>
    <w:rsid w:val="00741AF9"/>
    <w:rsid w:val="0074454F"/>
    <w:rsid w:val="00744B52"/>
    <w:rsid w:val="00744C41"/>
    <w:rsid w:val="00745D1A"/>
    <w:rsid w:val="00746850"/>
    <w:rsid w:val="00746BA3"/>
    <w:rsid w:val="00750948"/>
    <w:rsid w:val="00751141"/>
    <w:rsid w:val="007520A3"/>
    <w:rsid w:val="0075261A"/>
    <w:rsid w:val="0075523C"/>
    <w:rsid w:val="00755378"/>
    <w:rsid w:val="007556A9"/>
    <w:rsid w:val="007569A6"/>
    <w:rsid w:val="00757F8A"/>
    <w:rsid w:val="00761B43"/>
    <w:rsid w:val="0076253E"/>
    <w:rsid w:val="007626DF"/>
    <w:rsid w:val="00762721"/>
    <w:rsid w:val="007639A8"/>
    <w:rsid w:val="007639FB"/>
    <w:rsid w:val="00764AA5"/>
    <w:rsid w:val="0076591B"/>
    <w:rsid w:val="00767606"/>
    <w:rsid w:val="0077098B"/>
    <w:rsid w:val="00770B76"/>
    <w:rsid w:val="00770E91"/>
    <w:rsid w:val="0077198C"/>
    <w:rsid w:val="00772232"/>
    <w:rsid w:val="0077389A"/>
    <w:rsid w:val="0077407C"/>
    <w:rsid w:val="00774319"/>
    <w:rsid w:val="007751D4"/>
    <w:rsid w:val="00775464"/>
    <w:rsid w:val="007768AD"/>
    <w:rsid w:val="00777D0A"/>
    <w:rsid w:val="00780D6E"/>
    <w:rsid w:val="007821EF"/>
    <w:rsid w:val="0078271B"/>
    <w:rsid w:val="00782AF6"/>
    <w:rsid w:val="0078396D"/>
    <w:rsid w:val="00784D4E"/>
    <w:rsid w:val="00784D58"/>
    <w:rsid w:val="007851AB"/>
    <w:rsid w:val="007857B3"/>
    <w:rsid w:val="00790F0B"/>
    <w:rsid w:val="007915EA"/>
    <w:rsid w:val="0079336D"/>
    <w:rsid w:val="007937A8"/>
    <w:rsid w:val="00794FAE"/>
    <w:rsid w:val="00796478"/>
    <w:rsid w:val="00796C23"/>
    <w:rsid w:val="007977F4"/>
    <w:rsid w:val="007978B3"/>
    <w:rsid w:val="00797FE5"/>
    <w:rsid w:val="007A0267"/>
    <w:rsid w:val="007A1231"/>
    <w:rsid w:val="007A1B66"/>
    <w:rsid w:val="007A1E61"/>
    <w:rsid w:val="007A5174"/>
    <w:rsid w:val="007B15B3"/>
    <w:rsid w:val="007B1706"/>
    <w:rsid w:val="007B246D"/>
    <w:rsid w:val="007B2F97"/>
    <w:rsid w:val="007B3FEE"/>
    <w:rsid w:val="007B506E"/>
    <w:rsid w:val="007B57A0"/>
    <w:rsid w:val="007B6133"/>
    <w:rsid w:val="007B774C"/>
    <w:rsid w:val="007C1985"/>
    <w:rsid w:val="007D06C4"/>
    <w:rsid w:val="007D280F"/>
    <w:rsid w:val="007D2829"/>
    <w:rsid w:val="007D2E6B"/>
    <w:rsid w:val="007D5BBE"/>
    <w:rsid w:val="007D6E84"/>
    <w:rsid w:val="007D7D02"/>
    <w:rsid w:val="007E020F"/>
    <w:rsid w:val="007E0986"/>
    <w:rsid w:val="007E0DC5"/>
    <w:rsid w:val="007E3219"/>
    <w:rsid w:val="007E37E8"/>
    <w:rsid w:val="007E660C"/>
    <w:rsid w:val="007E69BF"/>
    <w:rsid w:val="007E7EA6"/>
    <w:rsid w:val="007F40D2"/>
    <w:rsid w:val="007F4AB2"/>
    <w:rsid w:val="007F567C"/>
    <w:rsid w:val="007F572E"/>
    <w:rsid w:val="007F6AFC"/>
    <w:rsid w:val="007F7166"/>
    <w:rsid w:val="008011D1"/>
    <w:rsid w:val="00801207"/>
    <w:rsid w:val="00801904"/>
    <w:rsid w:val="008019D3"/>
    <w:rsid w:val="00801C25"/>
    <w:rsid w:val="008023B5"/>
    <w:rsid w:val="00802CDF"/>
    <w:rsid w:val="00802DD3"/>
    <w:rsid w:val="00802E6C"/>
    <w:rsid w:val="00810124"/>
    <w:rsid w:val="00810243"/>
    <w:rsid w:val="008109A5"/>
    <w:rsid w:val="008121FD"/>
    <w:rsid w:val="00812B56"/>
    <w:rsid w:val="0081447F"/>
    <w:rsid w:val="0081465A"/>
    <w:rsid w:val="008153B3"/>
    <w:rsid w:val="008157C4"/>
    <w:rsid w:val="00816DF1"/>
    <w:rsid w:val="00821A8E"/>
    <w:rsid w:val="00822C0E"/>
    <w:rsid w:val="0082560A"/>
    <w:rsid w:val="008265DF"/>
    <w:rsid w:val="0082670F"/>
    <w:rsid w:val="008275D7"/>
    <w:rsid w:val="008279FB"/>
    <w:rsid w:val="0083206B"/>
    <w:rsid w:val="00834260"/>
    <w:rsid w:val="00834994"/>
    <w:rsid w:val="00837944"/>
    <w:rsid w:val="00840549"/>
    <w:rsid w:val="008415ED"/>
    <w:rsid w:val="00842C80"/>
    <w:rsid w:val="00843148"/>
    <w:rsid w:val="00843886"/>
    <w:rsid w:val="00845A51"/>
    <w:rsid w:val="00846146"/>
    <w:rsid w:val="00846B11"/>
    <w:rsid w:val="00846C8F"/>
    <w:rsid w:val="00852BB3"/>
    <w:rsid w:val="008542B4"/>
    <w:rsid w:val="0085670E"/>
    <w:rsid w:val="00856B8D"/>
    <w:rsid w:val="008600C4"/>
    <w:rsid w:val="00862190"/>
    <w:rsid w:val="00862524"/>
    <w:rsid w:val="00862656"/>
    <w:rsid w:val="00862B44"/>
    <w:rsid w:val="008649EE"/>
    <w:rsid w:val="008664A0"/>
    <w:rsid w:val="008665C2"/>
    <w:rsid w:val="00871460"/>
    <w:rsid w:val="008721AE"/>
    <w:rsid w:val="0087291A"/>
    <w:rsid w:val="0087377A"/>
    <w:rsid w:val="0087379E"/>
    <w:rsid w:val="00873B9F"/>
    <w:rsid w:val="00874A79"/>
    <w:rsid w:val="008801E8"/>
    <w:rsid w:val="00881F06"/>
    <w:rsid w:val="00882918"/>
    <w:rsid w:val="0088457E"/>
    <w:rsid w:val="00885791"/>
    <w:rsid w:val="0088632D"/>
    <w:rsid w:val="00886735"/>
    <w:rsid w:val="008871DC"/>
    <w:rsid w:val="00887C73"/>
    <w:rsid w:val="00887D8B"/>
    <w:rsid w:val="00887FA2"/>
    <w:rsid w:val="00890BF2"/>
    <w:rsid w:val="00891DA8"/>
    <w:rsid w:val="00892363"/>
    <w:rsid w:val="00893E0B"/>
    <w:rsid w:val="00894859"/>
    <w:rsid w:val="00895501"/>
    <w:rsid w:val="00895797"/>
    <w:rsid w:val="00897911"/>
    <w:rsid w:val="008A150B"/>
    <w:rsid w:val="008A2BBA"/>
    <w:rsid w:val="008A30EC"/>
    <w:rsid w:val="008A4FC3"/>
    <w:rsid w:val="008A4FD7"/>
    <w:rsid w:val="008A664B"/>
    <w:rsid w:val="008A732F"/>
    <w:rsid w:val="008B0287"/>
    <w:rsid w:val="008B0921"/>
    <w:rsid w:val="008B1133"/>
    <w:rsid w:val="008B135B"/>
    <w:rsid w:val="008B23FF"/>
    <w:rsid w:val="008B39B7"/>
    <w:rsid w:val="008B4CED"/>
    <w:rsid w:val="008B556A"/>
    <w:rsid w:val="008B5DC9"/>
    <w:rsid w:val="008B6536"/>
    <w:rsid w:val="008B7C88"/>
    <w:rsid w:val="008B7F36"/>
    <w:rsid w:val="008C026C"/>
    <w:rsid w:val="008C1299"/>
    <w:rsid w:val="008C25FC"/>
    <w:rsid w:val="008C37EB"/>
    <w:rsid w:val="008C416F"/>
    <w:rsid w:val="008C47A2"/>
    <w:rsid w:val="008C4895"/>
    <w:rsid w:val="008C6116"/>
    <w:rsid w:val="008D2C25"/>
    <w:rsid w:val="008D2C70"/>
    <w:rsid w:val="008D33CA"/>
    <w:rsid w:val="008D374B"/>
    <w:rsid w:val="008D3C89"/>
    <w:rsid w:val="008D5446"/>
    <w:rsid w:val="008D593F"/>
    <w:rsid w:val="008D5DD1"/>
    <w:rsid w:val="008D5FF1"/>
    <w:rsid w:val="008D6863"/>
    <w:rsid w:val="008D7407"/>
    <w:rsid w:val="008D74E7"/>
    <w:rsid w:val="008E09BA"/>
    <w:rsid w:val="008E1C16"/>
    <w:rsid w:val="008E3D08"/>
    <w:rsid w:val="008E4BD5"/>
    <w:rsid w:val="008E4C38"/>
    <w:rsid w:val="008E6271"/>
    <w:rsid w:val="008E6725"/>
    <w:rsid w:val="008E71C5"/>
    <w:rsid w:val="008F21DF"/>
    <w:rsid w:val="008F2232"/>
    <w:rsid w:val="008F2FBC"/>
    <w:rsid w:val="008F38AB"/>
    <w:rsid w:val="008F45C9"/>
    <w:rsid w:val="008F4981"/>
    <w:rsid w:val="008F5A66"/>
    <w:rsid w:val="008F5A9C"/>
    <w:rsid w:val="008F5AB0"/>
    <w:rsid w:val="008F66C3"/>
    <w:rsid w:val="008F73EA"/>
    <w:rsid w:val="00902E04"/>
    <w:rsid w:val="00903BF3"/>
    <w:rsid w:val="00903EA3"/>
    <w:rsid w:val="00904BD1"/>
    <w:rsid w:val="009104D3"/>
    <w:rsid w:val="00911A03"/>
    <w:rsid w:val="00913318"/>
    <w:rsid w:val="00913BA4"/>
    <w:rsid w:val="00913CC3"/>
    <w:rsid w:val="00917E17"/>
    <w:rsid w:val="00921B96"/>
    <w:rsid w:val="00921DA0"/>
    <w:rsid w:val="00924658"/>
    <w:rsid w:val="00925E74"/>
    <w:rsid w:val="009300EC"/>
    <w:rsid w:val="009309D7"/>
    <w:rsid w:val="00935F9A"/>
    <w:rsid w:val="00936166"/>
    <w:rsid w:val="009364E8"/>
    <w:rsid w:val="00937466"/>
    <w:rsid w:val="00944B7E"/>
    <w:rsid w:val="00950F37"/>
    <w:rsid w:val="009510E3"/>
    <w:rsid w:val="00951B92"/>
    <w:rsid w:val="00954B29"/>
    <w:rsid w:val="0095545D"/>
    <w:rsid w:val="00956210"/>
    <w:rsid w:val="0095624F"/>
    <w:rsid w:val="00957D4C"/>
    <w:rsid w:val="009605A0"/>
    <w:rsid w:val="00961260"/>
    <w:rsid w:val="0096183B"/>
    <w:rsid w:val="00961CFA"/>
    <w:rsid w:val="00962FE7"/>
    <w:rsid w:val="009632CA"/>
    <w:rsid w:val="00963CB8"/>
    <w:rsid w:val="009653ED"/>
    <w:rsid w:val="00966784"/>
    <w:rsid w:val="00967EC0"/>
    <w:rsid w:val="00971C9B"/>
    <w:rsid w:val="0098027E"/>
    <w:rsid w:val="00980E79"/>
    <w:rsid w:val="009826F0"/>
    <w:rsid w:val="0098318B"/>
    <w:rsid w:val="00984A0D"/>
    <w:rsid w:val="00985200"/>
    <w:rsid w:val="00985461"/>
    <w:rsid w:val="00985827"/>
    <w:rsid w:val="00985859"/>
    <w:rsid w:val="00985BF5"/>
    <w:rsid w:val="00985F54"/>
    <w:rsid w:val="00987047"/>
    <w:rsid w:val="009875C9"/>
    <w:rsid w:val="0098763A"/>
    <w:rsid w:val="0099004F"/>
    <w:rsid w:val="00990981"/>
    <w:rsid w:val="00991D46"/>
    <w:rsid w:val="00991EF9"/>
    <w:rsid w:val="00994232"/>
    <w:rsid w:val="009943D4"/>
    <w:rsid w:val="00995C38"/>
    <w:rsid w:val="00995DAB"/>
    <w:rsid w:val="00996491"/>
    <w:rsid w:val="009964C0"/>
    <w:rsid w:val="00997582"/>
    <w:rsid w:val="0099779B"/>
    <w:rsid w:val="00997FB8"/>
    <w:rsid w:val="009A1083"/>
    <w:rsid w:val="009A2140"/>
    <w:rsid w:val="009A281A"/>
    <w:rsid w:val="009A35A8"/>
    <w:rsid w:val="009A3C93"/>
    <w:rsid w:val="009A68FE"/>
    <w:rsid w:val="009A73C1"/>
    <w:rsid w:val="009A759C"/>
    <w:rsid w:val="009B29D3"/>
    <w:rsid w:val="009B3F3D"/>
    <w:rsid w:val="009B607C"/>
    <w:rsid w:val="009B6A93"/>
    <w:rsid w:val="009B707E"/>
    <w:rsid w:val="009C0235"/>
    <w:rsid w:val="009C12F7"/>
    <w:rsid w:val="009C222A"/>
    <w:rsid w:val="009C2978"/>
    <w:rsid w:val="009C29D0"/>
    <w:rsid w:val="009C3BD9"/>
    <w:rsid w:val="009C549A"/>
    <w:rsid w:val="009C5C0C"/>
    <w:rsid w:val="009D1D59"/>
    <w:rsid w:val="009D2893"/>
    <w:rsid w:val="009D322A"/>
    <w:rsid w:val="009D4076"/>
    <w:rsid w:val="009D4256"/>
    <w:rsid w:val="009D5C37"/>
    <w:rsid w:val="009D632D"/>
    <w:rsid w:val="009E017B"/>
    <w:rsid w:val="009E0998"/>
    <w:rsid w:val="009E0AAA"/>
    <w:rsid w:val="009E0BCB"/>
    <w:rsid w:val="009E2D5A"/>
    <w:rsid w:val="009E32FE"/>
    <w:rsid w:val="009E4EAB"/>
    <w:rsid w:val="009E50DF"/>
    <w:rsid w:val="009E5280"/>
    <w:rsid w:val="009E5DF6"/>
    <w:rsid w:val="009E6719"/>
    <w:rsid w:val="009E728C"/>
    <w:rsid w:val="009F074C"/>
    <w:rsid w:val="009F1CD7"/>
    <w:rsid w:val="009F7220"/>
    <w:rsid w:val="00A0024B"/>
    <w:rsid w:val="00A0233C"/>
    <w:rsid w:val="00A026A1"/>
    <w:rsid w:val="00A062BA"/>
    <w:rsid w:val="00A066EF"/>
    <w:rsid w:val="00A06BCB"/>
    <w:rsid w:val="00A07BFC"/>
    <w:rsid w:val="00A07E2F"/>
    <w:rsid w:val="00A10704"/>
    <w:rsid w:val="00A12B98"/>
    <w:rsid w:val="00A13085"/>
    <w:rsid w:val="00A14075"/>
    <w:rsid w:val="00A14519"/>
    <w:rsid w:val="00A15FFE"/>
    <w:rsid w:val="00A16036"/>
    <w:rsid w:val="00A168C8"/>
    <w:rsid w:val="00A204FE"/>
    <w:rsid w:val="00A23DB8"/>
    <w:rsid w:val="00A24906"/>
    <w:rsid w:val="00A26F70"/>
    <w:rsid w:val="00A2756A"/>
    <w:rsid w:val="00A27651"/>
    <w:rsid w:val="00A3074A"/>
    <w:rsid w:val="00A3153E"/>
    <w:rsid w:val="00A318B1"/>
    <w:rsid w:val="00A31A03"/>
    <w:rsid w:val="00A31BDC"/>
    <w:rsid w:val="00A32BF4"/>
    <w:rsid w:val="00A3514E"/>
    <w:rsid w:val="00A355CB"/>
    <w:rsid w:val="00A36CF9"/>
    <w:rsid w:val="00A37836"/>
    <w:rsid w:val="00A37B25"/>
    <w:rsid w:val="00A41735"/>
    <w:rsid w:val="00A426A0"/>
    <w:rsid w:val="00A447A1"/>
    <w:rsid w:val="00A44DCF"/>
    <w:rsid w:val="00A458D6"/>
    <w:rsid w:val="00A45E5C"/>
    <w:rsid w:val="00A46AC2"/>
    <w:rsid w:val="00A473B2"/>
    <w:rsid w:val="00A50005"/>
    <w:rsid w:val="00A50008"/>
    <w:rsid w:val="00A50914"/>
    <w:rsid w:val="00A51C57"/>
    <w:rsid w:val="00A5207A"/>
    <w:rsid w:val="00A5346A"/>
    <w:rsid w:val="00A53D22"/>
    <w:rsid w:val="00A53ED0"/>
    <w:rsid w:val="00A54C39"/>
    <w:rsid w:val="00A54FA0"/>
    <w:rsid w:val="00A552D2"/>
    <w:rsid w:val="00A56E21"/>
    <w:rsid w:val="00A570F0"/>
    <w:rsid w:val="00A57AFB"/>
    <w:rsid w:val="00A621D6"/>
    <w:rsid w:val="00A635AE"/>
    <w:rsid w:val="00A63643"/>
    <w:rsid w:val="00A66464"/>
    <w:rsid w:val="00A67A43"/>
    <w:rsid w:val="00A70982"/>
    <w:rsid w:val="00A70EBF"/>
    <w:rsid w:val="00A710D4"/>
    <w:rsid w:val="00A713AF"/>
    <w:rsid w:val="00A718FC"/>
    <w:rsid w:val="00A71A6A"/>
    <w:rsid w:val="00A729A2"/>
    <w:rsid w:val="00A72B85"/>
    <w:rsid w:val="00A72D96"/>
    <w:rsid w:val="00A75949"/>
    <w:rsid w:val="00A75A6F"/>
    <w:rsid w:val="00A7644B"/>
    <w:rsid w:val="00A77569"/>
    <w:rsid w:val="00A77829"/>
    <w:rsid w:val="00A806AE"/>
    <w:rsid w:val="00A82EFD"/>
    <w:rsid w:val="00A8485E"/>
    <w:rsid w:val="00A84F03"/>
    <w:rsid w:val="00A85951"/>
    <w:rsid w:val="00A9006C"/>
    <w:rsid w:val="00A91DC7"/>
    <w:rsid w:val="00A931B4"/>
    <w:rsid w:val="00A93694"/>
    <w:rsid w:val="00A93DBA"/>
    <w:rsid w:val="00A95A1E"/>
    <w:rsid w:val="00A97319"/>
    <w:rsid w:val="00AA49A9"/>
    <w:rsid w:val="00AA69F2"/>
    <w:rsid w:val="00AB06CC"/>
    <w:rsid w:val="00AB078C"/>
    <w:rsid w:val="00AB1241"/>
    <w:rsid w:val="00AB1276"/>
    <w:rsid w:val="00AB30BF"/>
    <w:rsid w:val="00AB3DC6"/>
    <w:rsid w:val="00AB6843"/>
    <w:rsid w:val="00ABF29A"/>
    <w:rsid w:val="00AC1C6D"/>
    <w:rsid w:val="00AC1EEB"/>
    <w:rsid w:val="00AC21D4"/>
    <w:rsid w:val="00AC26D1"/>
    <w:rsid w:val="00AC2784"/>
    <w:rsid w:val="00AC361F"/>
    <w:rsid w:val="00AC3999"/>
    <w:rsid w:val="00AC4480"/>
    <w:rsid w:val="00AC51E0"/>
    <w:rsid w:val="00AC6E85"/>
    <w:rsid w:val="00AD01E8"/>
    <w:rsid w:val="00AD1D21"/>
    <w:rsid w:val="00AD2BB5"/>
    <w:rsid w:val="00AD33FE"/>
    <w:rsid w:val="00AD5AB9"/>
    <w:rsid w:val="00AD60EF"/>
    <w:rsid w:val="00AD63C6"/>
    <w:rsid w:val="00AD6F47"/>
    <w:rsid w:val="00AD78CD"/>
    <w:rsid w:val="00AD7D1A"/>
    <w:rsid w:val="00AE023B"/>
    <w:rsid w:val="00AE0C1B"/>
    <w:rsid w:val="00AE19B9"/>
    <w:rsid w:val="00AE1A03"/>
    <w:rsid w:val="00AE5EC0"/>
    <w:rsid w:val="00AF1956"/>
    <w:rsid w:val="00AF20BD"/>
    <w:rsid w:val="00AF2294"/>
    <w:rsid w:val="00AF2DB1"/>
    <w:rsid w:val="00AF4CF7"/>
    <w:rsid w:val="00AF5691"/>
    <w:rsid w:val="00AF5D2D"/>
    <w:rsid w:val="00AF6B01"/>
    <w:rsid w:val="00AF6CE4"/>
    <w:rsid w:val="00AF713B"/>
    <w:rsid w:val="00AF783E"/>
    <w:rsid w:val="00B039F4"/>
    <w:rsid w:val="00B10209"/>
    <w:rsid w:val="00B1199D"/>
    <w:rsid w:val="00B12845"/>
    <w:rsid w:val="00B12BCB"/>
    <w:rsid w:val="00B130DA"/>
    <w:rsid w:val="00B13865"/>
    <w:rsid w:val="00B17C69"/>
    <w:rsid w:val="00B21BEF"/>
    <w:rsid w:val="00B25389"/>
    <w:rsid w:val="00B2579C"/>
    <w:rsid w:val="00B25A9E"/>
    <w:rsid w:val="00B27003"/>
    <w:rsid w:val="00B27943"/>
    <w:rsid w:val="00B302B9"/>
    <w:rsid w:val="00B327F0"/>
    <w:rsid w:val="00B33D6F"/>
    <w:rsid w:val="00B348CC"/>
    <w:rsid w:val="00B40311"/>
    <w:rsid w:val="00B40C5E"/>
    <w:rsid w:val="00B40EC0"/>
    <w:rsid w:val="00B417E2"/>
    <w:rsid w:val="00B41BCF"/>
    <w:rsid w:val="00B430EA"/>
    <w:rsid w:val="00B4345B"/>
    <w:rsid w:val="00B44534"/>
    <w:rsid w:val="00B451F1"/>
    <w:rsid w:val="00B45CB5"/>
    <w:rsid w:val="00B47EF1"/>
    <w:rsid w:val="00B500CE"/>
    <w:rsid w:val="00B50437"/>
    <w:rsid w:val="00B514CA"/>
    <w:rsid w:val="00B521A0"/>
    <w:rsid w:val="00B52362"/>
    <w:rsid w:val="00B536BF"/>
    <w:rsid w:val="00B54381"/>
    <w:rsid w:val="00B552D8"/>
    <w:rsid w:val="00B563B3"/>
    <w:rsid w:val="00B6033F"/>
    <w:rsid w:val="00B609AC"/>
    <w:rsid w:val="00B611CB"/>
    <w:rsid w:val="00B61E20"/>
    <w:rsid w:val="00B62508"/>
    <w:rsid w:val="00B671EB"/>
    <w:rsid w:val="00B672CC"/>
    <w:rsid w:val="00B70D63"/>
    <w:rsid w:val="00B72C13"/>
    <w:rsid w:val="00B746CB"/>
    <w:rsid w:val="00B750C2"/>
    <w:rsid w:val="00B75487"/>
    <w:rsid w:val="00B759AA"/>
    <w:rsid w:val="00B8061E"/>
    <w:rsid w:val="00B81055"/>
    <w:rsid w:val="00B83C71"/>
    <w:rsid w:val="00B856E2"/>
    <w:rsid w:val="00B86B0A"/>
    <w:rsid w:val="00B86B75"/>
    <w:rsid w:val="00B87047"/>
    <w:rsid w:val="00B928C0"/>
    <w:rsid w:val="00B92B8C"/>
    <w:rsid w:val="00B9311A"/>
    <w:rsid w:val="00B931D4"/>
    <w:rsid w:val="00B9449B"/>
    <w:rsid w:val="00B94622"/>
    <w:rsid w:val="00B96337"/>
    <w:rsid w:val="00B96785"/>
    <w:rsid w:val="00B968E8"/>
    <w:rsid w:val="00BA28A9"/>
    <w:rsid w:val="00BA4557"/>
    <w:rsid w:val="00BA4B80"/>
    <w:rsid w:val="00BA5BF3"/>
    <w:rsid w:val="00BA5C74"/>
    <w:rsid w:val="00BA6065"/>
    <w:rsid w:val="00BA734B"/>
    <w:rsid w:val="00BB0020"/>
    <w:rsid w:val="00BB0216"/>
    <w:rsid w:val="00BB0B9E"/>
    <w:rsid w:val="00BB0E10"/>
    <w:rsid w:val="00BB1DEC"/>
    <w:rsid w:val="00BB2878"/>
    <w:rsid w:val="00BB553F"/>
    <w:rsid w:val="00BB6154"/>
    <w:rsid w:val="00BB72D6"/>
    <w:rsid w:val="00BB73AD"/>
    <w:rsid w:val="00BC041D"/>
    <w:rsid w:val="00BC1E81"/>
    <w:rsid w:val="00BC1EBE"/>
    <w:rsid w:val="00BC48D5"/>
    <w:rsid w:val="00BC491F"/>
    <w:rsid w:val="00BC56D4"/>
    <w:rsid w:val="00BC5931"/>
    <w:rsid w:val="00BC7BED"/>
    <w:rsid w:val="00BD0263"/>
    <w:rsid w:val="00BD0735"/>
    <w:rsid w:val="00BD07EB"/>
    <w:rsid w:val="00BD2B5E"/>
    <w:rsid w:val="00BD32C9"/>
    <w:rsid w:val="00BD3696"/>
    <w:rsid w:val="00BD3D55"/>
    <w:rsid w:val="00BD3FB9"/>
    <w:rsid w:val="00BD44C9"/>
    <w:rsid w:val="00BD548D"/>
    <w:rsid w:val="00BD6504"/>
    <w:rsid w:val="00BD7698"/>
    <w:rsid w:val="00BE0A18"/>
    <w:rsid w:val="00BE2A2C"/>
    <w:rsid w:val="00BE2C69"/>
    <w:rsid w:val="00BE31C1"/>
    <w:rsid w:val="00BE451C"/>
    <w:rsid w:val="00BE4E2A"/>
    <w:rsid w:val="00BE60AE"/>
    <w:rsid w:val="00BE7B94"/>
    <w:rsid w:val="00BE7D38"/>
    <w:rsid w:val="00BF03F8"/>
    <w:rsid w:val="00BF0409"/>
    <w:rsid w:val="00BF0760"/>
    <w:rsid w:val="00BF25EE"/>
    <w:rsid w:val="00BF30B6"/>
    <w:rsid w:val="00BF3425"/>
    <w:rsid w:val="00BF7667"/>
    <w:rsid w:val="00BF7D01"/>
    <w:rsid w:val="00C002CF"/>
    <w:rsid w:val="00C0077F"/>
    <w:rsid w:val="00C00BFF"/>
    <w:rsid w:val="00C00E46"/>
    <w:rsid w:val="00C01DDA"/>
    <w:rsid w:val="00C02690"/>
    <w:rsid w:val="00C05F22"/>
    <w:rsid w:val="00C06250"/>
    <w:rsid w:val="00C10DC4"/>
    <w:rsid w:val="00C10ECB"/>
    <w:rsid w:val="00C11864"/>
    <w:rsid w:val="00C1467E"/>
    <w:rsid w:val="00C14EE9"/>
    <w:rsid w:val="00C154E8"/>
    <w:rsid w:val="00C1577B"/>
    <w:rsid w:val="00C15D49"/>
    <w:rsid w:val="00C16338"/>
    <w:rsid w:val="00C16A54"/>
    <w:rsid w:val="00C219B7"/>
    <w:rsid w:val="00C2321C"/>
    <w:rsid w:val="00C23FDF"/>
    <w:rsid w:val="00C24513"/>
    <w:rsid w:val="00C27020"/>
    <w:rsid w:val="00C27040"/>
    <w:rsid w:val="00C3023F"/>
    <w:rsid w:val="00C30386"/>
    <w:rsid w:val="00C306BD"/>
    <w:rsid w:val="00C30A6B"/>
    <w:rsid w:val="00C30AC4"/>
    <w:rsid w:val="00C31F51"/>
    <w:rsid w:val="00C36279"/>
    <w:rsid w:val="00C369DC"/>
    <w:rsid w:val="00C36EF1"/>
    <w:rsid w:val="00C37672"/>
    <w:rsid w:val="00C377F0"/>
    <w:rsid w:val="00C40214"/>
    <w:rsid w:val="00C409D4"/>
    <w:rsid w:val="00C4124B"/>
    <w:rsid w:val="00C4182C"/>
    <w:rsid w:val="00C418F0"/>
    <w:rsid w:val="00C437C8"/>
    <w:rsid w:val="00C46AD1"/>
    <w:rsid w:val="00C50762"/>
    <w:rsid w:val="00C5084A"/>
    <w:rsid w:val="00C50D8E"/>
    <w:rsid w:val="00C51991"/>
    <w:rsid w:val="00C51E94"/>
    <w:rsid w:val="00C52CB2"/>
    <w:rsid w:val="00C52D9E"/>
    <w:rsid w:val="00C5344B"/>
    <w:rsid w:val="00C5373B"/>
    <w:rsid w:val="00C54DB1"/>
    <w:rsid w:val="00C55577"/>
    <w:rsid w:val="00C603E9"/>
    <w:rsid w:val="00C60ACE"/>
    <w:rsid w:val="00C60E59"/>
    <w:rsid w:val="00C620D7"/>
    <w:rsid w:val="00C63330"/>
    <w:rsid w:val="00C6569A"/>
    <w:rsid w:val="00C660D5"/>
    <w:rsid w:val="00C6621F"/>
    <w:rsid w:val="00C66E6A"/>
    <w:rsid w:val="00C67D60"/>
    <w:rsid w:val="00C7035A"/>
    <w:rsid w:val="00C707C9"/>
    <w:rsid w:val="00C70BCC"/>
    <w:rsid w:val="00C71034"/>
    <w:rsid w:val="00C71395"/>
    <w:rsid w:val="00C71543"/>
    <w:rsid w:val="00C719DD"/>
    <w:rsid w:val="00C745BD"/>
    <w:rsid w:val="00C766B5"/>
    <w:rsid w:val="00C76EAA"/>
    <w:rsid w:val="00C8147D"/>
    <w:rsid w:val="00C81CA5"/>
    <w:rsid w:val="00C83A1B"/>
    <w:rsid w:val="00C84139"/>
    <w:rsid w:val="00C84E23"/>
    <w:rsid w:val="00C86AD6"/>
    <w:rsid w:val="00C90AA0"/>
    <w:rsid w:val="00C9144B"/>
    <w:rsid w:val="00C940A3"/>
    <w:rsid w:val="00C969E0"/>
    <w:rsid w:val="00C96A21"/>
    <w:rsid w:val="00CA00CA"/>
    <w:rsid w:val="00CA0931"/>
    <w:rsid w:val="00CA0F2E"/>
    <w:rsid w:val="00CA1093"/>
    <w:rsid w:val="00CA12EE"/>
    <w:rsid w:val="00CA1FE2"/>
    <w:rsid w:val="00CA249F"/>
    <w:rsid w:val="00CA4086"/>
    <w:rsid w:val="00CA4608"/>
    <w:rsid w:val="00CA58BF"/>
    <w:rsid w:val="00CA5CFF"/>
    <w:rsid w:val="00CA5EB6"/>
    <w:rsid w:val="00CB02F8"/>
    <w:rsid w:val="00CB06A8"/>
    <w:rsid w:val="00CB0CCC"/>
    <w:rsid w:val="00CB1A95"/>
    <w:rsid w:val="00CB24B4"/>
    <w:rsid w:val="00CB4406"/>
    <w:rsid w:val="00CB4BFC"/>
    <w:rsid w:val="00CB5D40"/>
    <w:rsid w:val="00CC0B12"/>
    <w:rsid w:val="00CC1612"/>
    <w:rsid w:val="00CC1B75"/>
    <w:rsid w:val="00CC20DE"/>
    <w:rsid w:val="00CC3EB3"/>
    <w:rsid w:val="00CC4389"/>
    <w:rsid w:val="00CC46BE"/>
    <w:rsid w:val="00CC662B"/>
    <w:rsid w:val="00CC7CCF"/>
    <w:rsid w:val="00CD01C3"/>
    <w:rsid w:val="00CD0F0B"/>
    <w:rsid w:val="00CD26F7"/>
    <w:rsid w:val="00CD30DC"/>
    <w:rsid w:val="00CD3E87"/>
    <w:rsid w:val="00CD467C"/>
    <w:rsid w:val="00CD48D6"/>
    <w:rsid w:val="00CE0011"/>
    <w:rsid w:val="00CE2755"/>
    <w:rsid w:val="00CE31C2"/>
    <w:rsid w:val="00CE4B79"/>
    <w:rsid w:val="00CE4D22"/>
    <w:rsid w:val="00CE5586"/>
    <w:rsid w:val="00CE5CD3"/>
    <w:rsid w:val="00CE6172"/>
    <w:rsid w:val="00CE6296"/>
    <w:rsid w:val="00CE7F8A"/>
    <w:rsid w:val="00CF0165"/>
    <w:rsid w:val="00CF04CD"/>
    <w:rsid w:val="00CF0F77"/>
    <w:rsid w:val="00CF12A0"/>
    <w:rsid w:val="00CF17A7"/>
    <w:rsid w:val="00CF18D1"/>
    <w:rsid w:val="00CF2703"/>
    <w:rsid w:val="00CF64C6"/>
    <w:rsid w:val="00D00548"/>
    <w:rsid w:val="00D00AB2"/>
    <w:rsid w:val="00D0183B"/>
    <w:rsid w:val="00D018CC"/>
    <w:rsid w:val="00D03D6B"/>
    <w:rsid w:val="00D044B2"/>
    <w:rsid w:val="00D05A61"/>
    <w:rsid w:val="00D05C55"/>
    <w:rsid w:val="00D06494"/>
    <w:rsid w:val="00D101F9"/>
    <w:rsid w:val="00D10ECC"/>
    <w:rsid w:val="00D1148D"/>
    <w:rsid w:val="00D1211B"/>
    <w:rsid w:val="00D13916"/>
    <w:rsid w:val="00D14BD0"/>
    <w:rsid w:val="00D1645B"/>
    <w:rsid w:val="00D20C8B"/>
    <w:rsid w:val="00D20CD5"/>
    <w:rsid w:val="00D23074"/>
    <w:rsid w:val="00D23E10"/>
    <w:rsid w:val="00D247DC"/>
    <w:rsid w:val="00D2607B"/>
    <w:rsid w:val="00D26D8F"/>
    <w:rsid w:val="00D2735C"/>
    <w:rsid w:val="00D302F5"/>
    <w:rsid w:val="00D305CA"/>
    <w:rsid w:val="00D31345"/>
    <w:rsid w:val="00D31C43"/>
    <w:rsid w:val="00D31ED8"/>
    <w:rsid w:val="00D3218F"/>
    <w:rsid w:val="00D32CFF"/>
    <w:rsid w:val="00D347A7"/>
    <w:rsid w:val="00D34BC9"/>
    <w:rsid w:val="00D354AE"/>
    <w:rsid w:val="00D36422"/>
    <w:rsid w:val="00D366AC"/>
    <w:rsid w:val="00D373AC"/>
    <w:rsid w:val="00D407D0"/>
    <w:rsid w:val="00D41A24"/>
    <w:rsid w:val="00D43AFA"/>
    <w:rsid w:val="00D447D8"/>
    <w:rsid w:val="00D4578F"/>
    <w:rsid w:val="00D46259"/>
    <w:rsid w:val="00D505F5"/>
    <w:rsid w:val="00D50B03"/>
    <w:rsid w:val="00D50DC6"/>
    <w:rsid w:val="00D514F7"/>
    <w:rsid w:val="00D51B26"/>
    <w:rsid w:val="00D52A42"/>
    <w:rsid w:val="00D54373"/>
    <w:rsid w:val="00D54AE7"/>
    <w:rsid w:val="00D577F5"/>
    <w:rsid w:val="00D57B06"/>
    <w:rsid w:val="00D61928"/>
    <w:rsid w:val="00D62561"/>
    <w:rsid w:val="00D63591"/>
    <w:rsid w:val="00D63AA8"/>
    <w:rsid w:val="00D648ED"/>
    <w:rsid w:val="00D655B4"/>
    <w:rsid w:val="00D671C6"/>
    <w:rsid w:val="00D67A20"/>
    <w:rsid w:val="00D67BE0"/>
    <w:rsid w:val="00D708FD"/>
    <w:rsid w:val="00D72364"/>
    <w:rsid w:val="00D72F42"/>
    <w:rsid w:val="00D73E5D"/>
    <w:rsid w:val="00D75DAE"/>
    <w:rsid w:val="00D76832"/>
    <w:rsid w:val="00D77695"/>
    <w:rsid w:val="00D77F4A"/>
    <w:rsid w:val="00D81057"/>
    <w:rsid w:val="00D81A8E"/>
    <w:rsid w:val="00D829B1"/>
    <w:rsid w:val="00D836B4"/>
    <w:rsid w:val="00D8617C"/>
    <w:rsid w:val="00D87372"/>
    <w:rsid w:val="00D87E34"/>
    <w:rsid w:val="00D902DE"/>
    <w:rsid w:val="00D906D7"/>
    <w:rsid w:val="00D91D72"/>
    <w:rsid w:val="00D9226F"/>
    <w:rsid w:val="00D9293F"/>
    <w:rsid w:val="00D92FEB"/>
    <w:rsid w:val="00D94078"/>
    <w:rsid w:val="00D941B2"/>
    <w:rsid w:val="00D96CC5"/>
    <w:rsid w:val="00D97B84"/>
    <w:rsid w:val="00DA00CB"/>
    <w:rsid w:val="00DA1329"/>
    <w:rsid w:val="00DA1E3E"/>
    <w:rsid w:val="00DA25D3"/>
    <w:rsid w:val="00DA2E6A"/>
    <w:rsid w:val="00DA6E58"/>
    <w:rsid w:val="00DA76B1"/>
    <w:rsid w:val="00DB042F"/>
    <w:rsid w:val="00DB3DF8"/>
    <w:rsid w:val="00DB4831"/>
    <w:rsid w:val="00DB4F74"/>
    <w:rsid w:val="00DB6812"/>
    <w:rsid w:val="00DB75C9"/>
    <w:rsid w:val="00DB7AB1"/>
    <w:rsid w:val="00DB7FC9"/>
    <w:rsid w:val="00DC08E6"/>
    <w:rsid w:val="00DC26E6"/>
    <w:rsid w:val="00DC30E3"/>
    <w:rsid w:val="00DC31CB"/>
    <w:rsid w:val="00DC3792"/>
    <w:rsid w:val="00DC3CB5"/>
    <w:rsid w:val="00DC423F"/>
    <w:rsid w:val="00DC4B51"/>
    <w:rsid w:val="00DC7891"/>
    <w:rsid w:val="00DC7EBB"/>
    <w:rsid w:val="00DD1639"/>
    <w:rsid w:val="00DD30EA"/>
    <w:rsid w:val="00DD4449"/>
    <w:rsid w:val="00DD4680"/>
    <w:rsid w:val="00DD5B19"/>
    <w:rsid w:val="00DD62FC"/>
    <w:rsid w:val="00DD75B8"/>
    <w:rsid w:val="00DE023C"/>
    <w:rsid w:val="00DE17D8"/>
    <w:rsid w:val="00DE45D1"/>
    <w:rsid w:val="00DE63F9"/>
    <w:rsid w:val="00DE66D1"/>
    <w:rsid w:val="00DE70C2"/>
    <w:rsid w:val="00DE70DB"/>
    <w:rsid w:val="00DF0C8F"/>
    <w:rsid w:val="00DF176C"/>
    <w:rsid w:val="00DF1973"/>
    <w:rsid w:val="00DF2A12"/>
    <w:rsid w:val="00DF34EE"/>
    <w:rsid w:val="00DF390B"/>
    <w:rsid w:val="00DF3FEA"/>
    <w:rsid w:val="00DF427A"/>
    <w:rsid w:val="00DF494D"/>
    <w:rsid w:val="00DF7EA3"/>
    <w:rsid w:val="00E00700"/>
    <w:rsid w:val="00E00E3F"/>
    <w:rsid w:val="00E010E7"/>
    <w:rsid w:val="00E01118"/>
    <w:rsid w:val="00E02140"/>
    <w:rsid w:val="00E03D6D"/>
    <w:rsid w:val="00E050AE"/>
    <w:rsid w:val="00E05295"/>
    <w:rsid w:val="00E06FC6"/>
    <w:rsid w:val="00E106FB"/>
    <w:rsid w:val="00E12531"/>
    <w:rsid w:val="00E12E00"/>
    <w:rsid w:val="00E1309C"/>
    <w:rsid w:val="00E145E2"/>
    <w:rsid w:val="00E15F7A"/>
    <w:rsid w:val="00E1601E"/>
    <w:rsid w:val="00E173F4"/>
    <w:rsid w:val="00E17C1A"/>
    <w:rsid w:val="00E20B92"/>
    <w:rsid w:val="00E212EE"/>
    <w:rsid w:val="00E21967"/>
    <w:rsid w:val="00E21D87"/>
    <w:rsid w:val="00E24CCC"/>
    <w:rsid w:val="00E24D11"/>
    <w:rsid w:val="00E25D0D"/>
    <w:rsid w:val="00E315A3"/>
    <w:rsid w:val="00E3311E"/>
    <w:rsid w:val="00E34793"/>
    <w:rsid w:val="00E36C71"/>
    <w:rsid w:val="00E37C96"/>
    <w:rsid w:val="00E40585"/>
    <w:rsid w:val="00E40902"/>
    <w:rsid w:val="00E4091A"/>
    <w:rsid w:val="00E42439"/>
    <w:rsid w:val="00E425D6"/>
    <w:rsid w:val="00E44D55"/>
    <w:rsid w:val="00E45072"/>
    <w:rsid w:val="00E458C5"/>
    <w:rsid w:val="00E466A9"/>
    <w:rsid w:val="00E500B8"/>
    <w:rsid w:val="00E5016A"/>
    <w:rsid w:val="00E5143C"/>
    <w:rsid w:val="00E517C6"/>
    <w:rsid w:val="00E52382"/>
    <w:rsid w:val="00E52DF7"/>
    <w:rsid w:val="00E53557"/>
    <w:rsid w:val="00E57262"/>
    <w:rsid w:val="00E5790B"/>
    <w:rsid w:val="00E60B46"/>
    <w:rsid w:val="00E673D1"/>
    <w:rsid w:val="00E67B45"/>
    <w:rsid w:val="00E714D2"/>
    <w:rsid w:val="00E71707"/>
    <w:rsid w:val="00E71B79"/>
    <w:rsid w:val="00E72E8D"/>
    <w:rsid w:val="00E734E4"/>
    <w:rsid w:val="00E73E2E"/>
    <w:rsid w:val="00E74414"/>
    <w:rsid w:val="00E7453A"/>
    <w:rsid w:val="00E77BF3"/>
    <w:rsid w:val="00E80A76"/>
    <w:rsid w:val="00E82A17"/>
    <w:rsid w:val="00E84CA4"/>
    <w:rsid w:val="00E84D7F"/>
    <w:rsid w:val="00E86EA9"/>
    <w:rsid w:val="00E8778C"/>
    <w:rsid w:val="00E90B05"/>
    <w:rsid w:val="00E90B63"/>
    <w:rsid w:val="00E9167F"/>
    <w:rsid w:val="00E920E3"/>
    <w:rsid w:val="00E937EB"/>
    <w:rsid w:val="00E94835"/>
    <w:rsid w:val="00E96618"/>
    <w:rsid w:val="00E966D2"/>
    <w:rsid w:val="00EA0F42"/>
    <w:rsid w:val="00EA1392"/>
    <w:rsid w:val="00EA23DF"/>
    <w:rsid w:val="00EA2771"/>
    <w:rsid w:val="00EA30A1"/>
    <w:rsid w:val="00EA37B4"/>
    <w:rsid w:val="00EA39A7"/>
    <w:rsid w:val="00EA3FC6"/>
    <w:rsid w:val="00EA4993"/>
    <w:rsid w:val="00EA659B"/>
    <w:rsid w:val="00EA71CE"/>
    <w:rsid w:val="00EB26F6"/>
    <w:rsid w:val="00EB415D"/>
    <w:rsid w:val="00EB677C"/>
    <w:rsid w:val="00EC077F"/>
    <w:rsid w:val="00EC0FDC"/>
    <w:rsid w:val="00EC1DE1"/>
    <w:rsid w:val="00EC3530"/>
    <w:rsid w:val="00EC4D1B"/>
    <w:rsid w:val="00EC4DDE"/>
    <w:rsid w:val="00EC7A05"/>
    <w:rsid w:val="00ED06D8"/>
    <w:rsid w:val="00ED1CDC"/>
    <w:rsid w:val="00ED2B49"/>
    <w:rsid w:val="00ED2D58"/>
    <w:rsid w:val="00ED2E2D"/>
    <w:rsid w:val="00ED4CD7"/>
    <w:rsid w:val="00ED6B5D"/>
    <w:rsid w:val="00ED6D85"/>
    <w:rsid w:val="00EE0A2B"/>
    <w:rsid w:val="00EE23B6"/>
    <w:rsid w:val="00EE2961"/>
    <w:rsid w:val="00EE2D2C"/>
    <w:rsid w:val="00EE415E"/>
    <w:rsid w:val="00EE416F"/>
    <w:rsid w:val="00EE4814"/>
    <w:rsid w:val="00EE506F"/>
    <w:rsid w:val="00EE65FA"/>
    <w:rsid w:val="00EE6EBE"/>
    <w:rsid w:val="00EF03F3"/>
    <w:rsid w:val="00EF14CE"/>
    <w:rsid w:val="00EF201C"/>
    <w:rsid w:val="00EF2E17"/>
    <w:rsid w:val="00EF3862"/>
    <w:rsid w:val="00EF3AA6"/>
    <w:rsid w:val="00EF3E36"/>
    <w:rsid w:val="00EF4340"/>
    <w:rsid w:val="00EF44ED"/>
    <w:rsid w:val="00EF4D96"/>
    <w:rsid w:val="00EF5449"/>
    <w:rsid w:val="00EF57F8"/>
    <w:rsid w:val="00EF5965"/>
    <w:rsid w:val="00EF5FB7"/>
    <w:rsid w:val="00EF6B8E"/>
    <w:rsid w:val="00F02F50"/>
    <w:rsid w:val="00F037E9"/>
    <w:rsid w:val="00F04399"/>
    <w:rsid w:val="00F04654"/>
    <w:rsid w:val="00F06710"/>
    <w:rsid w:val="00F10958"/>
    <w:rsid w:val="00F129E3"/>
    <w:rsid w:val="00F1420A"/>
    <w:rsid w:val="00F14C63"/>
    <w:rsid w:val="00F154EB"/>
    <w:rsid w:val="00F16CC4"/>
    <w:rsid w:val="00F17D01"/>
    <w:rsid w:val="00F210B7"/>
    <w:rsid w:val="00F2409C"/>
    <w:rsid w:val="00F24F91"/>
    <w:rsid w:val="00F24F98"/>
    <w:rsid w:val="00F25D88"/>
    <w:rsid w:val="00F2638F"/>
    <w:rsid w:val="00F27514"/>
    <w:rsid w:val="00F27AA1"/>
    <w:rsid w:val="00F3025C"/>
    <w:rsid w:val="00F3187F"/>
    <w:rsid w:val="00F33ED9"/>
    <w:rsid w:val="00F34749"/>
    <w:rsid w:val="00F348E2"/>
    <w:rsid w:val="00F36179"/>
    <w:rsid w:val="00F36E60"/>
    <w:rsid w:val="00F37257"/>
    <w:rsid w:val="00F375B0"/>
    <w:rsid w:val="00F376A4"/>
    <w:rsid w:val="00F37A51"/>
    <w:rsid w:val="00F4365C"/>
    <w:rsid w:val="00F44774"/>
    <w:rsid w:val="00F4652F"/>
    <w:rsid w:val="00F50199"/>
    <w:rsid w:val="00F50C57"/>
    <w:rsid w:val="00F50F0F"/>
    <w:rsid w:val="00F54290"/>
    <w:rsid w:val="00F57AF5"/>
    <w:rsid w:val="00F61230"/>
    <w:rsid w:val="00F6239C"/>
    <w:rsid w:val="00F630B7"/>
    <w:rsid w:val="00F6357A"/>
    <w:rsid w:val="00F63D04"/>
    <w:rsid w:val="00F65BA0"/>
    <w:rsid w:val="00F65D8F"/>
    <w:rsid w:val="00F70332"/>
    <w:rsid w:val="00F70D96"/>
    <w:rsid w:val="00F74C2C"/>
    <w:rsid w:val="00F75527"/>
    <w:rsid w:val="00F76265"/>
    <w:rsid w:val="00F80299"/>
    <w:rsid w:val="00F80703"/>
    <w:rsid w:val="00F80ECB"/>
    <w:rsid w:val="00F82D40"/>
    <w:rsid w:val="00F82DC8"/>
    <w:rsid w:val="00F83464"/>
    <w:rsid w:val="00F837E4"/>
    <w:rsid w:val="00F842B2"/>
    <w:rsid w:val="00F853AA"/>
    <w:rsid w:val="00F85F1C"/>
    <w:rsid w:val="00F85FCF"/>
    <w:rsid w:val="00F86186"/>
    <w:rsid w:val="00F87272"/>
    <w:rsid w:val="00F95A9B"/>
    <w:rsid w:val="00F96FAE"/>
    <w:rsid w:val="00F96FBD"/>
    <w:rsid w:val="00F97F23"/>
    <w:rsid w:val="00FA0853"/>
    <w:rsid w:val="00FA13A1"/>
    <w:rsid w:val="00FA15E6"/>
    <w:rsid w:val="00FA181A"/>
    <w:rsid w:val="00FA18F1"/>
    <w:rsid w:val="00FA22C5"/>
    <w:rsid w:val="00FA30F8"/>
    <w:rsid w:val="00FA32C8"/>
    <w:rsid w:val="00FA4716"/>
    <w:rsid w:val="00FA6267"/>
    <w:rsid w:val="00FA7A64"/>
    <w:rsid w:val="00FB10E1"/>
    <w:rsid w:val="00FB14AD"/>
    <w:rsid w:val="00FB1C20"/>
    <w:rsid w:val="00FB293B"/>
    <w:rsid w:val="00FB29D6"/>
    <w:rsid w:val="00FB3948"/>
    <w:rsid w:val="00FB5568"/>
    <w:rsid w:val="00FB55DA"/>
    <w:rsid w:val="00FB6AEF"/>
    <w:rsid w:val="00FC0411"/>
    <w:rsid w:val="00FC60F5"/>
    <w:rsid w:val="00FC6DA3"/>
    <w:rsid w:val="00FD1DD6"/>
    <w:rsid w:val="00FD200D"/>
    <w:rsid w:val="00FD20C7"/>
    <w:rsid w:val="00FD26AD"/>
    <w:rsid w:val="00FD3703"/>
    <w:rsid w:val="00FD3754"/>
    <w:rsid w:val="00FD6002"/>
    <w:rsid w:val="00FD7014"/>
    <w:rsid w:val="00FE011F"/>
    <w:rsid w:val="00FE05A3"/>
    <w:rsid w:val="00FE0731"/>
    <w:rsid w:val="00FE1937"/>
    <w:rsid w:val="00FE2623"/>
    <w:rsid w:val="00FE2ECB"/>
    <w:rsid w:val="00FE3A7F"/>
    <w:rsid w:val="00FE542F"/>
    <w:rsid w:val="00FE5582"/>
    <w:rsid w:val="00FE5D86"/>
    <w:rsid w:val="00FE5E97"/>
    <w:rsid w:val="00FE62F6"/>
    <w:rsid w:val="00FE71ED"/>
    <w:rsid w:val="00FE7710"/>
    <w:rsid w:val="00FE7832"/>
    <w:rsid w:val="00FF1200"/>
    <w:rsid w:val="00FF19BF"/>
    <w:rsid w:val="00FF2D4C"/>
    <w:rsid w:val="00FF3330"/>
    <w:rsid w:val="00FF3D91"/>
    <w:rsid w:val="00FF3EB9"/>
    <w:rsid w:val="00FF442D"/>
    <w:rsid w:val="00FF497C"/>
    <w:rsid w:val="00FF7585"/>
    <w:rsid w:val="013B97D9"/>
    <w:rsid w:val="018EEDA8"/>
    <w:rsid w:val="019783BF"/>
    <w:rsid w:val="01E8B5DB"/>
    <w:rsid w:val="0200AF48"/>
    <w:rsid w:val="0293CB10"/>
    <w:rsid w:val="031C12E8"/>
    <w:rsid w:val="032163BD"/>
    <w:rsid w:val="033146A7"/>
    <w:rsid w:val="03548E8F"/>
    <w:rsid w:val="03F12C1A"/>
    <w:rsid w:val="0419CF69"/>
    <w:rsid w:val="041E299C"/>
    <w:rsid w:val="046514C5"/>
    <w:rsid w:val="052E6573"/>
    <w:rsid w:val="05D9D05E"/>
    <w:rsid w:val="060E2543"/>
    <w:rsid w:val="061E5FA9"/>
    <w:rsid w:val="063555DC"/>
    <w:rsid w:val="066F9341"/>
    <w:rsid w:val="06791A24"/>
    <w:rsid w:val="068139DF"/>
    <w:rsid w:val="069D0828"/>
    <w:rsid w:val="06B49F1A"/>
    <w:rsid w:val="06B77C91"/>
    <w:rsid w:val="072C1B39"/>
    <w:rsid w:val="07BFD115"/>
    <w:rsid w:val="088C05B6"/>
    <w:rsid w:val="088E75FE"/>
    <w:rsid w:val="08D57128"/>
    <w:rsid w:val="093DD6B2"/>
    <w:rsid w:val="0961BA86"/>
    <w:rsid w:val="09D04B9B"/>
    <w:rsid w:val="0A4C9863"/>
    <w:rsid w:val="0A7C8590"/>
    <w:rsid w:val="0AEC41E8"/>
    <w:rsid w:val="0AF8C824"/>
    <w:rsid w:val="0B02882D"/>
    <w:rsid w:val="0B90B4A9"/>
    <w:rsid w:val="0B9881C6"/>
    <w:rsid w:val="0BEDCCAD"/>
    <w:rsid w:val="0C4574FA"/>
    <w:rsid w:val="0CE825ED"/>
    <w:rsid w:val="0D58539C"/>
    <w:rsid w:val="0D70BF04"/>
    <w:rsid w:val="0D725B84"/>
    <w:rsid w:val="0DA28B79"/>
    <w:rsid w:val="0E8A9421"/>
    <w:rsid w:val="0F15F9A0"/>
    <w:rsid w:val="0F5C7CFB"/>
    <w:rsid w:val="0F77CB95"/>
    <w:rsid w:val="0F8FD2FE"/>
    <w:rsid w:val="0FA0E145"/>
    <w:rsid w:val="0FA6A177"/>
    <w:rsid w:val="102C97E3"/>
    <w:rsid w:val="1033CD3C"/>
    <w:rsid w:val="10BDE642"/>
    <w:rsid w:val="10D7DCF0"/>
    <w:rsid w:val="10F835DC"/>
    <w:rsid w:val="11332BB6"/>
    <w:rsid w:val="1163C058"/>
    <w:rsid w:val="11701A7D"/>
    <w:rsid w:val="117CA67C"/>
    <w:rsid w:val="1196B5CD"/>
    <w:rsid w:val="11BE5FB8"/>
    <w:rsid w:val="11C19D6B"/>
    <w:rsid w:val="1201EFC0"/>
    <w:rsid w:val="121D8D49"/>
    <w:rsid w:val="1283E630"/>
    <w:rsid w:val="12DC6776"/>
    <w:rsid w:val="131E57DD"/>
    <w:rsid w:val="1353EC2A"/>
    <w:rsid w:val="139313E1"/>
    <w:rsid w:val="13AD07E0"/>
    <w:rsid w:val="13E53363"/>
    <w:rsid w:val="13F9356A"/>
    <w:rsid w:val="1475DA06"/>
    <w:rsid w:val="148E2625"/>
    <w:rsid w:val="149EDE82"/>
    <w:rsid w:val="14A416E2"/>
    <w:rsid w:val="14C38091"/>
    <w:rsid w:val="14FBAAC2"/>
    <w:rsid w:val="15AA3583"/>
    <w:rsid w:val="1630964E"/>
    <w:rsid w:val="16A91883"/>
    <w:rsid w:val="17405691"/>
    <w:rsid w:val="17B592EC"/>
    <w:rsid w:val="17D04012"/>
    <w:rsid w:val="17D6665A"/>
    <w:rsid w:val="17EAE538"/>
    <w:rsid w:val="180A6D32"/>
    <w:rsid w:val="181DE2C8"/>
    <w:rsid w:val="18459EC6"/>
    <w:rsid w:val="184AE04A"/>
    <w:rsid w:val="185C0E78"/>
    <w:rsid w:val="188D6091"/>
    <w:rsid w:val="19131606"/>
    <w:rsid w:val="192E6222"/>
    <w:rsid w:val="1959DB81"/>
    <w:rsid w:val="197B3E44"/>
    <w:rsid w:val="1984C5FD"/>
    <w:rsid w:val="19CC4AA9"/>
    <w:rsid w:val="19CEE7E0"/>
    <w:rsid w:val="19E44416"/>
    <w:rsid w:val="1A731FE1"/>
    <w:rsid w:val="1A86773E"/>
    <w:rsid w:val="1B75623E"/>
    <w:rsid w:val="1BD1DDB7"/>
    <w:rsid w:val="1C3EEF2A"/>
    <w:rsid w:val="1CBE5D04"/>
    <w:rsid w:val="1CD65671"/>
    <w:rsid w:val="1CFC97E3"/>
    <w:rsid w:val="1D41FF9D"/>
    <w:rsid w:val="1D533327"/>
    <w:rsid w:val="1D76B355"/>
    <w:rsid w:val="1D9EA291"/>
    <w:rsid w:val="1E37FC73"/>
    <w:rsid w:val="1E6766BA"/>
    <w:rsid w:val="1E96A1F3"/>
    <w:rsid w:val="1F6B7870"/>
    <w:rsid w:val="1F96E773"/>
    <w:rsid w:val="1FC1E52D"/>
    <w:rsid w:val="1FEF3141"/>
    <w:rsid w:val="1FF0D25A"/>
    <w:rsid w:val="20385297"/>
    <w:rsid w:val="204C4154"/>
    <w:rsid w:val="20613BC7"/>
    <w:rsid w:val="207DBEE2"/>
    <w:rsid w:val="2086DC10"/>
    <w:rsid w:val="21335D87"/>
    <w:rsid w:val="213873DE"/>
    <w:rsid w:val="21DEA143"/>
    <w:rsid w:val="2248B987"/>
    <w:rsid w:val="225BD221"/>
    <w:rsid w:val="22A5A9E3"/>
    <w:rsid w:val="22B5F750"/>
    <w:rsid w:val="22BA7B27"/>
    <w:rsid w:val="237A3912"/>
    <w:rsid w:val="23807423"/>
    <w:rsid w:val="239C2692"/>
    <w:rsid w:val="2414F247"/>
    <w:rsid w:val="242D9C54"/>
    <w:rsid w:val="244595C1"/>
    <w:rsid w:val="24512FC6"/>
    <w:rsid w:val="24532133"/>
    <w:rsid w:val="24696739"/>
    <w:rsid w:val="24E76450"/>
    <w:rsid w:val="2504B516"/>
    <w:rsid w:val="253ACBE2"/>
    <w:rsid w:val="25663AE5"/>
    <w:rsid w:val="257F7C22"/>
    <w:rsid w:val="25A6DF0F"/>
    <w:rsid w:val="25A809AB"/>
    <w:rsid w:val="25E83152"/>
    <w:rsid w:val="26162680"/>
    <w:rsid w:val="261D8578"/>
    <w:rsid w:val="2647D4B1"/>
    <w:rsid w:val="26C8186D"/>
    <w:rsid w:val="26D9BC1F"/>
    <w:rsid w:val="2703B27D"/>
    <w:rsid w:val="27703FA3"/>
    <w:rsid w:val="27C58557"/>
    <w:rsid w:val="27CEDF5A"/>
    <w:rsid w:val="27D6D8D6"/>
    <w:rsid w:val="282CDE3D"/>
    <w:rsid w:val="28486B8A"/>
    <w:rsid w:val="2853E546"/>
    <w:rsid w:val="2864CCAD"/>
    <w:rsid w:val="293164F8"/>
    <w:rsid w:val="2949ADB9"/>
    <w:rsid w:val="29679420"/>
    <w:rsid w:val="2A383E25"/>
    <w:rsid w:val="2A3E168E"/>
    <w:rsid w:val="2A824051"/>
    <w:rsid w:val="2AC43889"/>
    <w:rsid w:val="2AC8D3DB"/>
    <w:rsid w:val="2B22B404"/>
    <w:rsid w:val="2B3DD12B"/>
    <w:rsid w:val="2BB47C1F"/>
    <w:rsid w:val="2CDC3CBF"/>
    <w:rsid w:val="2D0E2E0C"/>
    <w:rsid w:val="2D5A0118"/>
    <w:rsid w:val="2D6D2CB5"/>
    <w:rsid w:val="2D944CC2"/>
    <w:rsid w:val="2E549E34"/>
    <w:rsid w:val="2EBD9D13"/>
    <w:rsid w:val="2EC0E3D0"/>
    <w:rsid w:val="2EE63344"/>
    <w:rsid w:val="2EF83371"/>
    <w:rsid w:val="2F50CD9E"/>
    <w:rsid w:val="2FD8C2E5"/>
    <w:rsid w:val="3030B822"/>
    <w:rsid w:val="3043465C"/>
    <w:rsid w:val="30C14688"/>
    <w:rsid w:val="31EE1210"/>
    <w:rsid w:val="32E1E905"/>
    <w:rsid w:val="3322CDD3"/>
    <w:rsid w:val="3447B195"/>
    <w:rsid w:val="3469AE30"/>
    <w:rsid w:val="3476C8FA"/>
    <w:rsid w:val="34883CA6"/>
    <w:rsid w:val="34D619BC"/>
    <w:rsid w:val="34EF2E06"/>
    <w:rsid w:val="35271188"/>
    <w:rsid w:val="35425581"/>
    <w:rsid w:val="35610E38"/>
    <w:rsid w:val="3575365A"/>
    <w:rsid w:val="361E767B"/>
    <w:rsid w:val="366BED3D"/>
    <w:rsid w:val="36EC88D8"/>
    <w:rsid w:val="36F2DB2B"/>
    <w:rsid w:val="37ADD244"/>
    <w:rsid w:val="37FAC41F"/>
    <w:rsid w:val="3855247B"/>
    <w:rsid w:val="386A70DE"/>
    <w:rsid w:val="38750005"/>
    <w:rsid w:val="38C974AD"/>
    <w:rsid w:val="3931998E"/>
    <w:rsid w:val="39354086"/>
    <w:rsid w:val="396C4381"/>
    <w:rsid w:val="39A1706C"/>
    <w:rsid w:val="3A7EF38E"/>
    <w:rsid w:val="3A873580"/>
    <w:rsid w:val="3AB71A9D"/>
    <w:rsid w:val="3AC3E230"/>
    <w:rsid w:val="3B21746B"/>
    <w:rsid w:val="3B31DE0B"/>
    <w:rsid w:val="3B405CFE"/>
    <w:rsid w:val="3BCD02E6"/>
    <w:rsid w:val="3BDDA1EF"/>
    <w:rsid w:val="3BF5BD34"/>
    <w:rsid w:val="3C2636A3"/>
    <w:rsid w:val="3C2A541E"/>
    <w:rsid w:val="3C2E6C13"/>
    <w:rsid w:val="3C719264"/>
    <w:rsid w:val="3C752FD1"/>
    <w:rsid w:val="3D09FD56"/>
    <w:rsid w:val="3D6819D5"/>
    <w:rsid w:val="3D79FD8D"/>
    <w:rsid w:val="3DDBAD24"/>
    <w:rsid w:val="3E1D143B"/>
    <w:rsid w:val="3EC0EEEF"/>
    <w:rsid w:val="3EF85C38"/>
    <w:rsid w:val="4010730B"/>
    <w:rsid w:val="405599B6"/>
    <w:rsid w:val="4088680C"/>
    <w:rsid w:val="40FD4636"/>
    <w:rsid w:val="415F5CCB"/>
    <w:rsid w:val="417912DF"/>
    <w:rsid w:val="41BF2117"/>
    <w:rsid w:val="41F62955"/>
    <w:rsid w:val="42083D5C"/>
    <w:rsid w:val="424E7CF6"/>
    <w:rsid w:val="4251A6D7"/>
    <w:rsid w:val="42537DBA"/>
    <w:rsid w:val="4284853A"/>
    <w:rsid w:val="431A7ED3"/>
    <w:rsid w:val="436AC88D"/>
    <w:rsid w:val="43D8F217"/>
    <w:rsid w:val="440F98E6"/>
    <w:rsid w:val="449D4209"/>
    <w:rsid w:val="44C915D2"/>
    <w:rsid w:val="44F62A61"/>
    <w:rsid w:val="4510AEFB"/>
    <w:rsid w:val="45173395"/>
    <w:rsid w:val="45287A7E"/>
    <w:rsid w:val="4539ED61"/>
    <w:rsid w:val="45994590"/>
    <w:rsid w:val="46080D57"/>
    <w:rsid w:val="460C912E"/>
    <w:rsid w:val="46A55FC6"/>
    <w:rsid w:val="46D37D70"/>
    <w:rsid w:val="47161CD2"/>
    <w:rsid w:val="472A7897"/>
    <w:rsid w:val="4742F1A2"/>
    <w:rsid w:val="476AAE46"/>
    <w:rsid w:val="47EC9106"/>
    <w:rsid w:val="47F90469"/>
    <w:rsid w:val="48148555"/>
    <w:rsid w:val="48155ED4"/>
    <w:rsid w:val="485AB760"/>
    <w:rsid w:val="4861AB5F"/>
    <w:rsid w:val="48748835"/>
    <w:rsid w:val="488AF1EB"/>
    <w:rsid w:val="48B20C94"/>
    <w:rsid w:val="48B7D0A8"/>
    <w:rsid w:val="48B850EC"/>
    <w:rsid w:val="490F64A0"/>
    <w:rsid w:val="4933B721"/>
    <w:rsid w:val="49400132"/>
    <w:rsid w:val="496FAC29"/>
    <w:rsid w:val="49A4BA1E"/>
    <w:rsid w:val="49AAF41A"/>
    <w:rsid w:val="49CA71BF"/>
    <w:rsid w:val="4AC1729E"/>
    <w:rsid w:val="4AD5A944"/>
    <w:rsid w:val="4B3037FA"/>
    <w:rsid w:val="4B52B57F"/>
    <w:rsid w:val="4B7EF444"/>
    <w:rsid w:val="4B96EDB1"/>
    <w:rsid w:val="4BD13267"/>
    <w:rsid w:val="4BE3D16E"/>
    <w:rsid w:val="4C1947C6"/>
    <w:rsid w:val="4C51FE05"/>
    <w:rsid w:val="4C538626"/>
    <w:rsid w:val="4C6D1529"/>
    <w:rsid w:val="4CA0C68A"/>
    <w:rsid w:val="4D343C76"/>
    <w:rsid w:val="4D806F28"/>
    <w:rsid w:val="4DA7588D"/>
    <w:rsid w:val="4DB7902E"/>
    <w:rsid w:val="4DCA599D"/>
    <w:rsid w:val="4E151036"/>
    <w:rsid w:val="4EE2CB5D"/>
    <w:rsid w:val="4EF2990A"/>
    <w:rsid w:val="4EF539D9"/>
    <w:rsid w:val="4F1BE533"/>
    <w:rsid w:val="4F32A20C"/>
    <w:rsid w:val="4F84C324"/>
    <w:rsid w:val="4F99EDB6"/>
    <w:rsid w:val="4FA675CD"/>
    <w:rsid w:val="50315597"/>
    <w:rsid w:val="507AA409"/>
    <w:rsid w:val="50A4A38A"/>
    <w:rsid w:val="511424BB"/>
    <w:rsid w:val="51549E7E"/>
    <w:rsid w:val="5154C113"/>
    <w:rsid w:val="5197759E"/>
    <w:rsid w:val="51A6B43B"/>
    <w:rsid w:val="51F58EA1"/>
    <w:rsid w:val="523829FD"/>
    <w:rsid w:val="5283810B"/>
    <w:rsid w:val="529D6447"/>
    <w:rsid w:val="52A1CF77"/>
    <w:rsid w:val="52B9AE2E"/>
    <w:rsid w:val="52BE11FC"/>
    <w:rsid w:val="52D18BC1"/>
    <w:rsid w:val="52F20BA8"/>
    <w:rsid w:val="53401807"/>
    <w:rsid w:val="534FBF8A"/>
    <w:rsid w:val="5359246E"/>
    <w:rsid w:val="53688496"/>
    <w:rsid w:val="53B53251"/>
    <w:rsid w:val="53C9DCD6"/>
    <w:rsid w:val="53CBE0FF"/>
    <w:rsid w:val="5426D225"/>
    <w:rsid w:val="54634C3C"/>
    <w:rsid w:val="5480CCD0"/>
    <w:rsid w:val="5498C696"/>
    <w:rsid w:val="54B2155F"/>
    <w:rsid w:val="54C69E0D"/>
    <w:rsid w:val="553094D9"/>
    <w:rsid w:val="5551BE43"/>
    <w:rsid w:val="55532B4B"/>
    <w:rsid w:val="5583A1CA"/>
    <w:rsid w:val="562B5DDD"/>
    <w:rsid w:val="56322A62"/>
    <w:rsid w:val="56556289"/>
    <w:rsid w:val="56C8ADBE"/>
    <w:rsid w:val="56DB4463"/>
    <w:rsid w:val="5714C511"/>
    <w:rsid w:val="57172843"/>
    <w:rsid w:val="573651F6"/>
    <w:rsid w:val="57886316"/>
    <w:rsid w:val="57DDB045"/>
    <w:rsid w:val="588E4324"/>
    <w:rsid w:val="58D329F6"/>
    <w:rsid w:val="58F0FF27"/>
    <w:rsid w:val="58F9DC5F"/>
    <w:rsid w:val="591914D1"/>
    <w:rsid w:val="59243CBD"/>
    <w:rsid w:val="594E8664"/>
    <w:rsid w:val="59BE5745"/>
    <w:rsid w:val="5A297B9A"/>
    <w:rsid w:val="5B3C22A7"/>
    <w:rsid w:val="5BFDC67A"/>
    <w:rsid w:val="5C66FBED"/>
    <w:rsid w:val="5CD52C5E"/>
    <w:rsid w:val="5DCE6734"/>
    <w:rsid w:val="5E1195FE"/>
    <w:rsid w:val="5EB40258"/>
    <w:rsid w:val="5EC20ED6"/>
    <w:rsid w:val="5F0A281E"/>
    <w:rsid w:val="5F101C28"/>
    <w:rsid w:val="5F95535E"/>
    <w:rsid w:val="60CC1394"/>
    <w:rsid w:val="61E11EB3"/>
    <w:rsid w:val="61E8538D"/>
    <w:rsid w:val="620B570D"/>
    <w:rsid w:val="629A5073"/>
    <w:rsid w:val="62C1BB45"/>
    <w:rsid w:val="62F418A6"/>
    <w:rsid w:val="63505330"/>
    <w:rsid w:val="63E61B17"/>
    <w:rsid w:val="6440D1AE"/>
    <w:rsid w:val="647FC15C"/>
    <w:rsid w:val="65608811"/>
    <w:rsid w:val="658F98E3"/>
    <w:rsid w:val="6599B149"/>
    <w:rsid w:val="66043723"/>
    <w:rsid w:val="660784D9"/>
    <w:rsid w:val="660FA47E"/>
    <w:rsid w:val="66103878"/>
    <w:rsid w:val="66116FA8"/>
    <w:rsid w:val="6616FCCD"/>
    <w:rsid w:val="6640B100"/>
    <w:rsid w:val="66A838AA"/>
    <w:rsid w:val="67EBCC5A"/>
    <w:rsid w:val="6808303E"/>
    <w:rsid w:val="68367F85"/>
    <w:rsid w:val="68A2BB1B"/>
    <w:rsid w:val="68CA5C84"/>
    <w:rsid w:val="690DA48B"/>
    <w:rsid w:val="694BAA9B"/>
    <w:rsid w:val="6961B8D5"/>
    <w:rsid w:val="696803C3"/>
    <w:rsid w:val="6A5F5D47"/>
    <w:rsid w:val="6AF9715B"/>
    <w:rsid w:val="6B37217D"/>
    <w:rsid w:val="6BC64CAE"/>
    <w:rsid w:val="6CA8B68A"/>
    <w:rsid w:val="6CBBDDFE"/>
    <w:rsid w:val="6D0A6607"/>
    <w:rsid w:val="6DE5F934"/>
    <w:rsid w:val="6E146BB1"/>
    <w:rsid w:val="6EC086EF"/>
    <w:rsid w:val="6EEAD862"/>
    <w:rsid w:val="6F864FAC"/>
    <w:rsid w:val="6FB82E09"/>
    <w:rsid w:val="6FDBC51C"/>
    <w:rsid w:val="6FDE7180"/>
    <w:rsid w:val="71303B19"/>
    <w:rsid w:val="718DDEB4"/>
    <w:rsid w:val="71B8E17E"/>
    <w:rsid w:val="71C51744"/>
    <w:rsid w:val="71E37007"/>
    <w:rsid w:val="71E697E8"/>
    <w:rsid w:val="723247BB"/>
    <w:rsid w:val="72C2E47F"/>
    <w:rsid w:val="72DD8479"/>
    <w:rsid w:val="72F1F2E6"/>
    <w:rsid w:val="730E908D"/>
    <w:rsid w:val="730EC9D8"/>
    <w:rsid w:val="739CA950"/>
    <w:rsid w:val="73C8628D"/>
    <w:rsid w:val="73ED57E7"/>
    <w:rsid w:val="74240CBB"/>
    <w:rsid w:val="7519DA12"/>
    <w:rsid w:val="75D3BACA"/>
    <w:rsid w:val="76499A45"/>
    <w:rsid w:val="764F0BC9"/>
    <w:rsid w:val="767A34A1"/>
    <w:rsid w:val="768EC1A7"/>
    <w:rsid w:val="76F3B0F6"/>
    <w:rsid w:val="76FF412C"/>
    <w:rsid w:val="77AC3E2F"/>
    <w:rsid w:val="77C6B140"/>
    <w:rsid w:val="77CCE34F"/>
    <w:rsid w:val="77EDBE15"/>
    <w:rsid w:val="7839080A"/>
    <w:rsid w:val="78559A81"/>
    <w:rsid w:val="78640F09"/>
    <w:rsid w:val="787C525F"/>
    <w:rsid w:val="7882AAE0"/>
    <w:rsid w:val="788755BF"/>
    <w:rsid w:val="788BE21F"/>
    <w:rsid w:val="78AFA862"/>
    <w:rsid w:val="794BA2FE"/>
    <w:rsid w:val="797D7783"/>
    <w:rsid w:val="79861513"/>
    <w:rsid w:val="79B3AA80"/>
    <w:rsid w:val="79CE68A9"/>
    <w:rsid w:val="7A236C58"/>
    <w:rsid w:val="7A4D6A30"/>
    <w:rsid w:val="7A89974C"/>
    <w:rsid w:val="7C3C9A8F"/>
    <w:rsid w:val="7C7652C4"/>
    <w:rsid w:val="7D59A2D9"/>
    <w:rsid w:val="7D5BFD56"/>
    <w:rsid w:val="7DF3394C"/>
    <w:rsid w:val="7E34100E"/>
    <w:rsid w:val="7E4508F4"/>
    <w:rsid w:val="7E5477F6"/>
    <w:rsid w:val="7EA8D70C"/>
    <w:rsid w:val="7EBE40D1"/>
    <w:rsid w:val="7EF4FE14"/>
    <w:rsid w:val="7F3B9A6E"/>
    <w:rsid w:val="7F42176E"/>
    <w:rsid w:val="7FC51DD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45F4"/>
  <w15:docId w15:val="{D9BE41FD-4284-4486-B849-734E9DEC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9A"/>
    <w:pPr>
      <w:spacing w:after="240" w:line="240" w:lineRule="atLeast"/>
    </w:pPr>
    <w:rPr>
      <w:sz w:val="24"/>
    </w:rPr>
  </w:style>
  <w:style w:type="paragraph" w:styleId="Overskrift1">
    <w:name w:val="heading 1"/>
    <w:basedOn w:val="Normal"/>
    <w:next w:val="Normal"/>
    <w:link w:val="Overskrift1Tegn"/>
    <w:uiPriority w:val="9"/>
    <w:qFormat/>
    <w:rsid w:val="00211640"/>
    <w:pPr>
      <w:keepNext/>
      <w:keepLines/>
      <w:spacing w:after="0" w:line="240" w:lineRule="auto"/>
      <w:outlineLvl w:val="0"/>
    </w:pPr>
    <w:rPr>
      <w:rFonts w:ascii="Cambria" w:eastAsiaTheme="majorEastAsia" w:hAnsi="Cambria" w:cstheme="majorBidi"/>
      <w:color w:val="373F66"/>
      <w:sz w:val="40"/>
      <w:szCs w:val="32"/>
    </w:rPr>
  </w:style>
  <w:style w:type="paragraph" w:styleId="Overskrift2">
    <w:name w:val="heading 2"/>
    <w:basedOn w:val="Normal"/>
    <w:next w:val="Normal"/>
    <w:link w:val="Overskrift2Tegn"/>
    <w:uiPriority w:val="9"/>
    <w:qFormat/>
    <w:rsid w:val="00211640"/>
    <w:pPr>
      <w:keepNext/>
      <w:keepLines/>
      <w:spacing w:after="0" w:line="240" w:lineRule="auto"/>
      <w:outlineLvl w:val="1"/>
    </w:pPr>
    <w:rPr>
      <w:rFonts w:asciiTheme="majorHAnsi" w:eastAsiaTheme="majorEastAsia" w:hAnsiTheme="majorHAnsi" w:cstheme="majorBidi"/>
      <w:b/>
      <w:color w:val="373F6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qFormat/>
    <w:rsid w:val="00211640"/>
    <w:rPr>
      <w:rFonts w:ascii="Cambria" w:eastAsiaTheme="majorEastAsia" w:hAnsi="Cambria" w:cstheme="majorBidi"/>
      <w:color w:val="373F66"/>
      <w:sz w:val="40"/>
      <w:szCs w:val="32"/>
    </w:rPr>
  </w:style>
  <w:style w:type="character" w:customStyle="1" w:styleId="Overskrift2Tegn">
    <w:name w:val="Overskrift 2 Tegn"/>
    <w:basedOn w:val="Standardskriftforavsnitt"/>
    <w:link w:val="Overskrift2"/>
    <w:uiPriority w:val="9"/>
    <w:qFormat/>
    <w:rsid w:val="00211640"/>
    <w:rPr>
      <w:rFonts w:asciiTheme="majorHAnsi" w:eastAsiaTheme="majorEastAsia" w:hAnsiTheme="majorHAnsi" w:cstheme="majorBidi"/>
      <w:color w:val="373F66"/>
      <w:sz w:val="28"/>
      <w:szCs w:val="26"/>
    </w:rPr>
  </w:style>
  <w:style w:type="character" w:customStyle="1" w:styleId="TopptekstTegn">
    <w:name w:val="Topptekst Tegn"/>
    <w:basedOn w:val="Standardskriftforavsnitt"/>
    <w:link w:val="Topptekst"/>
    <w:uiPriority w:val="99"/>
    <w:semiHidden/>
    <w:qFormat/>
    <w:rsid w:val="00FB7E9A"/>
  </w:style>
  <w:style w:type="character" w:customStyle="1" w:styleId="BunntekstTegn">
    <w:name w:val="Bunntekst Tegn"/>
    <w:basedOn w:val="Standardskriftforavsnitt"/>
    <w:link w:val="Bunntekst"/>
    <w:uiPriority w:val="99"/>
    <w:qFormat/>
    <w:rsid w:val="00FB7E9A"/>
    <w:rPr>
      <w:color w:val="373F66"/>
      <w:sz w:val="18"/>
    </w:rPr>
  </w:style>
  <w:style w:type="character" w:styleId="Plassholdertekst">
    <w:name w:val="Placeholder Text"/>
    <w:basedOn w:val="Standardskriftforavsnitt"/>
    <w:uiPriority w:val="99"/>
    <w:semiHidden/>
    <w:qFormat/>
    <w:rsid w:val="00294FE7"/>
    <w:rPr>
      <w:color w:val="808080"/>
    </w:rPr>
  </w:style>
  <w:style w:type="character" w:customStyle="1" w:styleId="InternetLink">
    <w:name w:val="Internet Link"/>
    <w:basedOn w:val="Standardskriftforavsnitt"/>
    <w:uiPriority w:val="99"/>
    <w:semiHidden/>
    <w:rsid w:val="00C85347"/>
    <w:rPr>
      <w:color w:val="0563C1" w:themeColor="hyperlink"/>
      <w:u w:val="single"/>
    </w:rPr>
  </w:style>
  <w:style w:type="character" w:customStyle="1" w:styleId="Ulstomtale1">
    <w:name w:val="Uløst omtale1"/>
    <w:basedOn w:val="Standardskriftforavsnitt"/>
    <w:uiPriority w:val="99"/>
    <w:semiHidden/>
    <w:qFormat/>
    <w:rsid w:val="00C85347"/>
    <w:rPr>
      <w:color w:val="808080"/>
      <w:shd w:val="clear" w:color="auto" w:fill="E6E6E6"/>
    </w:rPr>
  </w:style>
  <w:style w:type="character" w:customStyle="1" w:styleId="ListLabel48">
    <w:name w:val="ListLabel 48"/>
    <w:qFormat/>
    <w:rPr>
      <w:szCs w:val="22"/>
    </w:rPr>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paragraph" w:customStyle="1" w:styleId="Heading">
    <w:name w:val="Heading"/>
    <w:basedOn w:val="Normal"/>
    <w:next w:val="Brdtekst"/>
    <w:qFormat/>
    <w:pPr>
      <w:keepNext/>
      <w:spacing w:before="240" w:after="120"/>
    </w:pPr>
    <w:rPr>
      <w:rFonts w:ascii="Liberation Sans" w:eastAsia="AR PL SungtiL GB" w:hAnsi="Liberation Sans" w:cs="Lohit Devanagari"/>
      <w:sz w:val="28"/>
      <w:szCs w:val="28"/>
    </w:rPr>
  </w:style>
  <w:style w:type="paragraph" w:styleId="Brdtekst">
    <w:name w:val="Body Text"/>
    <w:basedOn w:val="Normal"/>
    <w:link w:val="BrdtekstTegn"/>
    <w:pPr>
      <w:spacing w:after="140" w:line="276" w:lineRule="auto"/>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opptekst">
    <w:name w:val="header"/>
    <w:basedOn w:val="Normal"/>
    <w:link w:val="TopptekstTegn"/>
    <w:uiPriority w:val="99"/>
    <w:semiHidden/>
    <w:rsid w:val="00FB7E9A"/>
    <w:pPr>
      <w:tabs>
        <w:tab w:val="center" w:pos="4536"/>
        <w:tab w:val="right" w:pos="9072"/>
      </w:tabs>
      <w:spacing w:after="0" w:line="240" w:lineRule="auto"/>
    </w:pPr>
  </w:style>
  <w:style w:type="paragraph" w:styleId="Bunntekst">
    <w:name w:val="footer"/>
    <w:basedOn w:val="Normal"/>
    <w:link w:val="BunntekstTegn"/>
    <w:uiPriority w:val="99"/>
    <w:rsid w:val="00FB7E9A"/>
    <w:pPr>
      <w:tabs>
        <w:tab w:val="center" w:pos="4536"/>
        <w:tab w:val="right" w:pos="9072"/>
      </w:tabs>
      <w:spacing w:after="0" w:line="240" w:lineRule="auto"/>
    </w:pPr>
    <w:rPr>
      <w:color w:val="373F66"/>
      <w:sz w:val="18"/>
    </w:rPr>
  </w:style>
  <w:style w:type="paragraph" w:customStyle="1" w:styleId="FrameContents">
    <w:name w:val="Frame Contents"/>
    <w:basedOn w:val="Normal"/>
    <w:qFormat/>
  </w:style>
  <w:style w:type="paragraph" w:customStyle="1" w:styleId="HorizontalLine">
    <w:name w:val="Horizontal Line"/>
    <w:basedOn w:val="Normal"/>
    <w:qFormat/>
    <w:pPr>
      <w:suppressLineNumbers/>
      <w:pBdr>
        <w:bottom w:val="double" w:sz="2" w:space="0" w:color="808080"/>
      </w:pBdr>
      <w:spacing w:after="283"/>
    </w:pPr>
    <w:rPr>
      <w:sz w:val="12"/>
      <w:szCs w:val="12"/>
    </w:rPr>
  </w:style>
  <w:style w:type="paragraph" w:styleId="Tittel">
    <w:name w:val="Title"/>
    <w:basedOn w:val="Heading"/>
    <w:qFormat/>
    <w:pPr>
      <w:jc w:val="center"/>
    </w:pPr>
    <w:rPr>
      <w:b/>
      <w:bCs/>
      <w:color w:val="FFFFFF"/>
      <w:sz w:val="4"/>
      <w:szCs w:val="56"/>
    </w:rPr>
  </w:style>
  <w:style w:type="table" w:styleId="Tabellrutenett">
    <w:name w:val="Table Grid"/>
    <w:basedOn w:val="Vanligtabell"/>
    <w:uiPriority w:val="39"/>
    <w:rsid w:val="0029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2">
    <w:name w:val="Plain Table 2"/>
    <w:basedOn w:val="Vanligtabel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Hyperkobling">
    <w:name w:val="Hyperlink"/>
    <w:basedOn w:val="Standardskriftforavsnitt"/>
    <w:uiPriority w:val="99"/>
    <w:rsid w:val="00DE245C"/>
    <w:rPr>
      <w:color w:val="0563C1" w:themeColor="hyperlink"/>
      <w:u w:val="single"/>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styleId="Listeavsnitt">
    <w:name w:val="List Paragraph"/>
    <w:basedOn w:val="Normal"/>
    <w:uiPriority w:val="34"/>
    <w:qFormat/>
    <w:rsid w:val="007520A3"/>
    <w:pPr>
      <w:ind w:left="720"/>
      <w:contextualSpacing/>
    </w:pPr>
  </w:style>
  <w:style w:type="paragraph" w:styleId="Fotnotetekst">
    <w:name w:val="footnote text"/>
    <w:basedOn w:val="Normal"/>
    <w:link w:val="FotnotetekstTegn"/>
    <w:uiPriority w:val="99"/>
    <w:semiHidden/>
    <w:unhideWhenUsed/>
    <w:rsid w:val="006F67B8"/>
    <w:pPr>
      <w:spacing w:after="0" w:line="240" w:lineRule="auto"/>
    </w:pPr>
    <w:rPr>
      <w:sz w:val="20"/>
      <w:szCs w:val="20"/>
      <w:lang w:val="en-US"/>
    </w:rPr>
  </w:style>
  <w:style w:type="character" w:customStyle="1" w:styleId="FotnotetekstTegn">
    <w:name w:val="Fotnotetekst Tegn"/>
    <w:basedOn w:val="Standardskriftforavsnitt"/>
    <w:link w:val="Fotnotetekst"/>
    <w:uiPriority w:val="99"/>
    <w:semiHidden/>
    <w:rsid w:val="006F67B8"/>
    <w:rPr>
      <w:szCs w:val="20"/>
      <w:lang w:val="en-US"/>
    </w:rPr>
  </w:style>
  <w:style w:type="character" w:styleId="Fotnotereferanse">
    <w:name w:val="footnote reference"/>
    <w:basedOn w:val="Standardskriftforavsnitt"/>
    <w:uiPriority w:val="99"/>
    <w:semiHidden/>
    <w:unhideWhenUsed/>
    <w:rsid w:val="006F67B8"/>
    <w:rPr>
      <w:vertAlign w:val="superscript"/>
    </w:rPr>
  </w:style>
  <w:style w:type="paragraph" w:styleId="Bobletekst">
    <w:name w:val="Balloon Text"/>
    <w:basedOn w:val="Normal"/>
    <w:link w:val="BobletekstTegn"/>
    <w:uiPriority w:val="99"/>
    <w:semiHidden/>
    <w:unhideWhenUsed/>
    <w:rsid w:val="00BA734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734B"/>
    <w:rPr>
      <w:rFonts w:ascii="Segoe UI" w:hAnsi="Segoe UI" w:cs="Segoe UI"/>
      <w:sz w:val="18"/>
      <w:szCs w:val="18"/>
    </w:rPr>
  </w:style>
  <w:style w:type="table" w:styleId="Rutenettabelllys">
    <w:name w:val="Grid Table Light"/>
    <w:basedOn w:val="Vanligtabell"/>
    <w:uiPriority w:val="40"/>
    <w:rsid w:val="00EF38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rdtekstTegn">
    <w:name w:val="Brødtekst Tegn"/>
    <w:basedOn w:val="Standardskriftforavsnitt"/>
    <w:link w:val="Brdtekst"/>
    <w:rsid w:val="00B671EB"/>
    <w:rPr>
      <w:sz w:val="24"/>
    </w:rPr>
  </w:style>
  <w:style w:type="table" w:styleId="Rutenettabell1lys">
    <w:name w:val="Grid Table 1 Light"/>
    <w:basedOn w:val="Vanligtabell"/>
    <w:uiPriority w:val="46"/>
    <w:rsid w:val="00275F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lstomtale">
    <w:name w:val="Unresolved Mention"/>
    <w:basedOn w:val="Standardskriftforavsnitt"/>
    <w:uiPriority w:val="99"/>
    <w:unhideWhenUsed/>
    <w:rsid w:val="00995DAB"/>
    <w:rPr>
      <w:color w:val="605E5C"/>
      <w:shd w:val="clear" w:color="auto" w:fill="E1DFDD"/>
    </w:rPr>
  </w:style>
  <w:style w:type="paragraph" w:styleId="Overskriftforinnholdsfortegnelse">
    <w:name w:val="TOC Heading"/>
    <w:basedOn w:val="Overskrift1"/>
    <w:next w:val="Normal"/>
    <w:uiPriority w:val="39"/>
    <w:unhideWhenUsed/>
    <w:qFormat/>
    <w:rsid w:val="00287308"/>
    <w:pPr>
      <w:spacing w:before="240" w:line="259" w:lineRule="auto"/>
      <w:outlineLvl w:val="9"/>
    </w:pPr>
    <w:rPr>
      <w:rFonts w:asciiTheme="majorHAnsi" w:hAnsiTheme="majorHAnsi"/>
      <w:color w:val="2F5496" w:themeColor="accent1" w:themeShade="BF"/>
      <w:sz w:val="32"/>
      <w:lang w:eastAsia="nb-NO"/>
    </w:rPr>
  </w:style>
  <w:style w:type="paragraph" w:styleId="INNH1">
    <w:name w:val="toc 1"/>
    <w:basedOn w:val="Normal"/>
    <w:next w:val="Normal"/>
    <w:autoRedefine/>
    <w:uiPriority w:val="39"/>
    <w:rsid w:val="00F14C63"/>
    <w:pPr>
      <w:spacing w:after="100"/>
    </w:pPr>
  </w:style>
  <w:style w:type="paragraph" w:styleId="INNH2">
    <w:name w:val="toc 2"/>
    <w:basedOn w:val="Normal"/>
    <w:next w:val="Normal"/>
    <w:autoRedefine/>
    <w:uiPriority w:val="39"/>
    <w:rsid w:val="00E500B8"/>
    <w:pPr>
      <w:spacing w:after="100"/>
      <w:ind w:left="240"/>
    </w:pPr>
  </w:style>
  <w:style w:type="character" w:styleId="Merknadsreferanse">
    <w:name w:val="annotation reference"/>
    <w:basedOn w:val="Standardskriftforavsnitt"/>
    <w:uiPriority w:val="99"/>
    <w:semiHidden/>
    <w:rsid w:val="00C51E94"/>
    <w:rPr>
      <w:sz w:val="16"/>
      <w:szCs w:val="16"/>
    </w:rPr>
  </w:style>
  <w:style w:type="paragraph" w:styleId="Merknadstekst">
    <w:name w:val="annotation text"/>
    <w:basedOn w:val="Normal"/>
    <w:link w:val="MerknadstekstTegn"/>
    <w:uiPriority w:val="99"/>
    <w:semiHidden/>
    <w:rsid w:val="00C51E9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51E94"/>
    <w:rPr>
      <w:szCs w:val="20"/>
    </w:rPr>
  </w:style>
  <w:style w:type="paragraph" w:styleId="Kommentaremne">
    <w:name w:val="annotation subject"/>
    <w:basedOn w:val="Merknadstekst"/>
    <w:next w:val="Merknadstekst"/>
    <w:link w:val="KommentaremneTegn"/>
    <w:uiPriority w:val="99"/>
    <w:semiHidden/>
    <w:unhideWhenUsed/>
    <w:rsid w:val="00C51E94"/>
    <w:rPr>
      <w:b/>
      <w:bCs/>
    </w:rPr>
  </w:style>
  <w:style w:type="character" w:customStyle="1" w:styleId="KommentaremneTegn">
    <w:name w:val="Kommentaremne Tegn"/>
    <w:basedOn w:val="MerknadstekstTegn"/>
    <w:link w:val="Kommentaremne"/>
    <w:uiPriority w:val="99"/>
    <w:semiHidden/>
    <w:rsid w:val="00C51E94"/>
    <w:rPr>
      <w:b/>
      <w:bCs/>
      <w:szCs w:val="20"/>
    </w:rPr>
  </w:style>
  <w:style w:type="character" w:styleId="Omtale">
    <w:name w:val="Mention"/>
    <w:basedOn w:val="Standardskriftforavsnitt"/>
    <w:uiPriority w:val="99"/>
    <w:unhideWhenUsed/>
    <w:rsid w:val="00C51E94"/>
    <w:rPr>
      <w:color w:val="2B579A"/>
      <w:shd w:val="clear" w:color="auto" w:fill="E1DFDD"/>
    </w:rPr>
  </w:style>
  <w:style w:type="paragraph" w:customStyle="1" w:styleId="underoverskrift">
    <w:name w:val="underoverskrift"/>
    <w:basedOn w:val="Overskrift2"/>
    <w:link w:val="underoverskriftTegn"/>
    <w:qFormat/>
    <w:rsid w:val="004C50EF"/>
  </w:style>
  <w:style w:type="character" w:customStyle="1" w:styleId="underoverskriftTegn">
    <w:name w:val="underoverskrift Tegn"/>
    <w:basedOn w:val="Overskrift2Tegn"/>
    <w:link w:val="underoverskrift"/>
    <w:rsid w:val="004C50EF"/>
    <w:rPr>
      <w:rFonts w:asciiTheme="majorHAnsi" w:eastAsiaTheme="majorEastAsia" w:hAnsiTheme="majorHAnsi" w:cstheme="majorBidi"/>
      <w:b/>
      <w:color w:val="373F66"/>
      <w:sz w:val="32"/>
      <w:szCs w:val="26"/>
    </w:rPr>
  </w:style>
  <w:style w:type="paragraph" w:styleId="NormalWeb">
    <w:name w:val="Normal (Web)"/>
    <w:basedOn w:val="Normal"/>
    <w:uiPriority w:val="99"/>
    <w:semiHidden/>
    <w:unhideWhenUsed/>
    <w:rsid w:val="003554E7"/>
    <w:pPr>
      <w:spacing w:before="100" w:beforeAutospacing="1" w:after="100" w:afterAutospacing="1" w:line="240" w:lineRule="auto"/>
    </w:pPr>
    <w:rPr>
      <w:rFonts w:ascii="Times New Roman" w:eastAsia="Times New Roman" w:hAnsi="Times New Roman" w:cs="Times New Roman"/>
      <w:szCs w:val="24"/>
      <w:lang w:eastAsia="nb-NO"/>
    </w:rPr>
  </w:style>
  <w:style w:type="character" w:styleId="Fulgthyperkobling">
    <w:name w:val="FollowedHyperlink"/>
    <w:basedOn w:val="Standardskriftforavsnitt"/>
    <w:uiPriority w:val="99"/>
    <w:semiHidden/>
    <w:rsid w:val="00DC08E6"/>
    <w:rPr>
      <w:color w:val="954F72" w:themeColor="followedHyperlink"/>
      <w:u w:val="single"/>
    </w:rPr>
  </w:style>
  <w:style w:type="character" w:customStyle="1" w:styleId="eop">
    <w:name w:val="eop"/>
    <w:basedOn w:val="Standardskriftforavsnitt"/>
    <w:rsid w:val="0040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57">
      <w:bodyDiv w:val="1"/>
      <w:marLeft w:val="0"/>
      <w:marRight w:val="0"/>
      <w:marTop w:val="0"/>
      <w:marBottom w:val="0"/>
      <w:divBdr>
        <w:top w:val="none" w:sz="0" w:space="0" w:color="auto"/>
        <w:left w:val="none" w:sz="0" w:space="0" w:color="auto"/>
        <w:bottom w:val="none" w:sz="0" w:space="0" w:color="auto"/>
        <w:right w:val="none" w:sz="0" w:space="0" w:color="auto"/>
      </w:divBdr>
    </w:div>
    <w:div w:id="83961270">
      <w:bodyDiv w:val="1"/>
      <w:marLeft w:val="0"/>
      <w:marRight w:val="0"/>
      <w:marTop w:val="0"/>
      <w:marBottom w:val="0"/>
      <w:divBdr>
        <w:top w:val="none" w:sz="0" w:space="0" w:color="auto"/>
        <w:left w:val="none" w:sz="0" w:space="0" w:color="auto"/>
        <w:bottom w:val="none" w:sz="0" w:space="0" w:color="auto"/>
        <w:right w:val="none" w:sz="0" w:space="0" w:color="auto"/>
      </w:divBdr>
      <w:divsChild>
        <w:div w:id="2144035336">
          <w:marLeft w:val="0"/>
          <w:marRight w:val="0"/>
          <w:marTop w:val="0"/>
          <w:marBottom w:val="0"/>
          <w:divBdr>
            <w:top w:val="none" w:sz="0" w:space="0" w:color="auto"/>
            <w:left w:val="none" w:sz="0" w:space="0" w:color="auto"/>
            <w:bottom w:val="none" w:sz="0" w:space="0" w:color="auto"/>
            <w:right w:val="none" w:sz="0" w:space="0" w:color="auto"/>
          </w:divBdr>
        </w:div>
      </w:divsChild>
    </w:div>
    <w:div w:id="88737727">
      <w:bodyDiv w:val="1"/>
      <w:marLeft w:val="0"/>
      <w:marRight w:val="0"/>
      <w:marTop w:val="0"/>
      <w:marBottom w:val="0"/>
      <w:divBdr>
        <w:top w:val="none" w:sz="0" w:space="0" w:color="auto"/>
        <w:left w:val="none" w:sz="0" w:space="0" w:color="auto"/>
        <w:bottom w:val="none" w:sz="0" w:space="0" w:color="auto"/>
        <w:right w:val="none" w:sz="0" w:space="0" w:color="auto"/>
      </w:divBdr>
      <w:divsChild>
        <w:div w:id="45030262">
          <w:marLeft w:val="0"/>
          <w:marRight w:val="0"/>
          <w:marTop w:val="0"/>
          <w:marBottom w:val="0"/>
          <w:divBdr>
            <w:top w:val="none" w:sz="0" w:space="0" w:color="auto"/>
            <w:left w:val="none" w:sz="0" w:space="0" w:color="auto"/>
            <w:bottom w:val="none" w:sz="0" w:space="0" w:color="auto"/>
            <w:right w:val="none" w:sz="0" w:space="0" w:color="auto"/>
          </w:divBdr>
        </w:div>
      </w:divsChild>
    </w:div>
    <w:div w:id="94986850">
      <w:bodyDiv w:val="1"/>
      <w:marLeft w:val="0"/>
      <w:marRight w:val="0"/>
      <w:marTop w:val="0"/>
      <w:marBottom w:val="0"/>
      <w:divBdr>
        <w:top w:val="none" w:sz="0" w:space="0" w:color="auto"/>
        <w:left w:val="none" w:sz="0" w:space="0" w:color="auto"/>
        <w:bottom w:val="none" w:sz="0" w:space="0" w:color="auto"/>
        <w:right w:val="none" w:sz="0" w:space="0" w:color="auto"/>
      </w:divBdr>
    </w:div>
    <w:div w:id="157700335">
      <w:bodyDiv w:val="1"/>
      <w:marLeft w:val="0"/>
      <w:marRight w:val="0"/>
      <w:marTop w:val="0"/>
      <w:marBottom w:val="0"/>
      <w:divBdr>
        <w:top w:val="none" w:sz="0" w:space="0" w:color="auto"/>
        <w:left w:val="none" w:sz="0" w:space="0" w:color="auto"/>
        <w:bottom w:val="none" w:sz="0" w:space="0" w:color="auto"/>
        <w:right w:val="none" w:sz="0" w:space="0" w:color="auto"/>
      </w:divBdr>
    </w:div>
    <w:div w:id="173882207">
      <w:bodyDiv w:val="1"/>
      <w:marLeft w:val="0"/>
      <w:marRight w:val="0"/>
      <w:marTop w:val="0"/>
      <w:marBottom w:val="0"/>
      <w:divBdr>
        <w:top w:val="none" w:sz="0" w:space="0" w:color="auto"/>
        <w:left w:val="none" w:sz="0" w:space="0" w:color="auto"/>
        <w:bottom w:val="none" w:sz="0" w:space="0" w:color="auto"/>
        <w:right w:val="none" w:sz="0" w:space="0" w:color="auto"/>
      </w:divBdr>
    </w:div>
    <w:div w:id="315451326">
      <w:bodyDiv w:val="1"/>
      <w:marLeft w:val="0"/>
      <w:marRight w:val="0"/>
      <w:marTop w:val="0"/>
      <w:marBottom w:val="0"/>
      <w:divBdr>
        <w:top w:val="none" w:sz="0" w:space="0" w:color="auto"/>
        <w:left w:val="none" w:sz="0" w:space="0" w:color="auto"/>
        <w:bottom w:val="none" w:sz="0" w:space="0" w:color="auto"/>
        <w:right w:val="none" w:sz="0" w:space="0" w:color="auto"/>
      </w:divBdr>
    </w:div>
    <w:div w:id="364913099">
      <w:bodyDiv w:val="1"/>
      <w:marLeft w:val="0"/>
      <w:marRight w:val="0"/>
      <w:marTop w:val="0"/>
      <w:marBottom w:val="0"/>
      <w:divBdr>
        <w:top w:val="none" w:sz="0" w:space="0" w:color="auto"/>
        <w:left w:val="none" w:sz="0" w:space="0" w:color="auto"/>
        <w:bottom w:val="none" w:sz="0" w:space="0" w:color="auto"/>
        <w:right w:val="none" w:sz="0" w:space="0" w:color="auto"/>
      </w:divBdr>
    </w:div>
    <w:div w:id="397365179">
      <w:bodyDiv w:val="1"/>
      <w:marLeft w:val="0"/>
      <w:marRight w:val="0"/>
      <w:marTop w:val="0"/>
      <w:marBottom w:val="0"/>
      <w:divBdr>
        <w:top w:val="none" w:sz="0" w:space="0" w:color="auto"/>
        <w:left w:val="none" w:sz="0" w:space="0" w:color="auto"/>
        <w:bottom w:val="none" w:sz="0" w:space="0" w:color="auto"/>
        <w:right w:val="none" w:sz="0" w:space="0" w:color="auto"/>
      </w:divBdr>
    </w:div>
    <w:div w:id="495456037">
      <w:bodyDiv w:val="1"/>
      <w:marLeft w:val="0"/>
      <w:marRight w:val="0"/>
      <w:marTop w:val="0"/>
      <w:marBottom w:val="0"/>
      <w:divBdr>
        <w:top w:val="none" w:sz="0" w:space="0" w:color="auto"/>
        <w:left w:val="none" w:sz="0" w:space="0" w:color="auto"/>
        <w:bottom w:val="none" w:sz="0" w:space="0" w:color="auto"/>
        <w:right w:val="none" w:sz="0" w:space="0" w:color="auto"/>
      </w:divBdr>
      <w:divsChild>
        <w:div w:id="903367936">
          <w:marLeft w:val="0"/>
          <w:marRight w:val="0"/>
          <w:marTop w:val="0"/>
          <w:marBottom w:val="0"/>
          <w:divBdr>
            <w:top w:val="none" w:sz="0" w:space="0" w:color="auto"/>
            <w:left w:val="none" w:sz="0" w:space="0" w:color="auto"/>
            <w:bottom w:val="none" w:sz="0" w:space="0" w:color="auto"/>
            <w:right w:val="none" w:sz="0" w:space="0" w:color="auto"/>
          </w:divBdr>
        </w:div>
      </w:divsChild>
    </w:div>
    <w:div w:id="496657839">
      <w:bodyDiv w:val="1"/>
      <w:marLeft w:val="0"/>
      <w:marRight w:val="0"/>
      <w:marTop w:val="0"/>
      <w:marBottom w:val="0"/>
      <w:divBdr>
        <w:top w:val="none" w:sz="0" w:space="0" w:color="auto"/>
        <w:left w:val="none" w:sz="0" w:space="0" w:color="auto"/>
        <w:bottom w:val="none" w:sz="0" w:space="0" w:color="auto"/>
        <w:right w:val="none" w:sz="0" w:space="0" w:color="auto"/>
      </w:divBdr>
    </w:div>
    <w:div w:id="582423080">
      <w:bodyDiv w:val="1"/>
      <w:marLeft w:val="0"/>
      <w:marRight w:val="0"/>
      <w:marTop w:val="0"/>
      <w:marBottom w:val="0"/>
      <w:divBdr>
        <w:top w:val="none" w:sz="0" w:space="0" w:color="auto"/>
        <w:left w:val="none" w:sz="0" w:space="0" w:color="auto"/>
        <w:bottom w:val="none" w:sz="0" w:space="0" w:color="auto"/>
        <w:right w:val="none" w:sz="0" w:space="0" w:color="auto"/>
      </w:divBdr>
    </w:div>
    <w:div w:id="623196086">
      <w:bodyDiv w:val="1"/>
      <w:marLeft w:val="0"/>
      <w:marRight w:val="0"/>
      <w:marTop w:val="0"/>
      <w:marBottom w:val="0"/>
      <w:divBdr>
        <w:top w:val="none" w:sz="0" w:space="0" w:color="auto"/>
        <w:left w:val="none" w:sz="0" w:space="0" w:color="auto"/>
        <w:bottom w:val="none" w:sz="0" w:space="0" w:color="auto"/>
        <w:right w:val="none" w:sz="0" w:space="0" w:color="auto"/>
      </w:divBdr>
    </w:div>
    <w:div w:id="675770227">
      <w:bodyDiv w:val="1"/>
      <w:marLeft w:val="0"/>
      <w:marRight w:val="0"/>
      <w:marTop w:val="0"/>
      <w:marBottom w:val="0"/>
      <w:divBdr>
        <w:top w:val="none" w:sz="0" w:space="0" w:color="auto"/>
        <w:left w:val="none" w:sz="0" w:space="0" w:color="auto"/>
        <w:bottom w:val="none" w:sz="0" w:space="0" w:color="auto"/>
        <w:right w:val="none" w:sz="0" w:space="0" w:color="auto"/>
      </w:divBdr>
      <w:divsChild>
        <w:div w:id="514850924">
          <w:marLeft w:val="0"/>
          <w:marRight w:val="0"/>
          <w:marTop w:val="0"/>
          <w:marBottom w:val="0"/>
          <w:divBdr>
            <w:top w:val="none" w:sz="0" w:space="0" w:color="auto"/>
            <w:left w:val="none" w:sz="0" w:space="0" w:color="auto"/>
            <w:bottom w:val="none" w:sz="0" w:space="0" w:color="auto"/>
            <w:right w:val="none" w:sz="0" w:space="0" w:color="auto"/>
          </w:divBdr>
        </w:div>
      </w:divsChild>
    </w:div>
    <w:div w:id="749741885">
      <w:bodyDiv w:val="1"/>
      <w:marLeft w:val="0"/>
      <w:marRight w:val="0"/>
      <w:marTop w:val="0"/>
      <w:marBottom w:val="0"/>
      <w:divBdr>
        <w:top w:val="none" w:sz="0" w:space="0" w:color="auto"/>
        <w:left w:val="none" w:sz="0" w:space="0" w:color="auto"/>
        <w:bottom w:val="none" w:sz="0" w:space="0" w:color="auto"/>
        <w:right w:val="none" w:sz="0" w:space="0" w:color="auto"/>
      </w:divBdr>
    </w:div>
    <w:div w:id="753013676">
      <w:bodyDiv w:val="1"/>
      <w:marLeft w:val="0"/>
      <w:marRight w:val="0"/>
      <w:marTop w:val="0"/>
      <w:marBottom w:val="0"/>
      <w:divBdr>
        <w:top w:val="none" w:sz="0" w:space="0" w:color="auto"/>
        <w:left w:val="none" w:sz="0" w:space="0" w:color="auto"/>
        <w:bottom w:val="none" w:sz="0" w:space="0" w:color="auto"/>
        <w:right w:val="none" w:sz="0" w:space="0" w:color="auto"/>
      </w:divBdr>
      <w:divsChild>
        <w:div w:id="185414727">
          <w:marLeft w:val="0"/>
          <w:marRight w:val="0"/>
          <w:marTop w:val="0"/>
          <w:marBottom w:val="0"/>
          <w:divBdr>
            <w:top w:val="none" w:sz="0" w:space="0" w:color="auto"/>
            <w:left w:val="none" w:sz="0" w:space="0" w:color="auto"/>
            <w:bottom w:val="none" w:sz="0" w:space="0" w:color="auto"/>
            <w:right w:val="none" w:sz="0" w:space="0" w:color="auto"/>
          </w:divBdr>
        </w:div>
      </w:divsChild>
    </w:div>
    <w:div w:id="775440149">
      <w:bodyDiv w:val="1"/>
      <w:marLeft w:val="0"/>
      <w:marRight w:val="0"/>
      <w:marTop w:val="0"/>
      <w:marBottom w:val="0"/>
      <w:divBdr>
        <w:top w:val="none" w:sz="0" w:space="0" w:color="auto"/>
        <w:left w:val="none" w:sz="0" w:space="0" w:color="auto"/>
        <w:bottom w:val="none" w:sz="0" w:space="0" w:color="auto"/>
        <w:right w:val="none" w:sz="0" w:space="0" w:color="auto"/>
      </w:divBdr>
    </w:div>
    <w:div w:id="819886294">
      <w:bodyDiv w:val="1"/>
      <w:marLeft w:val="0"/>
      <w:marRight w:val="0"/>
      <w:marTop w:val="0"/>
      <w:marBottom w:val="0"/>
      <w:divBdr>
        <w:top w:val="none" w:sz="0" w:space="0" w:color="auto"/>
        <w:left w:val="none" w:sz="0" w:space="0" w:color="auto"/>
        <w:bottom w:val="none" w:sz="0" w:space="0" w:color="auto"/>
        <w:right w:val="none" w:sz="0" w:space="0" w:color="auto"/>
      </w:divBdr>
      <w:divsChild>
        <w:div w:id="49115899">
          <w:marLeft w:val="0"/>
          <w:marRight w:val="0"/>
          <w:marTop w:val="0"/>
          <w:marBottom w:val="0"/>
          <w:divBdr>
            <w:top w:val="none" w:sz="0" w:space="0" w:color="auto"/>
            <w:left w:val="none" w:sz="0" w:space="0" w:color="auto"/>
            <w:bottom w:val="none" w:sz="0" w:space="0" w:color="auto"/>
            <w:right w:val="none" w:sz="0" w:space="0" w:color="auto"/>
          </w:divBdr>
        </w:div>
      </w:divsChild>
    </w:div>
    <w:div w:id="849834428">
      <w:bodyDiv w:val="1"/>
      <w:marLeft w:val="0"/>
      <w:marRight w:val="0"/>
      <w:marTop w:val="0"/>
      <w:marBottom w:val="0"/>
      <w:divBdr>
        <w:top w:val="none" w:sz="0" w:space="0" w:color="auto"/>
        <w:left w:val="none" w:sz="0" w:space="0" w:color="auto"/>
        <w:bottom w:val="none" w:sz="0" w:space="0" w:color="auto"/>
        <w:right w:val="none" w:sz="0" w:space="0" w:color="auto"/>
      </w:divBdr>
    </w:div>
    <w:div w:id="853811135">
      <w:bodyDiv w:val="1"/>
      <w:marLeft w:val="0"/>
      <w:marRight w:val="0"/>
      <w:marTop w:val="0"/>
      <w:marBottom w:val="0"/>
      <w:divBdr>
        <w:top w:val="none" w:sz="0" w:space="0" w:color="auto"/>
        <w:left w:val="none" w:sz="0" w:space="0" w:color="auto"/>
        <w:bottom w:val="none" w:sz="0" w:space="0" w:color="auto"/>
        <w:right w:val="none" w:sz="0" w:space="0" w:color="auto"/>
      </w:divBdr>
    </w:div>
    <w:div w:id="931548390">
      <w:bodyDiv w:val="1"/>
      <w:marLeft w:val="0"/>
      <w:marRight w:val="0"/>
      <w:marTop w:val="0"/>
      <w:marBottom w:val="0"/>
      <w:divBdr>
        <w:top w:val="none" w:sz="0" w:space="0" w:color="auto"/>
        <w:left w:val="none" w:sz="0" w:space="0" w:color="auto"/>
        <w:bottom w:val="none" w:sz="0" w:space="0" w:color="auto"/>
        <w:right w:val="none" w:sz="0" w:space="0" w:color="auto"/>
      </w:divBdr>
    </w:div>
    <w:div w:id="947196122">
      <w:bodyDiv w:val="1"/>
      <w:marLeft w:val="0"/>
      <w:marRight w:val="0"/>
      <w:marTop w:val="0"/>
      <w:marBottom w:val="0"/>
      <w:divBdr>
        <w:top w:val="none" w:sz="0" w:space="0" w:color="auto"/>
        <w:left w:val="none" w:sz="0" w:space="0" w:color="auto"/>
        <w:bottom w:val="none" w:sz="0" w:space="0" w:color="auto"/>
        <w:right w:val="none" w:sz="0" w:space="0" w:color="auto"/>
      </w:divBdr>
      <w:divsChild>
        <w:div w:id="1252277267">
          <w:marLeft w:val="0"/>
          <w:marRight w:val="0"/>
          <w:marTop w:val="0"/>
          <w:marBottom w:val="0"/>
          <w:divBdr>
            <w:top w:val="none" w:sz="0" w:space="0" w:color="auto"/>
            <w:left w:val="none" w:sz="0" w:space="0" w:color="auto"/>
            <w:bottom w:val="none" w:sz="0" w:space="0" w:color="auto"/>
            <w:right w:val="none" w:sz="0" w:space="0" w:color="auto"/>
          </w:divBdr>
        </w:div>
      </w:divsChild>
    </w:div>
    <w:div w:id="1050882039">
      <w:bodyDiv w:val="1"/>
      <w:marLeft w:val="0"/>
      <w:marRight w:val="0"/>
      <w:marTop w:val="0"/>
      <w:marBottom w:val="0"/>
      <w:divBdr>
        <w:top w:val="none" w:sz="0" w:space="0" w:color="auto"/>
        <w:left w:val="none" w:sz="0" w:space="0" w:color="auto"/>
        <w:bottom w:val="none" w:sz="0" w:space="0" w:color="auto"/>
        <w:right w:val="none" w:sz="0" w:space="0" w:color="auto"/>
      </w:divBdr>
    </w:div>
    <w:div w:id="1081634775">
      <w:bodyDiv w:val="1"/>
      <w:marLeft w:val="0"/>
      <w:marRight w:val="0"/>
      <w:marTop w:val="0"/>
      <w:marBottom w:val="0"/>
      <w:divBdr>
        <w:top w:val="none" w:sz="0" w:space="0" w:color="auto"/>
        <w:left w:val="none" w:sz="0" w:space="0" w:color="auto"/>
        <w:bottom w:val="none" w:sz="0" w:space="0" w:color="auto"/>
        <w:right w:val="none" w:sz="0" w:space="0" w:color="auto"/>
      </w:divBdr>
    </w:div>
    <w:div w:id="1103375846">
      <w:bodyDiv w:val="1"/>
      <w:marLeft w:val="0"/>
      <w:marRight w:val="0"/>
      <w:marTop w:val="0"/>
      <w:marBottom w:val="0"/>
      <w:divBdr>
        <w:top w:val="none" w:sz="0" w:space="0" w:color="auto"/>
        <w:left w:val="none" w:sz="0" w:space="0" w:color="auto"/>
        <w:bottom w:val="none" w:sz="0" w:space="0" w:color="auto"/>
        <w:right w:val="none" w:sz="0" w:space="0" w:color="auto"/>
      </w:divBdr>
    </w:div>
    <w:div w:id="1119301513">
      <w:bodyDiv w:val="1"/>
      <w:marLeft w:val="0"/>
      <w:marRight w:val="0"/>
      <w:marTop w:val="0"/>
      <w:marBottom w:val="0"/>
      <w:divBdr>
        <w:top w:val="none" w:sz="0" w:space="0" w:color="auto"/>
        <w:left w:val="none" w:sz="0" w:space="0" w:color="auto"/>
        <w:bottom w:val="none" w:sz="0" w:space="0" w:color="auto"/>
        <w:right w:val="none" w:sz="0" w:space="0" w:color="auto"/>
      </w:divBdr>
      <w:divsChild>
        <w:div w:id="1990476700">
          <w:marLeft w:val="0"/>
          <w:marRight w:val="0"/>
          <w:marTop w:val="0"/>
          <w:marBottom w:val="0"/>
          <w:divBdr>
            <w:top w:val="none" w:sz="0" w:space="0" w:color="auto"/>
            <w:left w:val="none" w:sz="0" w:space="0" w:color="auto"/>
            <w:bottom w:val="none" w:sz="0" w:space="0" w:color="auto"/>
            <w:right w:val="none" w:sz="0" w:space="0" w:color="auto"/>
          </w:divBdr>
        </w:div>
      </w:divsChild>
    </w:div>
    <w:div w:id="1131242594">
      <w:bodyDiv w:val="1"/>
      <w:marLeft w:val="0"/>
      <w:marRight w:val="0"/>
      <w:marTop w:val="0"/>
      <w:marBottom w:val="0"/>
      <w:divBdr>
        <w:top w:val="none" w:sz="0" w:space="0" w:color="auto"/>
        <w:left w:val="none" w:sz="0" w:space="0" w:color="auto"/>
        <w:bottom w:val="none" w:sz="0" w:space="0" w:color="auto"/>
        <w:right w:val="none" w:sz="0" w:space="0" w:color="auto"/>
      </w:divBdr>
    </w:div>
    <w:div w:id="1142968752">
      <w:bodyDiv w:val="1"/>
      <w:marLeft w:val="0"/>
      <w:marRight w:val="0"/>
      <w:marTop w:val="0"/>
      <w:marBottom w:val="0"/>
      <w:divBdr>
        <w:top w:val="none" w:sz="0" w:space="0" w:color="auto"/>
        <w:left w:val="none" w:sz="0" w:space="0" w:color="auto"/>
        <w:bottom w:val="none" w:sz="0" w:space="0" w:color="auto"/>
        <w:right w:val="none" w:sz="0" w:space="0" w:color="auto"/>
      </w:divBdr>
    </w:div>
    <w:div w:id="1195659158">
      <w:bodyDiv w:val="1"/>
      <w:marLeft w:val="0"/>
      <w:marRight w:val="0"/>
      <w:marTop w:val="0"/>
      <w:marBottom w:val="0"/>
      <w:divBdr>
        <w:top w:val="none" w:sz="0" w:space="0" w:color="auto"/>
        <w:left w:val="none" w:sz="0" w:space="0" w:color="auto"/>
        <w:bottom w:val="none" w:sz="0" w:space="0" w:color="auto"/>
        <w:right w:val="none" w:sz="0" w:space="0" w:color="auto"/>
      </w:divBdr>
    </w:div>
    <w:div w:id="1199898967">
      <w:bodyDiv w:val="1"/>
      <w:marLeft w:val="0"/>
      <w:marRight w:val="0"/>
      <w:marTop w:val="0"/>
      <w:marBottom w:val="0"/>
      <w:divBdr>
        <w:top w:val="none" w:sz="0" w:space="0" w:color="auto"/>
        <w:left w:val="none" w:sz="0" w:space="0" w:color="auto"/>
        <w:bottom w:val="none" w:sz="0" w:space="0" w:color="auto"/>
        <w:right w:val="none" w:sz="0" w:space="0" w:color="auto"/>
      </w:divBdr>
    </w:div>
    <w:div w:id="1212352776">
      <w:bodyDiv w:val="1"/>
      <w:marLeft w:val="0"/>
      <w:marRight w:val="0"/>
      <w:marTop w:val="0"/>
      <w:marBottom w:val="0"/>
      <w:divBdr>
        <w:top w:val="none" w:sz="0" w:space="0" w:color="auto"/>
        <w:left w:val="none" w:sz="0" w:space="0" w:color="auto"/>
        <w:bottom w:val="none" w:sz="0" w:space="0" w:color="auto"/>
        <w:right w:val="none" w:sz="0" w:space="0" w:color="auto"/>
      </w:divBdr>
    </w:div>
    <w:div w:id="1279265036">
      <w:bodyDiv w:val="1"/>
      <w:marLeft w:val="0"/>
      <w:marRight w:val="0"/>
      <w:marTop w:val="0"/>
      <w:marBottom w:val="0"/>
      <w:divBdr>
        <w:top w:val="none" w:sz="0" w:space="0" w:color="auto"/>
        <w:left w:val="none" w:sz="0" w:space="0" w:color="auto"/>
        <w:bottom w:val="none" w:sz="0" w:space="0" w:color="auto"/>
        <w:right w:val="none" w:sz="0" w:space="0" w:color="auto"/>
      </w:divBdr>
      <w:divsChild>
        <w:div w:id="1845240126">
          <w:marLeft w:val="0"/>
          <w:marRight w:val="0"/>
          <w:marTop w:val="0"/>
          <w:marBottom w:val="0"/>
          <w:divBdr>
            <w:top w:val="none" w:sz="0" w:space="0" w:color="auto"/>
            <w:left w:val="none" w:sz="0" w:space="0" w:color="auto"/>
            <w:bottom w:val="none" w:sz="0" w:space="0" w:color="auto"/>
            <w:right w:val="none" w:sz="0" w:space="0" w:color="auto"/>
          </w:divBdr>
        </w:div>
      </w:divsChild>
    </w:div>
    <w:div w:id="1295211815">
      <w:bodyDiv w:val="1"/>
      <w:marLeft w:val="0"/>
      <w:marRight w:val="0"/>
      <w:marTop w:val="0"/>
      <w:marBottom w:val="0"/>
      <w:divBdr>
        <w:top w:val="none" w:sz="0" w:space="0" w:color="auto"/>
        <w:left w:val="none" w:sz="0" w:space="0" w:color="auto"/>
        <w:bottom w:val="none" w:sz="0" w:space="0" w:color="auto"/>
        <w:right w:val="none" w:sz="0" w:space="0" w:color="auto"/>
      </w:divBdr>
      <w:divsChild>
        <w:div w:id="1160655520">
          <w:marLeft w:val="0"/>
          <w:marRight w:val="0"/>
          <w:marTop w:val="0"/>
          <w:marBottom w:val="0"/>
          <w:divBdr>
            <w:top w:val="none" w:sz="0" w:space="0" w:color="auto"/>
            <w:left w:val="none" w:sz="0" w:space="0" w:color="auto"/>
            <w:bottom w:val="none" w:sz="0" w:space="0" w:color="auto"/>
            <w:right w:val="none" w:sz="0" w:space="0" w:color="auto"/>
          </w:divBdr>
        </w:div>
      </w:divsChild>
    </w:div>
    <w:div w:id="1310282631">
      <w:bodyDiv w:val="1"/>
      <w:marLeft w:val="0"/>
      <w:marRight w:val="0"/>
      <w:marTop w:val="0"/>
      <w:marBottom w:val="0"/>
      <w:divBdr>
        <w:top w:val="none" w:sz="0" w:space="0" w:color="auto"/>
        <w:left w:val="none" w:sz="0" w:space="0" w:color="auto"/>
        <w:bottom w:val="none" w:sz="0" w:space="0" w:color="auto"/>
        <w:right w:val="none" w:sz="0" w:space="0" w:color="auto"/>
      </w:divBdr>
      <w:divsChild>
        <w:div w:id="194730139">
          <w:marLeft w:val="0"/>
          <w:marRight w:val="0"/>
          <w:marTop w:val="0"/>
          <w:marBottom w:val="0"/>
          <w:divBdr>
            <w:top w:val="none" w:sz="0" w:space="0" w:color="auto"/>
            <w:left w:val="none" w:sz="0" w:space="0" w:color="auto"/>
            <w:bottom w:val="none" w:sz="0" w:space="0" w:color="auto"/>
            <w:right w:val="none" w:sz="0" w:space="0" w:color="auto"/>
          </w:divBdr>
        </w:div>
      </w:divsChild>
    </w:div>
    <w:div w:id="1347947925">
      <w:bodyDiv w:val="1"/>
      <w:marLeft w:val="0"/>
      <w:marRight w:val="0"/>
      <w:marTop w:val="0"/>
      <w:marBottom w:val="0"/>
      <w:divBdr>
        <w:top w:val="none" w:sz="0" w:space="0" w:color="auto"/>
        <w:left w:val="none" w:sz="0" w:space="0" w:color="auto"/>
        <w:bottom w:val="none" w:sz="0" w:space="0" w:color="auto"/>
        <w:right w:val="none" w:sz="0" w:space="0" w:color="auto"/>
      </w:divBdr>
      <w:divsChild>
        <w:div w:id="992444193">
          <w:marLeft w:val="0"/>
          <w:marRight w:val="0"/>
          <w:marTop w:val="0"/>
          <w:marBottom w:val="0"/>
          <w:divBdr>
            <w:top w:val="none" w:sz="0" w:space="0" w:color="auto"/>
            <w:left w:val="none" w:sz="0" w:space="0" w:color="auto"/>
            <w:bottom w:val="none" w:sz="0" w:space="0" w:color="auto"/>
            <w:right w:val="none" w:sz="0" w:space="0" w:color="auto"/>
          </w:divBdr>
        </w:div>
      </w:divsChild>
    </w:div>
    <w:div w:id="1527061788">
      <w:bodyDiv w:val="1"/>
      <w:marLeft w:val="0"/>
      <w:marRight w:val="0"/>
      <w:marTop w:val="0"/>
      <w:marBottom w:val="0"/>
      <w:divBdr>
        <w:top w:val="none" w:sz="0" w:space="0" w:color="auto"/>
        <w:left w:val="none" w:sz="0" w:space="0" w:color="auto"/>
        <w:bottom w:val="none" w:sz="0" w:space="0" w:color="auto"/>
        <w:right w:val="none" w:sz="0" w:space="0" w:color="auto"/>
      </w:divBdr>
    </w:div>
    <w:div w:id="1543051069">
      <w:bodyDiv w:val="1"/>
      <w:marLeft w:val="0"/>
      <w:marRight w:val="0"/>
      <w:marTop w:val="0"/>
      <w:marBottom w:val="0"/>
      <w:divBdr>
        <w:top w:val="none" w:sz="0" w:space="0" w:color="auto"/>
        <w:left w:val="none" w:sz="0" w:space="0" w:color="auto"/>
        <w:bottom w:val="none" w:sz="0" w:space="0" w:color="auto"/>
        <w:right w:val="none" w:sz="0" w:space="0" w:color="auto"/>
      </w:divBdr>
    </w:div>
    <w:div w:id="1651326112">
      <w:bodyDiv w:val="1"/>
      <w:marLeft w:val="0"/>
      <w:marRight w:val="0"/>
      <w:marTop w:val="0"/>
      <w:marBottom w:val="0"/>
      <w:divBdr>
        <w:top w:val="none" w:sz="0" w:space="0" w:color="auto"/>
        <w:left w:val="none" w:sz="0" w:space="0" w:color="auto"/>
        <w:bottom w:val="none" w:sz="0" w:space="0" w:color="auto"/>
        <w:right w:val="none" w:sz="0" w:space="0" w:color="auto"/>
      </w:divBdr>
      <w:divsChild>
        <w:div w:id="1178231234">
          <w:marLeft w:val="0"/>
          <w:marRight w:val="0"/>
          <w:marTop w:val="0"/>
          <w:marBottom w:val="0"/>
          <w:divBdr>
            <w:top w:val="none" w:sz="0" w:space="0" w:color="auto"/>
            <w:left w:val="none" w:sz="0" w:space="0" w:color="auto"/>
            <w:bottom w:val="none" w:sz="0" w:space="0" w:color="auto"/>
            <w:right w:val="none" w:sz="0" w:space="0" w:color="auto"/>
          </w:divBdr>
        </w:div>
      </w:divsChild>
    </w:div>
    <w:div w:id="1653755869">
      <w:bodyDiv w:val="1"/>
      <w:marLeft w:val="0"/>
      <w:marRight w:val="0"/>
      <w:marTop w:val="0"/>
      <w:marBottom w:val="0"/>
      <w:divBdr>
        <w:top w:val="none" w:sz="0" w:space="0" w:color="auto"/>
        <w:left w:val="none" w:sz="0" w:space="0" w:color="auto"/>
        <w:bottom w:val="none" w:sz="0" w:space="0" w:color="auto"/>
        <w:right w:val="none" w:sz="0" w:space="0" w:color="auto"/>
      </w:divBdr>
    </w:div>
    <w:div w:id="1704943656">
      <w:bodyDiv w:val="1"/>
      <w:marLeft w:val="0"/>
      <w:marRight w:val="0"/>
      <w:marTop w:val="0"/>
      <w:marBottom w:val="0"/>
      <w:divBdr>
        <w:top w:val="none" w:sz="0" w:space="0" w:color="auto"/>
        <w:left w:val="none" w:sz="0" w:space="0" w:color="auto"/>
        <w:bottom w:val="none" w:sz="0" w:space="0" w:color="auto"/>
        <w:right w:val="none" w:sz="0" w:space="0" w:color="auto"/>
      </w:divBdr>
    </w:div>
    <w:div w:id="1732145801">
      <w:bodyDiv w:val="1"/>
      <w:marLeft w:val="0"/>
      <w:marRight w:val="0"/>
      <w:marTop w:val="0"/>
      <w:marBottom w:val="0"/>
      <w:divBdr>
        <w:top w:val="none" w:sz="0" w:space="0" w:color="auto"/>
        <w:left w:val="none" w:sz="0" w:space="0" w:color="auto"/>
        <w:bottom w:val="none" w:sz="0" w:space="0" w:color="auto"/>
        <w:right w:val="none" w:sz="0" w:space="0" w:color="auto"/>
      </w:divBdr>
    </w:div>
    <w:div w:id="1825780109">
      <w:bodyDiv w:val="1"/>
      <w:marLeft w:val="0"/>
      <w:marRight w:val="0"/>
      <w:marTop w:val="0"/>
      <w:marBottom w:val="0"/>
      <w:divBdr>
        <w:top w:val="none" w:sz="0" w:space="0" w:color="auto"/>
        <w:left w:val="none" w:sz="0" w:space="0" w:color="auto"/>
        <w:bottom w:val="none" w:sz="0" w:space="0" w:color="auto"/>
        <w:right w:val="none" w:sz="0" w:space="0" w:color="auto"/>
      </w:divBdr>
    </w:div>
    <w:div w:id="1828862864">
      <w:bodyDiv w:val="1"/>
      <w:marLeft w:val="0"/>
      <w:marRight w:val="0"/>
      <w:marTop w:val="0"/>
      <w:marBottom w:val="0"/>
      <w:divBdr>
        <w:top w:val="none" w:sz="0" w:space="0" w:color="auto"/>
        <w:left w:val="none" w:sz="0" w:space="0" w:color="auto"/>
        <w:bottom w:val="none" w:sz="0" w:space="0" w:color="auto"/>
        <w:right w:val="none" w:sz="0" w:space="0" w:color="auto"/>
      </w:divBdr>
    </w:div>
    <w:div w:id="1844395800">
      <w:bodyDiv w:val="1"/>
      <w:marLeft w:val="0"/>
      <w:marRight w:val="0"/>
      <w:marTop w:val="0"/>
      <w:marBottom w:val="0"/>
      <w:divBdr>
        <w:top w:val="none" w:sz="0" w:space="0" w:color="auto"/>
        <w:left w:val="none" w:sz="0" w:space="0" w:color="auto"/>
        <w:bottom w:val="none" w:sz="0" w:space="0" w:color="auto"/>
        <w:right w:val="none" w:sz="0" w:space="0" w:color="auto"/>
      </w:divBdr>
    </w:div>
    <w:div w:id="1851527771">
      <w:bodyDiv w:val="1"/>
      <w:marLeft w:val="0"/>
      <w:marRight w:val="0"/>
      <w:marTop w:val="0"/>
      <w:marBottom w:val="0"/>
      <w:divBdr>
        <w:top w:val="none" w:sz="0" w:space="0" w:color="auto"/>
        <w:left w:val="none" w:sz="0" w:space="0" w:color="auto"/>
        <w:bottom w:val="none" w:sz="0" w:space="0" w:color="auto"/>
        <w:right w:val="none" w:sz="0" w:space="0" w:color="auto"/>
      </w:divBdr>
    </w:div>
    <w:div w:id="1870987761">
      <w:bodyDiv w:val="1"/>
      <w:marLeft w:val="0"/>
      <w:marRight w:val="0"/>
      <w:marTop w:val="0"/>
      <w:marBottom w:val="0"/>
      <w:divBdr>
        <w:top w:val="none" w:sz="0" w:space="0" w:color="auto"/>
        <w:left w:val="none" w:sz="0" w:space="0" w:color="auto"/>
        <w:bottom w:val="none" w:sz="0" w:space="0" w:color="auto"/>
        <w:right w:val="none" w:sz="0" w:space="0" w:color="auto"/>
      </w:divBdr>
    </w:div>
    <w:div w:id="1887377970">
      <w:bodyDiv w:val="1"/>
      <w:marLeft w:val="0"/>
      <w:marRight w:val="0"/>
      <w:marTop w:val="0"/>
      <w:marBottom w:val="0"/>
      <w:divBdr>
        <w:top w:val="none" w:sz="0" w:space="0" w:color="auto"/>
        <w:left w:val="none" w:sz="0" w:space="0" w:color="auto"/>
        <w:bottom w:val="none" w:sz="0" w:space="0" w:color="auto"/>
        <w:right w:val="none" w:sz="0" w:space="0" w:color="auto"/>
      </w:divBdr>
    </w:div>
    <w:div w:id="1896502461">
      <w:bodyDiv w:val="1"/>
      <w:marLeft w:val="0"/>
      <w:marRight w:val="0"/>
      <w:marTop w:val="0"/>
      <w:marBottom w:val="0"/>
      <w:divBdr>
        <w:top w:val="none" w:sz="0" w:space="0" w:color="auto"/>
        <w:left w:val="none" w:sz="0" w:space="0" w:color="auto"/>
        <w:bottom w:val="none" w:sz="0" w:space="0" w:color="auto"/>
        <w:right w:val="none" w:sz="0" w:space="0" w:color="auto"/>
      </w:divBdr>
    </w:div>
    <w:div w:id="1997027466">
      <w:bodyDiv w:val="1"/>
      <w:marLeft w:val="0"/>
      <w:marRight w:val="0"/>
      <w:marTop w:val="0"/>
      <w:marBottom w:val="0"/>
      <w:divBdr>
        <w:top w:val="none" w:sz="0" w:space="0" w:color="auto"/>
        <w:left w:val="none" w:sz="0" w:space="0" w:color="auto"/>
        <w:bottom w:val="none" w:sz="0" w:space="0" w:color="auto"/>
        <w:right w:val="none" w:sz="0" w:space="0" w:color="auto"/>
      </w:divBdr>
    </w:div>
    <w:div w:id="2007440969">
      <w:bodyDiv w:val="1"/>
      <w:marLeft w:val="0"/>
      <w:marRight w:val="0"/>
      <w:marTop w:val="0"/>
      <w:marBottom w:val="0"/>
      <w:divBdr>
        <w:top w:val="none" w:sz="0" w:space="0" w:color="auto"/>
        <w:left w:val="none" w:sz="0" w:space="0" w:color="auto"/>
        <w:bottom w:val="none" w:sz="0" w:space="0" w:color="auto"/>
        <w:right w:val="none" w:sz="0" w:space="0" w:color="auto"/>
      </w:divBdr>
    </w:div>
    <w:div w:id="204440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i.no/publ/2020/koronavirus-ukerappor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ssi.dk/overvagningsdata/overvaagning-af-sarscov2-i-spildev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hn/statistikk/overvaking-av-sars-cov-2-i-avlopsvann/overvaking-av-sars-cov-2-i-avlopsvann---et-testprosjek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HI_TopicTaxHTField xmlns="9e7c1b5f-6b93-4ee4-9fa2-fda8f1b47cf5">
      <Terms xmlns="http://schemas.microsoft.com/office/infopath/2007/PartnerControls">
        <TermInfo xmlns="http://schemas.microsoft.com/office/infopath/2007/PartnerControls">
          <TermName xmlns="http://schemas.microsoft.com/office/infopath/2007/PartnerControls">Coronavirus</TermName>
          <TermId xmlns="http://schemas.microsoft.com/office/infopath/2007/PartnerControls">b07a8cce-386b-4f3b-848d-8a8090a04422</TermId>
        </TermInfo>
        <TermInfo xmlns="http://schemas.microsoft.com/office/infopath/2007/PartnerControls">
          <TermName xmlns="http://schemas.microsoft.com/office/infopath/2007/PartnerControls">Importvirus</TermName>
          <TermId xmlns="http://schemas.microsoft.com/office/infopath/2007/PartnerControls">846f0243-7977-46e3-a502-d65a72259521</TermId>
        </TermInfo>
      </Terms>
    </FHI_TopicTaxHTField>
    <TaxKeywordTaxHTField xmlns="2e440c01-4840-4cf3-9603-e8904598ca2a">
      <Terms xmlns="http://schemas.microsoft.com/office/infopath/2007/PartnerControls"/>
    </TaxKeywordTaxHTField>
    <TaxCatchAll xmlns="2e440c01-4840-4cf3-9603-e8904598ca2a">
      <Value>2</Value>
      <Value>4</Value>
    </TaxCatchAll>
    <lcf76f155ced4ddcb4097134ff3c332f xmlns="7a8bd474-5aef-4ea1-9e6f-978185f497e5">
      <Terms xmlns="http://schemas.microsoft.com/office/infopath/2007/PartnerControls"/>
    </lcf76f155ced4ddcb4097134ff3c332f>
    <SharedWithUsers xmlns="2e440c01-4840-4cf3-9603-e8904598ca2a">
      <UserInfo>
        <DisplayName>Petter Langlete</DisplayName>
        <AccountId>78</AccountId>
        <AccountType/>
      </UserInfo>
      <UserInfo>
        <DisplayName>Jorunn Karterud Arnø</DisplayName>
        <AccountId>44</AccountId>
        <AccountType/>
      </UserInfo>
      <UserInfo>
        <DisplayName>Line Victoria Moen</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C06372C7A0ED542BAAA26D5C85F8F3B" ma:contentTypeVersion="15" ma:contentTypeDescription="Opprett et nytt dokument." ma:contentTypeScope="" ma:versionID="57fc52fd2b7f89d49863b1f96575f818">
  <xsd:schema xmlns:xsd="http://www.w3.org/2001/XMLSchema" xmlns:xs="http://www.w3.org/2001/XMLSchema" xmlns:p="http://schemas.microsoft.com/office/2006/metadata/properties" xmlns:ns2="9e7c1b5f-6b93-4ee4-9fa2-fda8f1b47cf5" xmlns:ns3="2e440c01-4840-4cf3-9603-e8904598ca2a" xmlns:ns4="7a8bd474-5aef-4ea1-9e6f-978185f497e5" targetNamespace="http://schemas.microsoft.com/office/2006/metadata/properties" ma:root="true" ma:fieldsID="9edd6d329a664d5a791a827c5a36baa1" ns2:_="" ns3:_="" ns4:_="">
    <xsd:import namespace="9e7c1b5f-6b93-4ee4-9fa2-fda8f1b47cf5"/>
    <xsd:import namespace="2e440c01-4840-4cf3-9603-e8904598ca2a"/>
    <xsd:import namespace="7a8bd474-5aef-4ea1-9e6f-978185f497e5"/>
    <xsd:element name="properties">
      <xsd:complexType>
        <xsd:sequence>
          <xsd:element name="documentManagement">
            <xsd:complexType>
              <xsd:all>
                <xsd:element ref="ns2:FHI_TopicTaxHTField" minOccurs="0"/>
                <xsd:element ref="ns3:TaxCatchAll" minOccurs="0"/>
                <xsd:element ref="ns3:TaxKeywordTaxHTField"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Overvåking|db3c98c0-09c9-48b9-bfd9-4722abf61923;#2;#Coronavirus|b07a8cce-386b-4f3b-848d-8a8090a04422;#3;#Miljø og helse|87be7d37-248c-4b3c-9204-980558e4f787"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40c01-4840-4cf3-9603-e8904598ca2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e36a22c-3d14-43e3-b237-c790bc470ad7}" ma:internalName="TaxCatchAll" ma:showField="CatchAllData" ma:web="2e440c01-4840-4cf3-9603-e8904598ca2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bd474-5aef-4ea1-9e6f-978185f497e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7140caa-8402-4c36-9a5d-f51276ec0a9c"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C2722-3ECF-42C9-BDA5-3C38517460AD}">
  <ds:schemaRefs>
    <ds:schemaRef ds:uri="http://schemas.microsoft.com/office/2006/metadata/properties"/>
    <ds:schemaRef ds:uri="http://schemas.microsoft.com/office/infopath/2007/PartnerControls"/>
    <ds:schemaRef ds:uri="9e7c1b5f-6b93-4ee4-9fa2-fda8f1b47cf5"/>
    <ds:schemaRef ds:uri="2e440c01-4840-4cf3-9603-e8904598ca2a"/>
    <ds:schemaRef ds:uri="7a8bd474-5aef-4ea1-9e6f-978185f497e5"/>
  </ds:schemaRefs>
</ds:datastoreItem>
</file>

<file path=customXml/itemProps2.xml><?xml version="1.0" encoding="utf-8"?>
<ds:datastoreItem xmlns:ds="http://schemas.openxmlformats.org/officeDocument/2006/customXml" ds:itemID="{11DF9D21-BD2D-4D07-A62F-A9BB70D69460}">
  <ds:schemaRefs>
    <ds:schemaRef ds:uri="http://schemas.openxmlformats.org/officeDocument/2006/bibliography"/>
  </ds:schemaRefs>
</ds:datastoreItem>
</file>

<file path=customXml/itemProps3.xml><?xml version="1.0" encoding="utf-8"?>
<ds:datastoreItem xmlns:ds="http://schemas.openxmlformats.org/officeDocument/2006/customXml" ds:itemID="{098B11C5-57D1-45F6-A4F0-97CD27C0D02A}">
  <ds:schemaRefs>
    <ds:schemaRef ds:uri="http://schemas.microsoft.com/sharepoint/v3/contenttype/forms"/>
  </ds:schemaRefs>
</ds:datastoreItem>
</file>

<file path=customXml/itemProps4.xml><?xml version="1.0" encoding="utf-8"?>
<ds:datastoreItem xmlns:ds="http://schemas.openxmlformats.org/officeDocument/2006/customXml" ds:itemID="{E162F430-58EC-4DEA-9C43-A2ADCB18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1b5f-6b93-4ee4-9fa2-fda8f1b47cf5"/>
    <ds:schemaRef ds:uri="2e440c01-4840-4cf3-9603-e8904598ca2a"/>
    <ds:schemaRef ds:uri="7a8bd474-5aef-4ea1-9e6f-978185f49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1274</Words>
  <Characters>6758</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Resultater avløpsovervåking</vt:lpstr>
    </vt:vector>
  </TitlesOfParts>
  <Company>FHI</Company>
  <LinksUpToDate>false</LinksUpToDate>
  <CharactersWithSpaces>8016</CharactersWithSpaces>
  <SharedDoc>false</SharedDoc>
  <HLinks>
    <vt:vector size="72" baseType="variant">
      <vt:variant>
        <vt:i4>6619240</vt:i4>
      </vt:variant>
      <vt:variant>
        <vt:i4>63</vt:i4>
      </vt:variant>
      <vt:variant>
        <vt:i4>0</vt:i4>
      </vt:variant>
      <vt:variant>
        <vt:i4>5</vt:i4>
      </vt:variant>
      <vt:variant>
        <vt:lpwstr>https://www.fhi.no/publ/2020/koronavirus-ukerapporter/</vt:lpwstr>
      </vt:variant>
      <vt:variant>
        <vt:lpwstr/>
      </vt:variant>
      <vt:variant>
        <vt:i4>1310741</vt:i4>
      </vt:variant>
      <vt:variant>
        <vt:i4>60</vt:i4>
      </vt:variant>
      <vt:variant>
        <vt:i4>0</vt:i4>
      </vt:variant>
      <vt:variant>
        <vt:i4>5</vt:i4>
      </vt:variant>
      <vt:variant>
        <vt:lpwstr>https://covid19.ssi.dk/overvagningsdata/overvaagning-af-sarscov2-i-spildevand</vt:lpwstr>
      </vt:variant>
      <vt:variant>
        <vt:lpwstr/>
      </vt:variant>
      <vt:variant>
        <vt:i4>1507378</vt:i4>
      </vt:variant>
      <vt:variant>
        <vt:i4>53</vt:i4>
      </vt:variant>
      <vt:variant>
        <vt:i4>0</vt:i4>
      </vt:variant>
      <vt:variant>
        <vt:i4>5</vt:i4>
      </vt:variant>
      <vt:variant>
        <vt:lpwstr/>
      </vt:variant>
      <vt:variant>
        <vt:lpwstr>_Toc118891288</vt:lpwstr>
      </vt:variant>
      <vt:variant>
        <vt:i4>1507378</vt:i4>
      </vt:variant>
      <vt:variant>
        <vt:i4>47</vt:i4>
      </vt:variant>
      <vt:variant>
        <vt:i4>0</vt:i4>
      </vt:variant>
      <vt:variant>
        <vt:i4>5</vt:i4>
      </vt:variant>
      <vt:variant>
        <vt:lpwstr/>
      </vt:variant>
      <vt:variant>
        <vt:lpwstr>_Toc118891287</vt:lpwstr>
      </vt:variant>
      <vt:variant>
        <vt:i4>1507378</vt:i4>
      </vt:variant>
      <vt:variant>
        <vt:i4>41</vt:i4>
      </vt:variant>
      <vt:variant>
        <vt:i4>0</vt:i4>
      </vt:variant>
      <vt:variant>
        <vt:i4>5</vt:i4>
      </vt:variant>
      <vt:variant>
        <vt:lpwstr/>
      </vt:variant>
      <vt:variant>
        <vt:lpwstr>_Toc118891286</vt:lpwstr>
      </vt:variant>
      <vt:variant>
        <vt:i4>1507378</vt:i4>
      </vt:variant>
      <vt:variant>
        <vt:i4>35</vt:i4>
      </vt:variant>
      <vt:variant>
        <vt:i4>0</vt:i4>
      </vt:variant>
      <vt:variant>
        <vt:i4>5</vt:i4>
      </vt:variant>
      <vt:variant>
        <vt:lpwstr/>
      </vt:variant>
      <vt:variant>
        <vt:lpwstr>_Toc118891285</vt:lpwstr>
      </vt:variant>
      <vt:variant>
        <vt:i4>1507378</vt:i4>
      </vt:variant>
      <vt:variant>
        <vt:i4>29</vt:i4>
      </vt:variant>
      <vt:variant>
        <vt:i4>0</vt:i4>
      </vt:variant>
      <vt:variant>
        <vt:i4>5</vt:i4>
      </vt:variant>
      <vt:variant>
        <vt:lpwstr/>
      </vt:variant>
      <vt:variant>
        <vt:lpwstr>_Toc118891284</vt:lpwstr>
      </vt:variant>
      <vt:variant>
        <vt:i4>1507378</vt:i4>
      </vt:variant>
      <vt:variant>
        <vt:i4>23</vt:i4>
      </vt:variant>
      <vt:variant>
        <vt:i4>0</vt:i4>
      </vt:variant>
      <vt:variant>
        <vt:i4>5</vt:i4>
      </vt:variant>
      <vt:variant>
        <vt:lpwstr/>
      </vt:variant>
      <vt:variant>
        <vt:lpwstr>_Toc118891283</vt:lpwstr>
      </vt:variant>
      <vt:variant>
        <vt:i4>1507378</vt:i4>
      </vt:variant>
      <vt:variant>
        <vt:i4>17</vt:i4>
      </vt:variant>
      <vt:variant>
        <vt:i4>0</vt:i4>
      </vt:variant>
      <vt:variant>
        <vt:i4>5</vt:i4>
      </vt:variant>
      <vt:variant>
        <vt:lpwstr/>
      </vt:variant>
      <vt:variant>
        <vt:lpwstr>_Toc118891282</vt:lpwstr>
      </vt:variant>
      <vt:variant>
        <vt:i4>1507378</vt:i4>
      </vt:variant>
      <vt:variant>
        <vt:i4>11</vt:i4>
      </vt:variant>
      <vt:variant>
        <vt:i4>0</vt:i4>
      </vt:variant>
      <vt:variant>
        <vt:i4>5</vt:i4>
      </vt:variant>
      <vt:variant>
        <vt:lpwstr/>
      </vt:variant>
      <vt:variant>
        <vt:lpwstr>_Toc118891281</vt:lpwstr>
      </vt:variant>
      <vt:variant>
        <vt:i4>1507378</vt:i4>
      </vt:variant>
      <vt:variant>
        <vt:i4>5</vt:i4>
      </vt:variant>
      <vt:variant>
        <vt:i4>0</vt:i4>
      </vt:variant>
      <vt:variant>
        <vt:i4>5</vt:i4>
      </vt:variant>
      <vt:variant>
        <vt:lpwstr/>
      </vt:variant>
      <vt:variant>
        <vt:lpwstr>_Toc118891280</vt:lpwstr>
      </vt:variant>
      <vt:variant>
        <vt:i4>3342441</vt:i4>
      </vt:variant>
      <vt:variant>
        <vt:i4>0</vt:i4>
      </vt:variant>
      <vt:variant>
        <vt:i4>0</vt:i4>
      </vt:variant>
      <vt:variant>
        <vt:i4>5</vt:i4>
      </vt:variant>
      <vt:variant>
        <vt:lpwstr>https://www.fhi.no/hn/statistikk/overvaking-av-sars-cov-2-i-avlopsvann/overvaking-av-sars-cov-2-i-avlopsvann---et-testprosjekt/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Resultater avløpsovervåking</dc:title>
  <dc:subject/>
  <dc:creator>Madslien, Elisabeth Henie</dc:creator>
  <cp:keywords/>
  <cp:lastModifiedBy>Elisabeth Henie Madslien</cp:lastModifiedBy>
  <cp:revision>139</cp:revision>
  <cp:lastPrinted>2021-10-21T02:03:00Z</cp:lastPrinted>
  <dcterms:created xsi:type="dcterms:W3CDTF">2022-09-30T01:12:00Z</dcterms:created>
  <dcterms:modified xsi:type="dcterms:W3CDTF">2022-11-09T14:02:00Z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_options">
    <vt:lpwstr/>
  </property>
  <property fmtid="{D5CDD505-2E9C-101B-9397-08002B2CF9AE}" pid="3" name="output">
    <vt:lpwstr/>
  </property>
  <property fmtid="{D5CDD505-2E9C-101B-9397-08002B2CF9AE}" pid="4" name="ContentTypeId">
    <vt:lpwstr>0x010100CC06372C7A0ED542BAAA26D5C85F8F3B</vt:lpwstr>
  </property>
  <property fmtid="{D5CDD505-2E9C-101B-9397-08002B2CF9AE}" pid="5" name="TaxKeyword">
    <vt:lpwstr/>
  </property>
  <property fmtid="{D5CDD505-2E9C-101B-9397-08002B2CF9AE}" pid="6" name="FHI_Topic">
    <vt:lpwstr>2;#Coronavirus|b07a8cce-386b-4f3b-848d-8a8090a04422;#4;#Importvirus|846f0243-7977-46e3-a502-d65a72259521</vt:lpwstr>
  </property>
  <property fmtid="{D5CDD505-2E9C-101B-9397-08002B2CF9AE}" pid="7" name="MediaServiceImageTags">
    <vt:lpwstr/>
  </property>
</Properties>
</file>